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124735" w14:textId="77777777" w:rsidR="003E45D5" w:rsidRDefault="003A0E87">
      <w:pPr>
        <w:spacing w:line="240" w:lineRule="auto"/>
        <w:jc w:val="both"/>
      </w:pPr>
      <w:r>
        <w:t xml:space="preserve"> </w:t>
      </w:r>
    </w:p>
    <w:p w14:paraId="784278F1" w14:textId="77777777" w:rsidR="003E45D5" w:rsidRDefault="003E45D5">
      <w:pPr>
        <w:spacing w:line="240" w:lineRule="auto"/>
        <w:jc w:val="center"/>
        <w:rPr>
          <w:b/>
          <w:sz w:val="48"/>
          <w:szCs w:val="48"/>
          <w:u w:val="single"/>
        </w:rPr>
      </w:pPr>
    </w:p>
    <w:p w14:paraId="2926BAB3" w14:textId="77777777" w:rsidR="003E45D5" w:rsidRDefault="003E45D5">
      <w:pPr>
        <w:spacing w:line="240" w:lineRule="auto"/>
        <w:jc w:val="center"/>
        <w:rPr>
          <w:b/>
          <w:sz w:val="48"/>
          <w:szCs w:val="48"/>
          <w:u w:val="single"/>
        </w:rPr>
      </w:pPr>
    </w:p>
    <w:p w14:paraId="4DD53653" w14:textId="77777777" w:rsidR="003E45D5" w:rsidRDefault="003E45D5">
      <w:pPr>
        <w:spacing w:line="240" w:lineRule="auto"/>
        <w:jc w:val="center"/>
        <w:rPr>
          <w:b/>
          <w:sz w:val="48"/>
          <w:szCs w:val="48"/>
          <w:u w:val="single"/>
        </w:rPr>
      </w:pPr>
    </w:p>
    <w:p w14:paraId="0791EB11" w14:textId="77777777" w:rsidR="003E45D5" w:rsidRDefault="003E45D5">
      <w:pPr>
        <w:spacing w:line="240" w:lineRule="auto"/>
        <w:jc w:val="center"/>
        <w:rPr>
          <w:b/>
          <w:sz w:val="40"/>
          <w:szCs w:val="40"/>
        </w:rPr>
      </w:pPr>
    </w:p>
    <w:p w14:paraId="03F3A7A6" w14:textId="77777777" w:rsidR="003E45D5" w:rsidRDefault="003E45D5">
      <w:pPr>
        <w:spacing w:line="240" w:lineRule="auto"/>
        <w:jc w:val="center"/>
        <w:rPr>
          <w:b/>
          <w:sz w:val="40"/>
          <w:szCs w:val="40"/>
        </w:rPr>
      </w:pPr>
    </w:p>
    <w:p w14:paraId="35732ED2" w14:textId="77777777" w:rsidR="003E45D5" w:rsidRDefault="003E45D5">
      <w:pPr>
        <w:spacing w:line="240" w:lineRule="auto"/>
        <w:jc w:val="center"/>
        <w:rPr>
          <w:b/>
          <w:sz w:val="40"/>
          <w:szCs w:val="40"/>
        </w:rPr>
      </w:pPr>
    </w:p>
    <w:p w14:paraId="1ED80BE0" w14:textId="77777777" w:rsidR="003E45D5" w:rsidRDefault="003A0E87">
      <w:pPr>
        <w:pStyle w:val="Cm"/>
        <w:spacing w:line="240" w:lineRule="auto"/>
        <w:jc w:val="center"/>
        <w:rPr>
          <w:color w:val="1C4587"/>
        </w:rPr>
      </w:pPr>
      <w:bookmarkStart w:id="0" w:name="_heading=h.jplma1fr9au2" w:colFirst="0" w:colLast="0"/>
      <w:bookmarkEnd w:id="0"/>
      <w:r>
        <w:rPr>
          <w:color w:val="1C4587"/>
        </w:rPr>
        <w:t>VÁLLALATI FENNTARTHATÓSÁGI ÉRTÉKELÉS</w:t>
      </w:r>
    </w:p>
    <w:p w14:paraId="614C6531" w14:textId="77777777" w:rsidR="003E45D5" w:rsidRDefault="003E45D5">
      <w:pPr>
        <w:spacing w:line="240" w:lineRule="auto"/>
        <w:jc w:val="center"/>
        <w:rPr>
          <w:b/>
          <w:sz w:val="36"/>
          <w:szCs w:val="36"/>
        </w:rPr>
      </w:pPr>
    </w:p>
    <w:p w14:paraId="4AD2FA51" w14:textId="77777777" w:rsidR="003E45D5" w:rsidRDefault="003A0E87">
      <w:pPr>
        <w:pStyle w:val="Alcm"/>
        <w:spacing w:line="240" w:lineRule="auto"/>
        <w:jc w:val="center"/>
      </w:pPr>
      <w:bookmarkStart w:id="1" w:name="_heading=h.4vslvr5kxhx2" w:colFirst="0" w:colLast="0"/>
      <w:bookmarkEnd w:id="1"/>
      <w:r>
        <w:t xml:space="preserve">A HEPA fenntarthatósági kérdőívet </w:t>
      </w:r>
    </w:p>
    <w:p w14:paraId="1AD9D663" w14:textId="77777777" w:rsidR="003E45D5" w:rsidRDefault="003A0E87">
      <w:pPr>
        <w:pStyle w:val="Alcm"/>
        <w:spacing w:line="240" w:lineRule="auto"/>
        <w:jc w:val="center"/>
      </w:pPr>
      <w:bookmarkStart w:id="2" w:name="_heading=h.bo1i657ofck2" w:colFirst="0" w:colLast="0"/>
      <w:bookmarkEnd w:id="2"/>
      <w:r>
        <w:t>támogató kézikönyve</w:t>
      </w:r>
    </w:p>
    <w:p w14:paraId="32024917" w14:textId="77777777" w:rsidR="003E45D5" w:rsidRDefault="003E45D5">
      <w:pPr>
        <w:spacing w:line="240" w:lineRule="auto"/>
        <w:jc w:val="center"/>
        <w:rPr>
          <w:b/>
          <w:sz w:val="48"/>
          <w:szCs w:val="48"/>
        </w:rPr>
      </w:pPr>
    </w:p>
    <w:p w14:paraId="1CBAC8E1" w14:textId="77777777" w:rsidR="003E45D5" w:rsidRDefault="003E45D5">
      <w:pPr>
        <w:spacing w:line="240" w:lineRule="auto"/>
        <w:jc w:val="center"/>
        <w:rPr>
          <w:b/>
          <w:sz w:val="48"/>
          <w:szCs w:val="48"/>
        </w:rPr>
      </w:pPr>
    </w:p>
    <w:p w14:paraId="44B92B31" w14:textId="77777777" w:rsidR="003E45D5" w:rsidRDefault="003E45D5">
      <w:pPr>
        <w:spacing w:line="240" w:lineRule="auto"/>
        <w:jc w:val="center"/>
        <w:rPr>
          <w:b/>
          <w:sz w:val="48"/>
          <w:szCs w:val="48"/>
        </w:rPr>
      </w:pPr>
    </w:p>
    <w:p w14:paraId="0EBACD45" w14:textId="77777777" w:rsidR="003E45D5" w:rsidRDefault="003E45D5">
      <w:pPr>
        <w:spacing w:line="240" w:lineRule="auto"/>
        <w:jc w:val="center"/>
        <w:rPr>
          <w:b/>
          <w:sz w:val="48"/>
          <w:szCs w:val="48"/>
        </w:rPr>
      </w:pPr>
    </w:p>
    <w:p w14:paraId="2F619B12" w14:textId="77777777" w:rsidR="003E45D5" w:rsidRDefault="003E45D5">
      <w:pPr>
        <w:spacing w:line="240" w:lineRule="auto"/>
        <w:rPr>
          <w:b/>
          <w:sz w:val="48"/>
          <w:szCs w:val="48"/>
        </w:rPr>
      </w:pPr>
    </w:p>
    <w:p w14:paraId="4E86D48F" w14:textId="77777777" w:rsidR="003E45D5" w:rsidRDefault="003E45D5">
      <w:pPr>
        <w:spacing w:line="240" w:lineRule="auto"/>
        <w:rPr>
          <w:i/>
          <w:sz w:val="32"/>
          <w:szCs w:val="32"/>
          <w:u w:val="single"/>
        </w:rPr>
      </w:pPr>
    </w:p>
    <w:p w14:paraId="259555AE" w14:textId="77777777" w:rsidR="003E45D5" w:rsidRDefault="003E45D5">
      <w:pPr>
        <w:spacing w:line="240" w:lineRule="auto"/>
        <w:jc w:val="right"/>
        <w:rPr>
          <w:i/>
          <w:sz w:val="32"/>
          <w:szCs w:val="32"/>
          <w:u w:val="single"/>
        </w:rPr>
      </w:pPr>
    </w:p>
    <w:p w14:paraId="6D04C4FB" w14:textId="77777777" w:rsidR="003E45D5" w:rsidRDefault="003E45D5">
      <w:pPr>
        <w:spacing w:line="240" w:lineRule="auto"/>
        <w:jc w:val="right"/>
        <w:rPr>
          <w:i/>
          <w:sz w:val="32"/>
          <w:szCs w:val="32"/>
          <w:u w:val="single"/>
        </w:rPr>
      </w:pPr>
    </w:p>
    <w:p w14:paraId="6B05CA0A" w14:textId="77777777" w:rsidR="003E45D5" w:rsidRDefault="003A0E87">
      <w:pPr>
        <w:spacing w:line="240" w:lineRule="auto"/>
        <w:ind w:left="6480" w:firstLine="720"/>
        <w:jc w:val="center"/>
        <w:rPr>
          <w:rFonts w:ascii="Calibri" w:eastAsia="Calibri" w:hAnsi="Calibri" w:cs="Calibri"/>
          <w:i/>
          <w:sz w:val="28"/>
          <w:szCs w:val="28"/>
          <w:u w:val="single"/>
        </w:rPr>
      </w:pPr>
      <w:r>
        <w:rPr>
          <w:rFonts w:ascii="Calibri" w:eastAsia="Calibri" w:hAnsi="Calibri" w:cs="Calibri"/>
          <w:i/>
          <w:sz w:val="28"/>
          <w:szCs w:val="28"/>
          <w:u w:val="single"/>
        </w:rPr>
        <w:t>Készítette:</w:t>
      </w:r>
    </w:p>
    <w:p w14:paraId="5824E162" w14:textId="77777777" w:rsidR="003E45D5" w:rsidRDefault="003A0E87">
      <w:pPr>
        <w:spacing w:line="240" w:lineRule="auto"/>
        <w:jc w:val="right"/>
        <w:rPr>
          <w:rFonts w:ascii="Calibri" w:eastAsia="Calibri" w:hAnsi="Calibri" w:cs="Calibri"/>
          <w:sz w:val="28"/>
          <w:szCs w:val="28"/>
        </w:rPr>
      </w:pPr>
      <w:r>
        <w:rPr>
          <w:rFonts w:ascii="Calibri" w:eastAsia="Calibri" w:hAnsi="Calibri" w:cs="Calibri"/>
          <w:sz w:val="28"/>
          <w:szCs w:val="28"/>
        </w:rPr>
        <w:t>Környezetvédelmi Szolgáltatók és Gyártók Szövetsége</w:t>
      </w:r>
    </w:p>
    <w:p w14:paraId="19E76144" w14:textId="77777777" w:rsidR="003E45D5" w:rsidRDefault="003A0E87">
      <w:pPr>
        <w:spacing w:line="240" w:lineRule="auto"/>
        <w:jc w:val="right"/>
        <w:rPr>
          <w:rFonts w:ascii="Calibri" w:eastAsia="Calibri" w:hAnsi="Calibri" w:cs="Calibri"/>
          <w:sz w:val="28"/>
          <w:szCs w:val="28"/>
        </w:rPr>
      </w:pPr>
      <w:r>
        <w:rPr>
          <w:rFonts w:ascii="Calibri" w:eastAsia="Calibri" w:hAnsi="Calibri" w:cs="Calibri"/>
          <w:sz w:val="28"/>
          <w:szCs w:val="28"/>
        </w:rPr>
        <w:t xml:space="preserve"> és együttműködő partnerei</w:t>
      </w:r>
    </w:p>
    <w:p w14:paraId="5C8B406C" w14:textId="77777777" w:rsidR="003E45D5" w:rsidRDefault="003A0E87">
      <w:pPr>
        <w:spacing w:line="240" w:lineRule="auto"/>
        <w:jc w:val="right"/>
        <w:rPr>
          <w:rFonts w:ascii="Calibri" w:eastAsia="Calibri" w:hAnsi="Calibri" w:cs="Calibri"/>
          <w:sz w:val="28"/>
          <w:szCs w:val="28"/>
        </w:rPr>
      </w:pPr>
      <w:proofErr w:type="spellStart"/>
      <w:r>
        <w:rPr>
          <w:rFonts w:ascii="Calibri" w:eastAsia="Calibri" w:hAnsi="Calibri" w:cs="Calibri"/>
          <w:sz w:val="28"/>
          <w:szCs w:val="28"/>
        </w:rPr>
        <w:t>Buru</w:t>
      </w:r>
      <w:proofErr w:type="spellEnd"/>
      <w:r>
        <w:rPr>
          <w:rFonts w:ascii="Calibri" w:eastAsia="Calibri" w:hAnsi="Calibri" w:cs="Calibri"/>
          <w:sz w:val="28"/>
          <w:szCs w:val="28"/>
        </w:rPr>
        <w:t xml:space="preserve"> Éva, Hankó Gergely, </w:t>
      </w:r>
      <w:proofErr w:type="spellStart"/>
      <w:r>
        <w:rPr>
          <w:rFonts w:ascii="Calibri" w:eastAsia="Calibri" w:hAnsi="Calibri" w:cs="Calibri"/>
          <w:sz w:val="28"/>
          <w:szCs w:val="28"/>
        </w:rPr>
        <w:t>Szucsik</w:t>
      </w:r>
      <w:proofErr w:type="spellEnd"/>
      <w:r>
        <w:rPr>
          <w:rFonts w:ascii="Calibri" w:eastAsia="Calibri" w:hAnsi="Calibri" w:cs="Calibri"/>
          <w:sz w:val="28"/>
          <w:szCs w:val="28"/>
        </w:rPr>
        <w:t xml:space="preserve"> Anita és Tomaj Zsófia </w:t>
      </w:r>
    </w:p>
    <w:p w14:paraId="65335D74" w14:textId="77777777" w:rsidR="003E45D5" w:rsidRDefault="003E45D5">
      <w:pPr>
        <w:spacing w:line="240" w:lineRule="auto"/>
        <w:rPr>
          <w:rFonts w:ascii="Calibri" w:eastAsia="Calibri" w:hAnsi="Calibri" w:cs="Calibri"/>
          <w:sz w:val="28"/>
          <w:szCs w:val="28"/>
        </w:rPr>
      </w:pPr>
    </w:p>
    <w:p w14:paraId="7E950C65" w14:textId="77777777" w:rsidR="003E45D5" w:rsidRDefault="003E45D5">
      <w:pPr>
        <w:spacing w:line="240" w:lineRule="auto"/>
        <w:rPr>
          <w:rFonts w:ascii="Calibri" w:eastAsia="Calibri" w:hAnsi="Calibri" w:cs="Calibri"/>
          <w:sz w:val="28"/>
          <w:szCs w:val="28"/>
        </w:rPr>
      </w:pPr>
    </w:p>
    <w:p w14:paraId="3709760E" w14:textId="77777777" w:rsidR="003E45D5" w:rsidRDefault="003E45D5">
      <w:pPr>
        <w:spacing w:line="240" w:lineRule="auto"/>
        <w:rPr>
          <w:color w:val="1C4587"/>
          <w:sz w:val="28"/>
          <w:szCs w:val="28"/>
        </w:rPr>
      </w:pPr>
    </w:p>
    <w:p w14:paraId="0102B834" w14:textId="77777777" w:rsidR="003E45D5" w:rsidRDefault="003E45D5">
      <w:pPr>
        <w:spacing w:line="240" w:lineRule="auto"/>
        <w:rPr>
          <w:color w:val="1C4587"/>
          <w:sz w:val="28"/>
          <w:szCs w:val="28"/>
        </w:rPr>
      </w:pPr>
    </w:p>
    <w:p w14:paraId="60615072" w14:textId="77777777" w:rsidR="003E45D5" w:rsidRDefault="003E45D5">
      <w:pPr>
        <w:spacing w:line="240" w:lineRule="auto"/>
        <w:rPr>
          <w:color w:val="1C4587"/>
          <w:sz w:val="28"/>
          <w:szCs w:val="28"/>
        </w:rPr>
      </w:pPr>
    </w:p>
    <w:p w14:paraId="1058100B" w14:textId="77777777" w:rsidR="003E45D5" w:rsidRDefault="003E45D5">
      <w:pPr>
        <w:spacing w:line="240" w:lineRule="auto"/>
        <w:rPr>
          <w:color w:val="1C4587"/>
          <w:sz w:val="28"/>
          <w:szCs w:val="28"/>
        </w:rPr>
      </w:pPr>
    </w:p>
    <w:p w14:paraId="1D6C20C8" w14:textId="77777777" w:rsidR="003E45D5" w:rsidRDefault="003A0E87">
      <w:pPr>
        <w:spacing w:line="240" w:lineRule="auto"/>
        <w:rPr>
          <w:color w:val="1C4587"/>
          <w:sz w:val="28"/>
          <w:szCs w:val="28"/>
        </w:rPr>
      </w:pPr>
      <w:r>
        <w:rPr>
          <w:color w:val="1C4587"/>
          <w:sz w:val="28"/>
          <w:szCs w:val="28"/>
        </w:rPr>
        <w:t>Tartalomjegyzék</w:t>
      </w:r>
    </w:p>
    <w:p w14:paraId="583267A1" w14:textId="77777777" w:rsidR="003E45D5" w:rsidRDefault="003E45D5">
      <w:pPr>
        <w:spacing w:line="240" w:lineRule="auto"/>
        <w:ind w:left="720" w:firstLine="720"/>
        <w:jc w:val="center"/>
        <w:rPr>
          <w:sz w:val="28"/>
          <w:szCs w:val="28"/>
        </w:rPr>
      </w:pPr>
    </w:p>
    <w:sdt>
      <w:sdtPr>
        <w:id w:val="-1469978840"/>
        <w:docPartObj>
          <w:docPartGallery w:val="Table of Contents"/>
          <w:docPartUnique/>
        </w:docPartObj>
      </w:sdtPr>
      <w:sdtEndPr/>
      <w:sdtContent>
        <w:p w14:paraId="20BE7690" w14:textId="77777777" w:rsidR="003E45D5" w:rsidRDefault="003A0E87">
          <w:pPr>
            <w:tabs>
              <w:tab w:val="right" w:pos="9071"/>
            </w:tabs>
            <w:spacing w:before="80" w:line="240" w:lineRule="auto"/>
            <w:rPr>
              <w:b/>
              <w:color w:val="000000"/>
            </w:rPr>
          </w:pPr>
          <w:r>
            <w:fldChar w:fldCharType="begin"/>
          </w:r>
          <w:r>
            <w:instrText xml:space="preserve"> TOC \h \u \z </w:instrText>
          </w:r>
          <w:r>
            <w:fldChar w:fldCharType="separate"/>
          </w:r>
          <w:hyperlink w:anchor="_heading=h.s2j1scloei0x">
            <w:r>
              <w:rPr>
                <w:b/>
                <w:color w:val="000000"/>
              </w:rPr>
              <w:t>ELŐSZÓ</w:t>
            </w:r>
          </w:hyperlink>
          <w:r>
            <w:rPr>
              <w:b/>
              <w:color w:val="000000"/>
            </w:rPr>
            <w:tab/>
          </w:r>
          <w:r>
            <w:fldChar w:fldCharType="begin"/>
          </w:r>
          <w:r>
            <w:instrText xml:space="preserve"> PAGEREF _heading=h.s2j1scloei0x \h </w:instrText>
          </w:r>
          <w:r>
            <w:fldChar w:fldCharType="separate"/>
          </w:r>
          <w:r>
            <w:rPr>
              <w:b/>
              <w:color w:val="000000"/>
            </w:rPr>
            <w:t>3</w:t>
          </w:r>
          <w:r>
            <w:fldChar w:fldCharType="end"/>
          </w:r>
        </w:p>
        <w:p w14:paraId="45D73B71" w14:textId="77777777" w:rsidR="003E45D5" w:rsidRDefault="004D4BFA">
          <w:pPr>
            <w:tabs>
              <w:tab w:val="right" w:pos="9071"/>
            </w:tabs>
            <w:spacing w:before="200" w:line="240" w:lineRule="auto"/>
            <w:rPr>
              <w:b/>
              <w:color w:val="000000"/>
            </w:rPr>
          </w:pPr>
          <w:hyperlink w:anchor="_heading=h.r3avhxxpqzs4">
            <w:r w:rsidR="003A0E87">
              <w:rPr>
                <w:b/>
                <w:color w:val="000000"/>
              </w:rPr>
              <w:t>ÚTMUTATÓ AZ ÉRTÉKELÉS LEFOLYTATÁSÁHOZ</w:t>
            </w:r>
          </w:hyperlink>
          <w:r w:rsidR="003A0E87">
            <w:rPr>
              <w:b/>
              <w:color w:val="000000"/>
            </w:rPr>
            <w:tab/>
          </w:r>
          <w:r w:rsidR="003A0E87">
            <w:fldChar w:fldCharType="begin"/>
          </w:r>
          <w:r w:rsidR="003A0E87">
            <w:instrText xml:space="preserve"> PAGEREF _heading=h.r3avhxxpqzs4 \h </w:instrText>
          </w:r>
          <w:r w:rsidR="003A0E87">
            <w:fldChar w:fldCharType="separate"/>
          </w:r>
          <w:r w:rsidR="003A0E87">
            <w:rPr>
              <w:b/>
              <w:color w:val="000000"/>
            </w:rPr>
            <w:t>4</w:t>
          </w:r>
          <w:r w:rsidR="003A0E87">
            <w:fldChar w:fldCharType="end"/>
          </w:r>
        </w:p>
        <w:p w14:paraId="6D1042AD" w14:textId="77777777" w:rsidR="003E45D5" w:rsidRDefault="004D4BFA">
          <w:pPr>
            <w:tabs>
              <w:tab w:val="right" w:pos="9071"/>
            </w:tabs>
            <w:spacing w:before="200" w:line="240" w:lineRule="auto"/>
            <w:rPr>
              <w:b/>
              <w:color w:val="000000"/>
            </w:rPr>
          </w:pPr>
          <w:hyperlink w:anchor="_heading=h.gf86tsm26mz0">
            <w:r w:rsidR="003A0E87">
              <w:rPr>
                <w:b/>
                <w:color w:val="000000"/>
              </w:rPr>
              <w:t>FENNTARTHATÓ FEJLŐDÉS</w:t>
            </w:r>
          </w:hyperlink>
          <w:r w:rsidR="003A0E87">
            <w:rPr>
              <w:b/>
              <w:color w:val="000000"/>
            </w:rPr>
            <w:tab/>
          </w:r>
          <w:r w:rsidR="003A0E87">
            <w:fldChar w:fldCharType="begin"/>
          </w:r>
          <w:r w:rsidR="003A0E87">
            <w:instrText xml:space="preserve"> PAGEREF _heading=h.gf86tsm26mz0 \h </w:instrText>
          </w:r>
          <w:r w:rsidR="003A0E87">
            <w:fldChar w:fldCharType="separate"/>
          </w:r>
          <w:r w:rsidR="003A0E87">
            <w:rPr>
              <w:b/>
              <w:color w:val="000000"/>
            </w:rPr>
            <w:t>6</w:t>
          </w:r>
          <w:r w:rsidR="003A0E87">
            <w:fldChar w:fldCharType="end"/>
          </w:r>
        </w:p>
        <w:p w14:paraId="23DAE4E1" w14:textId="77777777" w:rsidR="003E45D5" w:rsidRDefault="004D4BFA">
          <w:pPr>
            <w:tabs>
              <w:tab w:val="right" w:pos="9071"/>
            </w:tabs>
            <w:spacing w:before="60" w:line="240" w:lineRule="auto"/>
            <w:ind w:left="360"/>
            <w:rPr>
              <w:color w:val="000000"/>
            </w:rPr>
          </w:pPr>
          <w:hyperlink w:anchor="_heading=h.vu6a4okekpay">
            <w:r w:rsidR="003A0E87">
              <w:rPr>
                <w:color w:val="000000"/>
              </w:rPr>
              <w:t>Fenntartható fejlődés alapjai</w:t>
            </w:r>
          </w:hyperlink>
          <w:r w:rsidR="003A0E87">
            <w:rPr>
              <w:color w:val="000000"/>
            </w:rPr>
            <w:tab/>
          </w:r>
          <w:r w:rsidR="003A0E87">
            <w:fldChar w:fldCharType="begin"/>
          </w:r>
          <w:r w:rsidR="003A0E87">
            <w:instrText xml:space="preserve"> PAGEREF _heading=h.vu6a4okekpay \h </w:instrText>
          </w:r>
          <w:r w:rsidR="003A0E87">
            <w:fldChar w:fldCharType="separate"/>
          </w:r>
          <w:r w:rsidR="003A0E87">
            <w:rPr>
              <w:color w:val="000000"/>
            </w:rPr>
            <w:t>6</w:t>
          </w:r>
          <w:r w:rsidR="003A0E87">
            <w:fldChar w:fldCharType="end"/>
          </w:r>
        </w:p>
        <w:p w14:paraId="1F8B534C" w14:textId="77777777" w:rsidR="003E45D5" w:rsidRDefault="004D4BFA">
          <w:pPr>
            <w:tabs>
              <w:tab w:val="right" w:pos="9071"/>
            </w:tabs>
            <w:spacing w:before="60" w:line="240" w:lineRule="auto"/>
            <w:ind w:left="360"/>
            <w:rPr>
              <w:color w:val="000000"/>
            </w:rPr>
          </w:pPr>
          <w:hyperlink w:anchor="_heading=h.80ttvfg1t76o">
            <w:r w:rsidR="003A0E87">
              <w:rPr>
                <w:color w:val="000000"/>
              </w:rPr>
              <w:t>Miért érdemes a vállalatoknak fenntarthatósággal foglalkozni?</w:t>
            </w:r>
          </w:hyperlink>
          <w:r w:rsidR="003A0E87">
            <w:rPr>
              <w:color w:val="000000"/>
            </w:rPr>
            <w:tab/>
          </w:r>
          <w:r w:rsidR="003A0E87">
            <w:fldChar w:fldCharType="begin"/>
          </w:r>
          <w:r w:rsidR="003A0E87">
            <w:instrText xml:space="preserve"> PAGEREF _heading=h.80ttvfg1t76o \h </w:instrText>
          </w:r>
          <w:r w:rsidR="003A0E87">
            <w:fldChar w:fldCharType="separate"/>
          </w:r>
          <w:r w:rsidR="003A0E87">
            <w:rPr>
              <w:color w:val="000000"/>
            </w:rPr>
            <w:t>8</w:t>
          </w:r>
          <w:r w:rsidR="003A0E87">
            <w:fldChar w:fldCharType="end"/>
          </w:r>
        </w:p>
        <w:p w14:paraId="3F074FFE" w14:textId="77777777" w:rsidR="003E45D5" w:rsidRDefault="004D4BFA">
          <w:pPr>
            <w:tabs>
              <w:tab w:val="right" w:pos="9071"/>
            </w:tabs>
            <w:spacing w:before="60" w:line="240" w:lineRule="auto"/>
            <w:ind w:left="360"/>
            <w:rPr>
              <w:color w:val="000000"/>
            </w:rPr>
          </w:pPr>
          <w:hyperlink w:anchor="_heading=h.srt2yvqlayki">
            <w:r w:rsidR="003A0E87">
              <w:rPr>
                <w:color w:val="000000"/>
              </w:rPr>
              <w:t>Trendek, irányok, nemzetközi szabályozási háttér</w:t>
            </w:r>
          </w:hyperlink>
          <w:r w:rsidR="003A0E87">
            <w:rPr>
              <w:color w:val="000000"/>
            </w:rPr>
            <w:tab/>
          </w:r>
          <w:r w:rsidR="003A0E87">
            <w:fldChar w:fldCharType="begin"/>
          </w:r>
          <w:r w:rsidR="003A0E87">
            <w:instrText xml:space="preserve"> PAGEREF _heading=h.srt2yvqlayki \h </w:instrText>
          </w:r>
          <w:r w:rsidR="003A0E87">
            <w:fldChar w:fldCharType="separate"/>
          </w:r>
          <w:r w:rsidR="003A0E87">
            <w:rPr>
              <w:color w:val="000000"/>
            </w:rPr>
            <w:t>10</w:t>
          </w:r>
          <w:r w:rsidR="003A0E87">
            <w:fldChar w:fldCharType="end"/>
          </w:r>
        </w:p>
        <w:p w14:paraId="1694A4C2" w14:textId="77777777" w:rsidR="003E45D5" w:rsidRDefault="004D4BFA">
          <w:pPr>
            <w:tabs>
              <w:tab w:val="right" w:pos="9071"/>
            </w:tabs>
            <w:spacing w:before="60" w:line="240" w:lineRule="auto"/>
            <w:ind w:left="720"/>
            <w:rPr>
              <w:color w:val="000000"/>
            </w:rPr>
          </w:pPr>
          <w:hyperlink w:anchor="_heading=h.w60jxypqowb1">
            <w:r w:rsidR="003A0E87">
              <w:rPr>
                <w:color w:val="000000"/>
              </w:rPr>
              <w:t>Európai Uniós szabályozás</w:t>
            </w:r>
          </w:hyperlink>
          <w:r w:rsidR="003A0E87">
            <w:rPr>
              <w:color w:val="000000"/>
            </w:rPr>
            <w:tab/>
          </w:r>
          <w:r w:rsidR="003A0E87">
            <w:fldChar w:fldCharType="begin"/>
          </w:r>
          <w:r w:rsidR="003A0E87">
            <w:instrText xml:space="preserve"> PAGEREF _heading=h.w60jxypqowb1 \h </w:instrText>
          </w:r>
          <w:r w:rsidR="003A0E87">
            <w:fldChar w:fldCharType="separate"/>
          </w:r>
          <w:r w:rsidR="003A0E87">
            <w:rPr>
              <w:color w:val="000000"/>
            </w:rPr>
            <w:t>10</w:t>
          </w:r>
          <w:r w:rsidR="003A0E87">
            <w:fldChar w:fldCharType="end"/>
          </w:r>
        </w:p>
        <w:p w14:paraId="5F816604" w14:textId="77777777" w:rsidR="003E45D5" w:rsidRDefault="004D4BFA">
          <w:pPr>
            <w:tabs>
              <w:tab w:val="right" w:pos="9071"/>
            </w:tabs>
            <w:spacing w:before="60" w:line="240" w:lineRule="auto"/>
            <w:ind w:left="360"/>
            <w:rPr>
              <w:color w:val="000000"/>
            </w:rPr>
          </w:pPr>
          <w:hyperlink w:anchor="_heading=h.naat0yrbfhx9">
            <w:r w:rsidR="003A0E87">
              <w:rPr>
                <w:color w:val="000000"/>
              </w:rPr>
              <w:t>Fenntartható Fejlődési Célok, SDG-k</w:t>
            </w:r>
          </w:hyperlink>
          <w:r w:rsidR="003A0E87">
            <w:rPr>
              <w:color w:val="000000"/>
            </w:rPr>
            <w:tab/>
          </w:r>
          <w:r w:rsidR="003A0E87">
            <w:fldChar w:fldCharType="begin"/>
          </w:r>
          <w:r w:rsidR="003A0E87">
            <w:instrText xml:space="preserve"> PAGEREF _heading=h.naat0yrbfhx9 \h </w:instrText>
          </w:r>
          <w:r w:rsidR="003A0E87">
            <w:fldChar w:fldCharType="separate"/>
          </w:r>
          <w:r w:rsidR="003A0E87">
            <w:rPr>
              <w:color w:val="000000"/>
            </w:rPr>
            <w:t>15</w:t>
          </w:r>
          <w:r w:rsidR="003A0E87">
            <w:fldChar w:fldCharType="end"/>
          </w:r>
        </w:p>
        <w:p w14:paraId="0233827F" w14:textId="77777777" w:rsidR="003E45D5" w:rsidRDefault="004D4BFA">
          <w:pPr>
            <w:tabs>
              <w:tab w:val="right" w:pos="9071"/>
            </w:tabs>
            <w:spacing w:before="60" w:line="240" w:lineRule="auto"/>
            <w:ind w:left="720"/>
            <w:rPr>
              <w:color w:val="000000"/>
            </w:rPr>
          </w:pPr>
          <w:hyperlink w:anchor="_heading=h.ulzljsejzwmh">
            <w:r w:rsidR="003A0E87">
              <w:rPr>
                <w:color w:val="000000"/>
              </w:rPr>
              <w:t>Vállalati előnyök az SDG-k adaptálásában </w:t>
            </w:r>
          </w:hyperlink>
          <w:r w:rsidR="003A0E87">
            <w:rPr>
              <w:color w:val="000000"/>
            </w:rPr>
            <w:tab/>
          </w:r>
          <w:r w:rsidR="003A0E87">
            <w:fldChar w:fldCharType="begin"/>
          </w:r>
          <w:r w:rsidR="003A0E87">
            <w:instrText xml:space="preserve"> PAGEREF _heading=h.ulzljsejzwmh \h </w:instrText>
          </w:r>
          <w:r w:rsidR="003A0E87">
            <w:fldChar w:fldCharType="separate"/>
          </w:r>
          <w:r w:rsidR="003A0E87">
            <w:rPr>
              <w:color w:val="000000"/>
            </w:rPr>
            <w:t>16</w:t>
          </w:r>
          <w:r w:rsidR="003A0E87">
            <w:fldChar w:fldCharType="end"/>
          </w:r>
        </w:p>
        <w:p w14:paraId="0D21E9DA" w14:textId="77777777" w:rsidR="003E45D5" w:rsidRDefault="004D4BFA">
          <w:pPr>
            <w:tabs>
              <w:tab w:val="right" w:pos="9071"/>
            </w:tabs>
            <w:spacing w:before="60" w:line="240" w:lineRule="auto"/>
            <w:ind w:left="360"/>
            <w:rPr>
              <w:color w:val="000000"/>
            </w:rPr>
          </w:pPr>
          <w:hyperlink w:anchor="_heading=h.xamo13c0y3n">
            <w:r w:rsidR="003A0E87">
              <w:rPr>
                <w:color w:val="000000"/>
              </w:rPr>
              <w:t>Jelentéstételi szabványok</w:t>
            </w:r>
          </w:hyperlink>
          <w:r w:rsidR="003A0E87">
            <w:rPr>
              <w:color w:val="000000"/>
            </w:rPr>
            <w:tab/>
          </w:r>
          <w:r w:rsidR="003A0E87">
            <w:fldChar w:fldCharType="begin"/>
          </w:r>
          <w:r w:rsidR="003A0E87">
            <w:instrText xml:space="preserve"> PAGEREF _heading=h.xamo13c0y3n \h </w:instrText>
          </w:r>
          <w:r w:rsidR="003A0E87">
            <w:fldChar w:fldCharType="separate"/>
          </w:r>
          <w:r w:rsidR="003A0E87">
            <w:rPr>
              <w:color w:val="000000"/>
            </w:rPr>
            <w:t>18</w:t>
          </w:r>
          <w:r w:rsidR="003A0E87">
            <w:fldChar w:fldCharType="end"/>
          </w:r>
        </w:p>
        <w:p w14:paraId="69150E03" w14:textId="77777777" w:rsidR="003E45D5" w:rsidRDefault="004D4BFA">
          <w:pPr>
            <w:tabs>
              <w:tab w:val="right" w:pos="9071"/>
            </w:tabs>
            <w:spacing w:before="200" w:line="240" w:lineRule="auto"/>
            <w:rPr>
              <w:b/>
              <w:color w:val="000000"/>
            </w:rPr>
          </w:pPr>
          <w:hyperlink w:anchor="_heading=h.ngyv6wax05jw">
            <w:r w:rsidR="003A0E87">
              <w:rPr>
                <w:b/>
                <w:color w:val="000000"/>
              </w:rPr>
              <w:t>VÁLLALATI FENNTARTHATÓSÁG FEJLESZTÉSÉT TÁMOGATÓ KÉRDÉSKÖRÖK</w:t>
            </w:r>
          </w:hyperlink>
          <w:r w:rsidR="003A0E87">
            <w:rPr>
              <w:b/>
              <w:color w:val="000000"/>
            </w:rPr>
            <w:tab/>
          </w:r>
          <w:r w:rsidR="003A0E87">
            <w:fldChar w:fldCharType="begin"/>
          </w:r>
          <w:r w:rsidR="003A0E87">
            <w:instrText xml:space="preserve"> PAGEREF _heading=h.ngyv6wax05jw \h </w:instrText>
          </w:r>
          <w:r w:rsidR="003A0E87">
            <w:fldChar w:fldCharType="separate"/>
          </w:r>
          <w:r w:rsidR="003A0E87">
            <w:rPr>
              <w:b/>
              <w:color w:val="000000"/>
            </w:rPr>
            <w:t>21</w:t>
          </w:r>
          <w:r w:rsidR="003A0E87">
            <w:fldChar w:fldCharType="end"/>
          </w:r>
        </w:p>
        <w:p w14:paraId="67C7744D" w14:textId="77777777" w:rsidR="003E45D5" w:rsidRDefault="004D4BFA">
          <w:pPr>
            <w:tabs>
              <w:tab w:val="right" w:pos="9071"/>
            </w:tabs>
            <w:spacing w:before="60" w:line="240" w:lineRule="auto"/>
            <w:ind w:left="360"/>
            <w:rPr>
              <w:color w:val="000000"/>
            </w:rPr>
          </w:pPr>
          <w:hyperlink w:anchor="_heading=h.c2wobsdwtl9x">
            <w:r w:rsidR="003A0E87">
              <w:rPr>
                <w:color w:val="000000"/>
              </w:rPr>
              <w:t>KÖRNYEZETI PILLÉR</w:t>
            </w:r>
          </w:hyperlink>
          <w:r w:rsidR="003A0E87">
            <w:rPr>
              <w:color w:val="000000"/>
            </w:rPr>
            <w:tab/>
          </w:r>
          <w:r w:rsidR="003A0E87">
            <w:fldChar w:fldCharType="begin"/>
          </w:r>
          <w:r w:rsidR="003A0E87">
            <w:instrText xml:space="preserve"> PAGEREF _heading=h.c2wobsdwtl9x \h </w:instrText>
          </w:r>
          <w:r w:rsidR="003A0E87">
            <w:fldChar w:fldCharType="separate"/>
          </w:r>
          <w:r w:rsidR="003A0E87">
            <w:rPr>
              <w:color w:val="000000"/>
            </w:rPr>
            <w:t>21</w:t>
          </w:r>
          <w:r w:rsidR="003A0E87">
            <w:fldChar w:fldCharType="end"/>
          </w:r>
        </w:p>
        <w:p w14:paraId="69C59C1D" w14:textId="77777777" w:rsidR="003E45D5" w:rsidRDefault="004D4BFA">
          <w:pPr>
            <w:tabs>
              <w:tab w:val="right" w:pos="9071"/>
            </w:tabs>
            <w:spacing w:before="60" w:line="240" w:lineRule="auto"/>
            <w:ind w:left="720"/>
            <w:rPr>
              <w:color w:val="000000"/>
            </w:rPr>
          </w:pPr>
          <w:hyperlink w:anchor="_heading=h.wy51wju8ji6l">
            <w:r w:rsidR="003A0E87">
              <w:rPr>
                <w:color w:val="000000"/>
              </w:rPr>
              <w:t>ENERGIA</w:t>
            </w:r>
          </w:hyperlink>
          <w:r w:rsidR="003A0E87">
            <w:rPr>
              <w:color w:val="000000"/>
            </w:rPr>
            <w:tab/>
          </w:r>
          <w:r w:rsidR="003A0E87">
            <w:fldChar w:fldCharType="begin"/>
          </w:r>
          <w:r w:rsidR="003A0E87">
            <w:instrText xml:space="preserve"> PAGEREF _heading=h.wy51wju8ji6l \h </w:instrText>
          </w:r>
          <w:r w:rsidR="003A0E87">
            <w:fldChar w:fldCharType="separate"/>
          </w:r>
          <w:r w:rsidR="003A0E87">
            <w:rPr>
              <w:color w:val="000000"/>
            </w:rPr>
            <w:t>21</w:t>
          </w:r>
          <w:r w:rsidR="003A0E87">
            <w:fldChar w:fldCharType="end"/>
          </w:r>
        </w:p>
        <w:p w14:paraId="5D030530" w14:textId="77777777" w:rsidR="003E45D5" w:rsidRDefault="004D4BFA">
          <w:pPr>
            <w:tabs>
              <w:tab w:val="right" w:pos="9071"/>
            </w:tabs>
            <w:spacing w:before="60" w:line="240" w:lineRule="auto"/>
            <w:ind w:left="720"/>
            <w:rPr>
              <w:color w:val="000000"/>
            </w:rPr>
          </w:pPr>
          <w:hyperlink w:anchor="_heading=h.3lmtn9do2fyk">
            <w:r w:rsidR="003A0E87">
              <w:rPr>
                <w:color w:val="000000"/>
              </w:rPr>
              <w:t>VÍZ</w:t>
            </w:r>
          </w:hyperlink>
          <w:r w:rsidR="003A0E87">
            <w:rPr>
              <w:color w:val="000000"/>
            </w:rPr>
            <w:tab/>
          </w:r>
          <w:r w:rsidR="003A0E87">
            <w:fldChar w:fldCharType="begin"/>
          </w:r>
          <w:r w:rsidR="003A0E87">
            <w:instrText xml:space="preserve"> PAGEREF _heading=h.3lmtn9do2fyk \h </w:instrText>
          </w:r>
          <w:r w:rsidR="003A0E87">
            <w:fldChar w:fldCharType="separate"/>
          </w:r>
          <w:r w:rsidR="003A0E87">
            <w:rPr>
              <w:color w:val="000000"/>
            </w:rPr>
            <w:t>28</w:t>
          </w:r>
          <w:r w:rsidR="003A0E87">
            <w:fldChar w:fldCharType="end"/>
          </w:r>
        </w:p>
        <w:p w14:paraId="57EAD78E" w14:textId="77777777" w:rsidR="003E45D5" w:rsidRDefault="004D4BFA">
          <w:pPr>
            <w:tabs>
              <w:tab w:val="right" w:pos="9071"/>
            </w:tabs>
            <w:spacing w:before="60" w:line="240" w:lineRule="auto"/>
            <w:ind w:left="720"/>
            <w:rPr>
              <w:color w:val="000000"/>
            </w:rPr>
          </w:pPr>
          <w:hyperlink w:anchor="_heading=h.bx7frnw95fuv">
            <w:r w:rsidR="003A0E87">
              <w:rPr>
                <w:color w:val="000000"/>
              </w:rPr>
              <w:t>HULLADÉK</w:t>
            </w:r>
          </w:hyperlink>
          <w:r w:rsidR="003A0E87">
            <w:rPr>
              <w:color w:val="000000"/>
            </w:rPr>
            <w:tab/>
          </w:r>
          <w:r w:rsidR="003A0E87">
            <w:fldChar w:fldCharType="begin"/>
          </w:r>
          <w:r w:rsidR="003A0E87">
            <w:instrText xml:space="preserve"> PAGEREF _heading=h.bx7frnw95fuv \h </w:instrText>
          </w:r>
          <w:r w:rsidR="003A0E87">
            <w:fldChar w:fldCharType="separate"/>
          </w:r>
          <w:r w:rsidR="003A0E87">
            <w:rPr>
              <w:color w:val="000000"/>
            </w:rPr>
            <w:t>32</w:t>
          </w:r>
          <w:r w:rsidR="003A0E87">
            <w:fldChar w:fldCharType="end"/>
          </w:r>
        </w:p>
        <w:p w14:paraId="675C499C" w14:textId="77777777" w:rsidR="003E45D5" w:rsidRDefault="004D4BFA">
          <w:pPr>
            <w:tabs>
              <w:tab w:val="right" w:pos="9071"/>
            </w:tabs>
            <w:spacing w:before="60" w:line="240" w:lineRule="auto"/>
            <w:ind w:left="720"/>
            <w:rPr>
              <w:color w:val="000000"/>
            </w:rPr>
          </w:pPr>
          <w:hyperlink w:anchor="_heading=h.zacmrpeyqjgt">
            <w:r w:rsidR="003A0E87">
              <w:rPr>
                <w:color w:val="000000"/>
              </w:rPr>
              <w:t>PAPÍR</w:t>
            </w:r>
          </w:hyperlink>
          <w:r w:rsidR="003A0E87">
            <w:rPr>
              <w:color w:val="000000"/>
            </w:rPr>
            <w:tab/>
          </w:r>
          <w:r w:rsidR="003A0E87">
            <w:fldChar w:fldCharType="begin"/>
          </w:r>
          <w:r w:rsidR="003A0E87">
            <w:instrText xml:space="preserve"> PAGEREF _heading=h.zacmrpeyqjgt \h </w:instrText>
          </w:r>
          <w:r w:rsidR="003A0E87">
            <w:fldChar w:fldCharType="separate"/>
          </w:r>
          <w:r w:rsidR="003A0E87">
            <w:rPr>
              <w:color w:val="000000"/>
            </w:rPr>
            <w:t>40</w:t>
          </w:r>
          <w:r w:rsidR="003A0E87">
            <w:fldChar w:fldCharType="end"/>
          </w:r>
        </w:p>
        <w:p w14:paraId="5A80DC82" w14:textId="77777777" w:rsidR="003E45D5" w:rsidRDefault="004D4BFA">
          <w:pPr>
            <w:tabs>
              <w:tab w:val="right" w:pos="9071"/>
            </w:tabs>
            <w:spacing w:before="60" w:line="240" w:lineRule="auto"/>
            <w:ind w:left="720"/>
            <w:rPr>
              <w:color w:val="000000"/>
            </w:rPr>
          </w:pPr>
          <w:hyperlink w:anchor="_heading=h.lrahuf9armvf">
            <w:r w:rsidR="003A0E87">
              <w:rPr>
                <w:color w:val="000000"/>
              </w:rPr>
              <w:t>BIODIVERZITÁS</w:t>
            </w:r>
          </w:hyperlink>
          <w:r w:rsidR="003A0E87">
            <w:rPr>
              <w:color w:val="000000"/>
            </w:rPr>
            <w:tab/>
          </w:r>
          <w:r w:rsidR="003A0E87">
            <w:fldChar w:fldCharType="begin"/>
          </w:r>
          <w:r w:rsidR="003A0E87">
            <w:instrText xml:space="preserve"> PAGEREF _heading=h.lrahuf9armvf \h </w:instrText>
          </w:r>
          <w:r w:rsidR="003A0E87">
            <w:fldChar w:fldCharType="separate"/>
          </w:r>
          <w:r w:rsidR="003A0E87">
            <w:rPr>
              <w:color w:val="000000"/>
            </w:rPr>
            <w:t>42</w:t>
          </w:r>
          <w:r w:rsidR="003A0E87">
            <w:fldChar w:fldCharType="end"/>
          </w:r>
        </w:p>
        <w:p w14:paraId="1C984437" w14:textId="77777777" w:rsidR="003E45D5" w:rsidRDefault="004D4BFA">
          <w:pPr>
            <w:tabs>
              <w:tab w:val="right" w:pos="9071"/>
            </w:tabs>
            <w:spacing w:before="60" w:line="240" w:lineRule="auto"/>
            <w:ind w:left="720"/>
            <w:rPr>
              <w:color w:val="000000"/>
            </w:rPr>
          </w:pPr>
          <w:hyperlink w:anchor="_heading=h.ls3b8fy1jn9r">
            <w:r w:rsidR="003A0E87">
              <w:rPr>
                <w:color w:val="000000"/>
              </w:rPr>
              <w:t>KIBOCSÁTÁS</w:t>
            </w:r>
          </w:hyperlink>
          <w:r w:rsidR="003A0E87">
            <w:rPr>
              <w:color w:val="000000"/>
            </w:rPr>
            <w:tab/>
          </w:r>
          <w:r w:rsidR="003A0E87">
            <w:fldChar w:fldCharType="begin"/>
          </w:r>
          <w:r w:rsidR="003A0E87">
            <w:instrText xml:space="preserve"> PAGEREF _heading=h.ls3b8fy1jn9r \h </w:instrText>
          </w:r>
          <w:r w:rsidR="003A0E87">
            <w:fldChar w:fldCharType="separate"/>
          </w:r>
          <w:r w:rsidR="003A0E87">
            <w:rPr>
              <w:color w:val="000000"/>
            </w:rPr>
            <w:t>44</w:t>
          </w:r>
          <w:r w:rsidR="003A0E87">
            <w:fldChar w:fldCharType="end"/>
          </w:r>
        </w:p>
        <w:p w14:paraId="187DB56B" w14:textId="77777777" w:rsidR="003E45D5" w:rsidRDefault="004D4BFA">
          <w:pPr>
            <w:tabs>
              <w:tab w:val="right" w:pos="9071"/>
            </w:tabs>
            <w:spacing w:before="60" w:line="240" w:lineRule="auto"/>
            <w:ind w:left="360"/>
            <w:rPr>
              <w:color w:val="000000"/>
            </w:rPr>
          </w:pPr>
          <w:hyperlink w:anchor="_heading=h.4vt87sf8y2k">
            <w:r w:rsidR="003A0E87">
              <w:rPr>
                <w:color w:val="000000"/>
              </w:rPr>
              <w:t>TÁRSADALMI PILLÉR</w:t>
            </w:r>
          </w:hyperlink>
          <w:r w:rsidR="003A0E87">
            <w:rPr>
              <w:color w:val="000000"/>
            </w:rPr>
            <w:tab/>
          </w:r>
          <w:r w:rsidR="003A0E87">
            <w:fldChar w:fldCharType="begin"/>
          </w:r>
          <w:r w:rsidR="003A0E87">
            <w:instrText xml:space="preserve"> PAGEREF _heading=h.4vt87sf8y2k \h </w:instrText>
          </w:r>
          <w:r w:rsidR="003A0E87">
            <w:fldChar w:fldCharType="separate"/>
          </w:r>
          <w:r w:rsidR="003A0E87">
            <w:rPr>
              <w:color w:val="000000"/>
            </w:rPr>
            <w:t>47</w:t>
          </w:r>
          <w:r w:rsidR="003A0E87">
            <w:fldChar w:fldCharType="end"/>
          </w:r>
        </w:p>
        <w:p w14:paraId="29A58FA2" w14:textId="77777777" w:rsidR="003E45D5" w:rsidRDefault="004D4BFA">
          <w:pPr>
            <w:tabs>
              <w:tab w:val="right" w:pos="9071"/>
            </w:tabs>
            <w:spacing w:before="60" w:line="240" w:lineRule="auto"/>
            <w:ind w:left="720"/>
            <w:rPr>
              <w:color w:val="000000"/>
            </w:rPr>
          </w:pPr>
          <w:hyperlink w:anchor="_heading=h.o025iijtdtk0">
            <w:r w:rsidR="003A0E87">
              <w:rPr>
                <w:color w:val="000000"/>
              </w:rPr>
              <w:t>ÉRINTETTEK</w:t>
            </w:r>
          </w:hyperlink>
          <w:r w:rsidR="003A0E87">
            <w:rPr>
              <w:color w:val="000000"/>
            </w:rPr>
            <w:tab/>
          </w:r>
          <w:r w:rsidR="003A0E87">
            <w:fldChar w:fldCharType="begin"/>
          </w:r>
          <w:r w:rsidR="003A0E87">
            <w:instrText xml:space="preserve"> PAGEREF _heading=h.o025iijtdtk0 \h </w:instrText>
          </w:r>
          <w:r w:rsidR="003A0E87">
            <w:fldChar w:fldCharType="separate"/>
          </w:r>
          <w:r w:rsidR="003A0E87">
            <w:rPr>
              <w:color w:val="000000"/>
            </w:rPr>
            <w:t>47</w:t>
          </w:r>
          <w:r w:rsidR="003A0E87">
            <w:fldChar w:fldCharType="end"/>
          </w:r>
        </w:p>
        <w:p w14:paraId="4F83F173" w14:textId="77777777" w:rsidR="003E45D5" w:rsidRDefault="004D4BFA">
          <w:pPr>
            <w:tabs>
              <w:tab w:val="right" w:pos="9071"/>
            </w:tabs>
            <w:spacing w:before="60" w:line="240" w:lineRule="auto"/>
            <w:ind w:left="720"/>
            <w:rPr>
              <w:color w:val="000000"/>
            </w:rPr>
          </w:pPr>
          <w:hyperlink w:anchor="_heading=h.hubtab4fstxu">
            <w:r w:rsidR="003A0E87">
              <w:rPr>
                <w:color w:val="000000"/>
              </w:rPr>
              <w:t>HUMÁNPOLITIKA</w:t>
            </w:r>
          </w:hyperlink>
          <w:r w:rsidR="003A0E87">
            <w:rPr>
              <w:color w:val="000000"/>
            </w:rPr>
            <w:tab/>
          </w:r>
          <w:r w:rsidR="003A0E87">
            <w:fldChar w:fldCharType="begin"/>
          </w:r>
          <w:r w:rsidR="003A0E87">
            <w:instrText xml:space="preserve"> PAGEREF _heading=h.hubtab4fstxu \h </w:instrText>
          </w:r>
          <w:r w:rsidR="003A0E87">
            <w:fldChar w:fldCharType="separate"/>
          </w:r>
          <w:r w:rsidR="003A0E87">
            <w:rPr>
              <w:color w:val="000000"/>
            </w:rPr>
            <w:t>48</w:t>
          </w:r>
          <w:r w:rsidR="003A0E87">
            <w:fldChar w:fldCharType="end"/>
          </w:r>
        </w:p>
        <w:p w14:paraId="13D29A14" w14:textId="77777777" w:rsidR="003E45D5" w:rsidRDefault="004D4BFA">
          <w:pPr>
            <w:tabs>
              <w:tab w:val="right" w:pos="9071"/>
            </w:tabs>
            <w:spacing w:before="60" w:line="240" w:lineRule="auto"/>
            <w:ind w:left="720"/>
            <w:rPr>
              <w:color w:val="000000"/>
            </w:rPr>
          </w:pPr>
          <w:hyperlink w:anchor="_heading=h.z93k3hjhilzk">
            <w:r w:rsidR="003A0E87">
              <w:rPr>
                <w:color w:val="000000"/>
              </w:rPr>
              <w:t>SOKSZÍNŰSÉG</w:t>
            </w:r>
          </w:hyperlink>
          <w:r w:rsidR="003A0E87">
            <w:rPr>
              <w:color w:val="000000"/>
            </w:rPr>
            <w:tab/>
          </w:r>
          <w:r w:rsidR="003A0E87">
            <w:fldChar w:fldCharType="begin"/>
          </w:r>
          <w:r w:rsidR="003A0E87">
            <w:instrText xml:space="preserve"> PAGEREF _heading=h.z93k3hjhilzk \h </w:instrText>
          </w:r>
          <w:r w:rsidR="003A0E87">
            <w:fldChar w:fldCharType="separate"/>
          </w:r>
          <w:r w:rsidR="003A0E87">
            <w:rPr>
              <w:color w:val="000000"/>
            </w:rPr>
            <w:t>55</w:t>
          </w:r>
          <w:r w:rsidR="003A0E87">
            <w:fldChar w:fldCharType="end"/>
          </w:r>
        </w:p>
        <w:p w14:paraId="116DA7D1" w14:textId="77777777" w:rsidR="003E45D5" w:rsidRDefault="004D4BFA">
          <w:pPr>
            <w:tabs>
              <w:tab w:val="right" w:pos="9071"/>
            </w:tabs>
            <w:spacing w:before="60" w:line="240" w:lineRule="auto"/>
            <w:ind w:left="720"/>
            <w:rPr>
              <w:color w:val="000000"/>
            </w:rPr>
          </w:pPr>
          <w:hyperlink w:anchor="_heading=h.ijhdl8m4ui5e">
            <w:r w:rsidR="003A0E87">
              <w:rPr>
                <w:color w:val="000000"/>
              </w:rPr>
              <w:t>DISZKRIMINÁCIÓ</w:t>
            </w:r>
          </w:hyperlink>
          <w:r w:rsidR="003A0E87">
            <w:rPr>
              <w:color w:val="000000"/>
            </w:rPr>
            <w:tab/>
          </w:r>
          <w:r w:rsidR="003A0E87">
            <w:fldChar w:fldCharType="begin"/>
          </w:r>
          <w:r w:rsidR="003A0E87">
            <w:instrText xml:space="preserve"> PAGEREF _heading=h.ijhdl8m4ui5e \h </w:instrText>
          </w:r>
          <w:r w:rsidR="003A0E87">
            <w:fldChar w:fldCharType="separate"/>
          </w:r>
          <w:r w:rsidR="003A0E87">
            <w:rPr>
              <w:color w:val="000000"/>
            </w:rPr>
            <w:t>56</w:t>
          </w:r>
          <w:r w:rsidR="003A0E87">
            <w:fldChar w:fldCharType="end"/>
          </w:r>
        </w:p>
        <w:p w14:paraId="36CBB965" w14:textId="77777777" w:rsidR="003E45D5" w:rsidRDefault="004D4BFA">
          <w:pPr>
            <w:tabs>
              <w:tab w:val="right" w:pos="9071"/>
            </w:tabs>
            <w:spacing w:before="60" w:line="240" w:lineRule="auto"/>
            <w:ind w:left="720"/>
            <w:rPr>
              <w:color w:val="000000"/>
            </w:rPr>
          </w:pPr>
          <w:hyperlink w:anchor="_heading=h.pvx9v2vp12ot">
            <w:r w:rsidR="003A0E87">
              <w:rPr>
                <w:color w:val="000000"/>
              </w:rPr>
              <w:t>BESZÁLLÍTÓK</w:t>
            </w:r>
          </w:hyperlink>
          <w:r w:rsidR="003A0E87">
            <w:rPr>
              <w:color w:val="000000"/>
            </w:rPr>
            <w:tab/>
          </w:r>
          <w:r w:rsidR="003A0E87">
            <w:fldChar w:fldCharType="begin"/>
          </w:r>
          <w:r w:rsidR="003A0E87">
            <w:instrText xml:space="preserve"> PAGEREF _heading=h.pvx9v2vp12ot \h </w:instrText>
          </w:r>
          <w:r w:rsidR="003A0E87">
            <w:fldChar w:fldCharType="separate"/>
          </w:r>
          <w:r w:rsidR="003A0E87">
            <w:rPr>
              <w:color w:val="000000"/>
            </w:rPr>
            <w:t>57</w:t>
          </w:r>
          <w:r w:rsidR="003A0E87">
            <w:fldChar w:fldCharType="end"/>
          </w:r>
        </w:p>
        <w:p w14:paraId="40942192" w14:textId="77777777" w:rsidR="003E45D5" w:rsidRDefault="004D4BFA">
          <w:pPr>
            <w:tabs>
              <w:tab w:val="right" w:pos="9071"/>
            </w:tabs>
            <w:spacing w:before="60" w:line="240" w:lineRule="auto"/>
            <w:ind w:left="720"/>
            <w:rPr>
              <w:color w:val="000000"/>
            </w:rPr>
          </w:pPr>
          <w:hyperlink w:anchor="_heading=h.ibhqmb8cg5zp">
            <w:r w:rsidR="003A0E87">
              <w:rPr>
                <w:color w:val="000000"/>
              </w:rPr>
              <w:t>EGYÜTTMŰKÖDÉS A HELYI KÖZÖSSÉGEKKEL</w:t>
            </w:r>
          </w:hyperlink>
          <w:r w:rsidR="003A0E87">
            <w:rPr>
              <w:color w:val="000000"/>
            </w:rPr>
            <w:tab/>
          </w:r>
          <w:r w:rsidR="003A0E87">
            <w:fldChar w:fldCharType="begin"/>
          </w:r>
          <w:r w:rsidR="003A0E87">
            <w:instrText xml:space="preserve"> PAGEREF _heading=h.ibhqmb8cg5zp \h </w:instrText>
          </w:r>
          <w:r w:rsidR="003A0E87">
            <w:fldChar w:fldCharType="separate"/>
          </w:r>
          <w:r w:rsidR="003A0E87">
            <w:rPr>
              <w:color w:val="000000"/>
            </w:rPr>
            <w:t>58</w:t>
          </w:r>
          <w:r w:rsidR="003A0E87">
            <w:fldChar w:fldCharType="end"/>
          </w:r>
        </w:p>
        <w:p w14:paraId="0DD8BBA1" w14:textId="77777777" w:rsidR="003E45D5" w:rsidRDefault="004D4BFA">
          <w:pPr>
            <w:tabs>
              <w:tab w:val="right" w:pos="9071"/>
            </w:tabs>
            <w:spacing w:before="60" w:line="240" w:lineRule="auto"/>
            <w:ind w:left="720"/>
            <w:rPr>
              <w:color w:val="000000"/>
            </w:rPr>
          </w:pPr>
          <w:hyperlink w:anchor="_heading=h.7ljgi78nnk5o">
            <w:r w:rsidR="003A0E87">
              <w:rPr>
                <w:color w:val="000000"/>
              </w:rPr>
              <w:t>CSR</w:t>
            </w:r>
          </w:hyperlink>
          <w:r w:rsidR="003A0E87">
            <w:rPr>
              <w:color w:val="000000"/>
            </w:rPr>
            <w:tab/>
          </w:r>
          <w:r w:rsidR="003A0E87">
            <w:fldChar w:fldCharType="begin"/>
          </w:r>
          <w:r w:rsidR="003A0E87">
            <w:instrText xml:space="preserve"> PAGEREF _heading=h.7ljgi78nnk5o \h </w:instrText>
          </w:r>
          <w:r w:rsidR="003A0E87">
            <w:fldChar w:fldCharType="separate"/>
          </w:r>
          <w:r w:rsidR="003A0E87">
            <w:rPr>
              <w:color w:val="000000"/>
            </w:rPr>
            <w:t>59</w:t>
          </w:r>
          <w:r w:rsidR="003A0E87">
            <w:fldChar w:fldCharType="end"/>
          </w:r>
        </w:p>
        <w:p w14:paraId="4EA2BDF1" w14:textId="77777777" w:rsidR="003E45D5" w:rsidRDefault="004D4BFA">
          <w:pPr>
            <w:tabs>
              <w:tab w:val="right" w:pos="9071"/>
            </w:tabs>
            <w:spacing w:before="60" w:line="240" w:lineRule="auto"/>
            <w:ind w:left="360"/>
            <w:rPr>
              <w:color w:val="000000"/>
            </w:rPr>
          </w:pPr>
          <w:hyperlink w:anchor="_heading=h.zf21zh6wkonl">
            <w:r w:rsidR="003A0E87">
              <w:rPr>
                <w:color w:val="000000"/>
              </w:rPr>
              <w:t>GAZDASÁGI PILLÉR</w:t>
            </w:r>
          </w:hyperlink>
          <w:r w:rsidR="003A0E87">
            <w:rPr>
              <w:color w:val="000000"/>
            </w:rPr>
            <w:tab/>
          </w:r>
          <w:r w:rsidR="003A0E87">
            <w:fldChar w:fldCharType="begin"/>
          </w:r>
          <w:r w:rsidR="003A0E87">
            <w:instrText xml:space="preserve"> PAGEREF _heading=h.zf21zh6wkonl \h </w:instrText>
          </w:r>
          <w:r w:rsidR="003A0E87">
            <w:fldChar w:fldCharType="separate"/>
          </w:r>
          <w:r w:rsidR="003A0E87">
            <w:rPr>
              <w:color w:val="000000"/>
            </w:rPr>
            <w:t>60</w:t>
          </w:r>
          <w:r w:rsidR="003A0E87">
            <w:fldChar w:fldCharType="end"/>
          </w:r>
        </w:p>
        <w:p w14:paraId="545DB811" w14:textId="77777777" w:rsidR="003E45D5" w:rsidRDefault="004D4BFA">
          <w:pPr>
            <w:tabs>
              <w:tab w:val="right" w:pos="9071"/>
            </w:tabs>
            <w:spacing w:before="60" w:line="240" w:lineRule="auto"/>
            <w:ind w:left="720"/>
            <w:rPr>
              <w:color w:val="000000"/>
            </w:rPr>
          </w:pPr>
          <w:hyperlink w:anchor="_heading=h.qc08jody5pvi">
            <w:r w:rsidR="003A0E87">
              <w:rPr>
                <w:color w:val="000000"/>
              </w:rPr>
              <w:t>STRATÉGIA</w:t>
            </w:r>
          </w:hyperlink>
          <w:r w:rsidR="003A0E87">
            <w:rPr>
              <w:color w:val="000000"/>
            </w:rPr>
            <w:tab/>
          </w:r>
          <w:r w:rsidR="003A0E87">
            <w:fldChar w:fldCharType="begin"/>
          </w:r>
          <w:r w:rsidR="003A0E87">
            <w:instrText xml:space="preserve"> PAGEREF _heading=h.qc08jody5pvi \h </w:instrText>
          </w:r>
          <w:r w:rsidR="003A0E87">
            <w:fldChar w:fldCharType="separate"/>
          </w:r>
          <w:r w:rsidR="003A0E87">
            <w:rPr>
              <w:color w:val="000000"/>
            </w:rPr>
            <w:t>60</w:t>
          </w:r>
          <w:r w:rsidR="003A0E87">
            <w:fldChar w:fldCharType="end"/>
          </w:r>
        </w:p>
        <w:p w14:paraId="2A6B4522" w14:textId="77777777" w:rsidR="003E45D5" w:rsidRDefault="004D4BFA">
          <w:pPr>
            <w:tabs>
              <w:tab w:val="right" w:pos="9071"/>
            </w:tabs>
            <w:spacing w:before="60" w:line="240" w:lineRule="auto"/>
            <w:ind w:left="720"/>
            <w:rPr>
              <w:color w:val="000000"/>
            </w:rPr>
          </w:pPr>
          <w:hyperlink w:anchor="_heading=h.b3ncjjh5qy8h">
            <w:r w:rsidR="003A0E87">
              <w:rPr>
                <w:color w:val="000000"/>
              </w:rPr>
              <w:t>CÉGVEZETÉS</w:t>
            </w:r>
          </w:hyperlink>
          <w:r w:rsidR="003A0E87">
            <w:rPr>
              <w:color w:val="000000"/>
            </w:rPr>
            <w:tab/>
          </w:r>
          <w:r w:rsidR="003A0E87">
            <w:fldChar w:fldCharType="begin"/>
          </w:r>
          <w:r w:rsidR="003A0E87">
            <w:instrText xml:space="preserve"> PAGEREF _heading=h.b3ncjjh5qy8h \h </w:instrText>
          </w:r>
          <w:r w:rsidR="003A0E87">
            <w:fldChar w:fldCharType="separate"/>
          </w:r>
          <w:r w:rsidR="003A0E87">
            <w:rPr>
              <w:color w:val="000000"/>
            </w:rPr>
            <w:t>62</w:t>
          </w:r>
          <w:r w:rsidR="003A0E87">
            <w:fldChar w:fldCharType="end"/>
          </w:r>
        </w:p>
        <w:p w14:paraId="704804D6" w14:textId="77777777" w:rsidR="003E45D5" w:rsidRDefault="004D4BFA">
          <w:pPr>
            <w:tabs>
              <w:tab w:val="right" w:pos="9071"/>
            </w:tabs>
            <w:spacing w:before="60" w:line="240" w:lineRule="auto"/>
            <w:ind w:left="720"/>
            <w:rPr>
              <w:color w:val="000000"/>
            </w:rPr>
          </w:pPr>
          <w:hyperlink w:anchor="_heading=h.sfdwz43s3nki">
            <w:r w:rsidR="003A0E87">
              <w:rPr>
                <w:color w:val="000000"/>
              </w:rPr>
              <w:t>GAZDASÁGI STABILITÁS</w:t>
            </w:r>
          </w:hyperlink>
          <w:r w:rsidR="003A0E87">
            <w:rPr>
              <w:color w:val="000000"/>
            </w:rPr>
            <w:tab/>
          </w:r>
          <w:r w:rsidR="003A0E87">
            <w:fldChar w:fldCharType="begin"/>
          </w:r>
          <w:r w:rsidR="003A0E87">
            <w:instrText xml:space="preserve"> PAGEREF _heading=h.sfdwz43s3nki \h </w:instrText>
          </w:r>
          <w:r w:rsidR="003A0E87">
            <w:fldChar w:fldCharType="separate"/>
          </w:r>
          <w:r w:rsidR="003A0E87">
            <w:rPr>
              <w:color w:val="000000"/>
            </w:rPr>
            <w:t>67</w:t>
          </w:r>
          <w:r w:rsidR="003A0E87">
            <w:fldChar w:fldCharType="end"/>
          </w:r>
        </w:p>
        <w:p w14:paraId="15EE7DA1" w14:textId="77777777" w:rsidR="003E45D5" w:rsidRDefault="004D4BFA">
          <w:pPr>
            <w:tabs>
              <w:tab w:val="right" w:pos="9071"/>
            </w:tabs>
            <w:spacing w:before="60" w:line="240" w:lineRule="auto"/>
            <w:ind w:left="720"/>
            <w:rPr>
              <w:color w:val="000000"/>
            </w:rPr>
          </w:pPr>
          <w:hyperlink w:anchor="_heading=h.k7skvtbyuw5k">
            <w:r w:rsidR="003A0E87">
              <w:rPr>
                <w:color w:val="000000"/>
              </w:rPr>
              <w:t>VEVŐK/ PARTNEREK</w:t>
            </w:r>
          </w:hyperlink>
          <w:r w:rsidR="003A0E87">
            <w:rPr>
              <w:color w:val="000000"/>
            </w:rPr>
            <w:tab/>
          </w:r>
          <w:r w:rsidR="003A0E87">
            <w:fldChar w:fldCharType="begin"/>
          </w:r>
          <w:r w:rsidR="003A0E87">
            <w:instrText xml:space="preserve"> PAGEREF _heading=h.k7skvtbyuw5k \h </w:instrText>
          </w:r>
          <w:r w:rsidR="003A0E87">
            <w:fldChar w:fldCharType="separate"/>
          </w:r>
          <w:r w:rsidR="003A0E87">
            <w:rPr>
              <w:color w:val="000000"/>
            </w:rPr>
            <w:t>71</w:t>
          </w:r>
          <w:r w:rsidR="003A0E87">
            <w:fldChar w:fldCharType="end"/>
          </w:r>
        </w:p>
        <w:p w14:paraId="795654F0" w14:textId="77777777" w:rsidR="003E45D5" w:rsidRDefault="004D4BFA">
          <w:pPr>
            <w:tabs>
              <w:tab w:val="right" w:pos="9071"/>
            </w:tabs>
            <w:spacing w:before="60" w:line="240" w:lineRule="auto"/>
            <w:ind w:left="720"/>
            <w:rPr>
              <w:color w:val="000000"/>
            </w:rPr>
          </w:pPr>
          <w:hyperlink w:anchor="_heading=h.5q4i5nixu73g">
            <w:r w:rsidR="003A0E87">
              <w:rPr>
                <w:color w:val="000000"/>
              </w:rPr>
              <w:t>ANYAGHASZNÁLAT</w:t>
            </w:r>
          </w:hyperlink>
          <w:r w:rsidR="003A0E87">
            <w:rPr>
              <w:color w:val="000000"/>
            </w:rPr>
            <w:tab/>
          </w:r>
          <w:r w:rsidR="003A0E87">
            <w:fldChar w:fldCharType="begin"/>
          </w:r>
          <w:r w:rsidR="003A0E87">
            <w:instrText xml:space="preserve"> PAGEREF _heading=h.5q4i5nixu73g \h </w:instrText>
          </w:r>
          <w:r w:rsidR="003A0E87">
            <w:fldChar w:fldCharType="separate"/>
          </w:r>
          <w:r w:rsidR="003A0E87">
            <w:rPr>
              <w:color w:val="000000"/>
            </w:rPr>
            <w:t>75</w:t>
          </w:r>
          <w:r w:rsidR="003A0E87">
            <w:fldChar w:fldCharType="end"/>
          </w:r>
        </w:p>
        <w:p w14:paraId="00057806" w14:textId="77777777" w:rsidR="003E45D5" w:rsidRDefault="004D4BFA">
          <w:pPr>
            <w:tabs>
              <w:tab w:val="right" w:pos="9071"/>
            </w:tabs>
            <w:spacing w:before="200" w:after="80" w:line="240" w:lineRule="auto"/>
            <w:rPr>
              <w:b/>
              <w:color w:val="000000"/>
            </w:rPr>
          </w:pPr>
          <w:hyperlink w:anchor="_heading=h.wmzk932m1dy5">
            <w:r w:rsidR="003A0E87">
              <w:rPr>
                <w:b/>
                <w:color w:val="000000"/>
              </w:rPr>
              <w:t>KIEGÉSZÍTŐ CÉGES LISTA</w:t>
            </w:r>
          </w:hyperlink>
          <w:r w:rsidR="003A0E87">
            <w:rPr>
              <w:b/>
              <w:color w:val="000000"/>
            </w:rPr>
            <w:tab/>
          </w:r>
          <w:r w:rsidR="003A0E87">
            <w:fldChar w:fldCharType="begin"/>
          </w:r>
          <w:r w:rsidR="003A0E87">
            <w:instrText xml:space="preserve"> PAGEREF _heading=h.wmzk932m1dy5 \h </w:instrText>
          </w:r>
          <w:r w:rsidR="003A0E87">
            <w:fldChar w:fldCharType="separate"/>
          </w:r>
          <w:r w:rsidR="003A0E87">
            <w:rPr>
              <w:b/>
              <w:color w:val="000000"/>
            </w:rPr>
            <w:t>80</w:t>
          </w:r>
          <w:r w:rsidR="003A0E87">
            <w:fldChar w:fldCharType="end"/>
          </w:r>
          <w:r w:rsidR="003A0E87">
            <w:fldChar w:fldCharType="end"/>
          </w:r>
        </w:p>
      </w:sdtContent>
    </w:sdt>
    <w:p w14:paraId="6CDA22F8" w14:textId="77777777" w:rsidR="003E45D5" w:rsidRDefault="003E45D5" w:rsidP="00672D6D">
      <w:pPr>
        <w:pStyle w:val="Cmsor1"/>
        <w:numPr>
          <w:ilvl w:val="0"/>
          <w:numId w:val="0"/>
        </w:numPr>
        <w:spacing w:line="240" w:lineRule="auto"/>
      </w:pPr>
      <w:bookmarkStart w:id="3" w:name="_heading=h.8c8z19jgs4s5" w:colFirst="0" w:colLast="0"/>
      <w:bookmarkEnd w:id="3"/>
    </w:p>
    <w:p w14:paraId="077C650E" w14:textId="77777777" w:rsidR="003E45D5" w:rsidRDefault="003E45D5">
      <w:pPr>
        <w:spacing w:line="240" w:lineRule="auto"/>
      </w:pPr>
    </w:p>
    <w:p w14:paraId="4A3D8D25" w14:textId="77777777" w:rsidR="003E45D5" w:rsidRDefault="003E45D5">
      <w:pPr>
        <w:spacing w:line="240" w:lineRule="auto"/>
      </w:pPr>
    </w:p>
    <w:p w14:paraId="365CB416" w14:textId="77777777" w:rsidR="003E45D5" w:rsidRDefault="003E45D5">
      <w:pPr>
        <w:spacing w:line="240" w:lineRule="auto"/>
      </w:pPr>
    </w:p>
    <w:p w14:paraId="1D757C32" w14:textId="77777777" w:rsidR="003E45D5" w:rsidRDefault="003E45D5">
      <w:pPr>
        <w:spacing w:line="240" w:lineRule="auto"/>
      </w:pPr>
    </w:p>
    <w:p w14:paraId="3F2A5997" w14:textId="77777777" w:rsidR="003E45D5" w:rsidRDefault="003A0E87">
      <w:pPr>
        <w:pStyle w:val="Cmsor1"/>
        <w:numPr>
          <w:ilvl w:val="0"/>
          <w:numId w:val="93"/>
        </w:numPr>
        <w:spacing w:line="240" w:lineRule="auto"/>
        <w:rPr>
          <w:sz w:val="36"/>
          <w:szCs w:val="36"/>
        </w:rPr>
      </w:pPr>
      <w:bookmarkStart w:id="4" w:name="_heading=h.s2j1scloei0x" w:colFirst="0" w:colLast="0"/>
      <w:bookmarkEnd w:id="4"/>
      <w:r>
        <w:lastRenderedPageBreak/>
        <w:t>ELŐSZÓ</w:t>
      </w:r>
    </w:p>
    <w:p w14:paraId="56BBBE03" w14:textId="77777777" w:rsidR="003E45D5" w:rsidRDefault="003E45D5">
      <w:pPr>
        <w:spacing w:line="240" w:lineRule="auto"/>
        <w:jc w:val="both"/>
        <w:rPr>
          <w:rFonts w:ascii="Calibri" w:eastAsia="Calibri" w:hAnsi="Calibri" w:cs="Calibri"/>
        </w:rPr>
      </w:pPr>
    </w:p>
    <w:p w14:paraId="7B754FDA" w14:textId="77777777" w:rsidR="003E45D5" w:rsidRDefault="003A0E87">
      <w:pPr>
        <w:spacing w:line="240" w:lineRule="auto"/>
        <w:rPr>
          <w:rFonts w:ascii="Calibri" w:eastAsia="Calibri" w:hAnsi="Calibri" w:cs="Calibri"/>
          <w:b/>
        </w:rPr>
      </w:pPr>
      <w:r>
        <w:rPr>
          <w:rFonts w:ascii="Calibri" w:eastAsia="Calibri" w:hAnsi="Calibri" w:cs="Calibri"/>
          <w:b/>
        </w:rPr>
        <w:t xml:space="preserve">Kedves Olvasó! </w:t>
      </w:r>
    </w:p>
    <w:p w14:paraId="5E856B6F" w14:textId="77777777" w:rsidR="003E45D5" w:rsidRDefault="003E45D5">
      <w:pPr>
        <w:spacing w:line="240" w:lineRule="auto"/>
        <w:rPr>
          <w:rFonts w:ascii="Calibri" w:eastAsia="Calibri" w:hAnsi="Calibri" w:cs="Calibri"/>
        </w:rPr>
      </w:pPr>
    </w:p>
    <w:p w14:paraId="3F776A4D" w14:textId="77777777" w:rsidR="003E45D5" w:rsidRDefault="003A0E87">
      <w:pPr>
        <w:spacing w:line="240" w:lineRule="auto"/>
        <w:jc w:val="both"/>
        <w:rPr>
          <w:rFonts w:ascii="Calibri" w:eastAsia="Calibri" w:hAnsi="Calibri" w:cs="Calibri"/>
        </w:rPr>
      </w:pPr>
      <w:r>
        <w:rPr>
          <w:rFonts w:ascii="Calibri" w:eastAsia="Calibri" w:hAnsi="Calibri" w:cs="Calibri"/>
        </w:rPr>
        <w:t>E kézikönyv kettős célt szolgál. Egyrészt fenntarthatósági „kisokos” jelleggel átfogó képet ad a fenntartható fejlődés főbb kérdéseiről, valamint segédletként használható a vállalati fenntarthatósági értékelés</w:t>
      </w:r>
      <w:r>
        <w:rPr>
          <w:rFonts w:ascii="Calibri" w:eastAsia="Calibri" w:hAnsi="Calibri" w:cs="Calibri"/>
          <w:color w:val="FF0000"/>
        </w:rPr>
        <w:t xml:space="preserve"> </w:t>
      </w:r>
      <w:r>
        <w:rPr>
          <w:rFonts w:ascii="Calibri" w:eastAsia="Calibri" w:hAnsi="Calibri" w:cs="Calibri"/>
        </w:rPr>
        <w:t xml:space="preserve">végrehajtásához, minősítéséhez és a visszacsatolási folyamathoz. </w:t>
      </w:r>
    </w:p>
    <w:p w14:paraId="6335D1CE" w14:textId="77777777" w:rsidR="003E45D5" w:rsidRDefault="003E45D5">
      <w:pPr>
        <w:spacing w:line="240" w:lineRule="auto"/>
        <w:rPr>
          <w:rFonts w:ascii="Calibri" w:eastAsia="Calibri" w:hAnsi="Calibri" w:cs="Calibri"/>
        </w:rPr>
      </w:pPr>
    </w:p>
    <w:p w14:paraId="22BEB0C4"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kézikönyv a fenntarthatósági kérdéskör vállalati szektorra értelmezhető kérdéseivel foglalkozik. Szakértői exportösztönző szaktudással párosítva érhető el az értékelt vállalatok fenntarthatósági szempontú export fejlesztésre irányuló támogatása. </w:t>
      </w:r>
    </w:p>
    <w:p w14:paraId="08901C62" w14:textId="77777777" w:rsidR="003E45D5" w:rsidRDefault="003E45D5">
      <w:pPr>
        <w:spacing w:line="240" w:lineRule="auto"/>
        <w:jc w:val="both"/>
        <w:rPr>
          <w:rFonts w:ascii="Calibri" w:eastAsia="Calibri" w:hAnsi="Calibri" w:cs="Calibri"/>
        </w:rPr>
      </w:pPr>
    </w:p>
    <w:p w14:paraId="1B9D9287" w14:textId="77777777" w:rsidR="003E45D5" w:rsidRDefault="003A0E87">
      <w:pPr>
        <w:spacing w:line="240" w:lineRule="auto"/>
        <w:rPr>
          <w:rFonts w:ascii="Calibri" w:eastAsia="Calibri" w:hAnsi="Calibri" w:cs="Calibri"/>
          <w:b/>
        </w:rPr>
      </w:pPr>
      <w:r>
        <w:rPr>
          <w:rFonts w:ascii="Calibri" w:eastAsia="Calibri" w:hAnsi="Calibri" w:cs="Calibri"/>
          <w:b/>
        </w:rPr>
        <w:t>A kézikönyv három fő részből áll:</w:t>
      </w:r>
    </w:p>
    <w:p w14:paraId="070AFDFE" w14:textId="77777777" w:rsidR="003E45D5" w:rsidRDefault="003A0E87">
      <w:pPr>
        <w:numPr>
          <w:ilvl w:val="0"/>
          <w:numId w:val="20"/>
        </w:numPr>
        <w:spacing w:line="240" w:lineRule="auto"/>
        <w:rPr>
          <w:rFonts w:ascii="Calibri" w:eastAsia="Calibri" w:hAnsi="Calibri" w:cs="Calibri"/>
        </w:rPr>
      </w:pPr>
      <w:r>
        <w:rPr>
          <w:rFonts w:ascii="Calibri" w:eastAsia="Calibri" w:hAnsi="Calibri" w:cs="Calibri"/>
        </w:rPr>
        <w:t xml:space="preserve">Útmutató és </w:t>
      </w:r>
      <w:proofErr w:type="spellStart"/>
      <w:r>
        <w:rPr>
          <w:rFonts w:ascii="Calibri" w:eastAsia="Calibri" w:hAnsi="Calibri" w:cs="Calibri"/>
        </w:rPr>
        <w:t>checklist</w:t>
      </w:r>
      <w:proofErr w:type="spellEnd"/>
      <w:r>
        <w:rPr>
          <w:rFonts w:ascii="Calibri" w:eastAsia="Calibri" w:hAnsi="Calibri" w:cs="Calibri"/>
        </w:rPr>
        <w:t xml:space="preserve"> az értékelési folyamathoz</w:t>
      </w:r>
    </w:p>
    <w:p w14:paraId="4BBEAE8C" w14:textId="77777777" w:rsidR="003E45D5" w:rsidRDefault="003A0E87">
      <w:pPr>
        <w:numPr>
          <w:ilvl w:val="0"/>
          <w:numId w:val="20"/>
        </w:numPr>
        <w:spacing w:line="240" w:lineRule="auto"/>
        <w:rPr>
          <w:rFonts w:ascii="Calibri" w:eastAsia="Calibri" w:hAnsi="Calibri" w:cs="Calibri"/>
        </w:rPr>
      </w:pPr>
      <w:r>
        <w:rPr>
          <w:rFonts w:ascii="Calibri" w:eastAsia="Calibri" w:hAnsi="Calibri" w:cs="Calibri"/>
        </w:rPr>
        <w:t>A fenntarthatóság és a vállalati fenntarthatóság jelentőségének bemutatása</w:t>
      </w:r>
    </w:p>
    <w:p w14:paraId="6D3B1051" w14:textId="77777777" w:rsidR="003E45D5" w:rsidRDefault="003A0E87">
      <w:pPr>
        <w:numPr>
          <w:ilvl w:val="0"/>
          <w:numId w:val="20"/>
        </w:numPr>
        <w:spacing w:line="240" w:lineRule="auto"/>
        <w:rPr>
          <w:rFonts w:ascii="Calibri" w:eastAsia="Calibri" w:hAnsi="Calibri" w:cs="Calibri"/>
        </w:rPr>
      </w:pPr>
      <w:r>
        <w:rPr>
          <w:rFonts w:ascii="Calibri" w:eastAsia="Calibri" w:hAnsi="Calibri" w:cs="Calibri"/>
        </w:rPr>
        <w:t xml:space="preserve">Az értékeléshez kapcsolódó fenntarthatósági kérdések tartalmi kifejtése </w:t>
      </w:r>
    </w:p>
    <w:p w14:paraId="0DEDDD01" w14:textId="77777777" w:rsidR="003E45D5" w:rsidRDefault="003E45D5">
      <w:pPr>
        <w:spacing w:line="240" w:lineRule="auto"/>
        <w:rPr>
          <w:rFonts w:ascii="Calibri" w:eastAsia="Calibri" w:hAnsi="Calibri" w:cs="Calibri"/>
        </w:rPr>
      </w:pPr>
    </w:p>
    <w:p w14:paraId="7944204A"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Kezdésnek a kézikönyv röviden ismerteti az értékelés ajánlott lépéseit. Ezek természetesen csak ajánlások, mert ennek az értékelésnek kötelező lépései nincsenek a kérdőív kitöltésén kívül. A </w:t>
      </w:r>
      <w:proofErr w:type="spellStart"/>
      <w:r>
        <w:rPr>
          <w:rFonts w:ascii="Calibri" w:eastAsia="Calibri" w:hAnsi="Calibri" w:cs="Calibri"/>
        </w:rPr>
        <w:t>checklist</w:t>
      </w:r>
      <w:proofErr w:type="spellEnd"/>
      <w:r>
        <w:rPr>
          <w:rFonts w:ascii="Calibri" w:eastAsia="Calibri" w:hAnsi="Calibri" w:cs="Calibri"/>
        </w:rPr>
        <w:t xml:space="preserve"> is egy olyan támogató eszköz, amely követése megfelelő felkészültséget biztosít a kérdezőnek. </w:t>
      </w:r>
    </w:p>
    <w:p w14:paraId="4597A82D" w14:textId="77777777" w:rsidR="003E45D5" w:rsidRDefault="003E45D5">
      <w:pPr>
        <w:spacing w:line="240" w:lineRule="auto"/>
        <w:rPr>
          <w:rFonts w:ascii="Calibri" w:eastAsia="Calibri" w:hAnsi="Calibri" w:cs="Calibri"/>
        </w:rPr>
      </w:pPr>
    </w:p>
    <w:p w14:paraId="661B9266" w14:textId="77777777" w:rsidR="003E45D5" w:rsidRDefault="003A0E87">
      <w:pPr>
        <w:spacing w:line="240" w:lineRule="auto"/>
        <w:jc w:val="both"/>
        <w:rPr>
          <w:rFonts w:ascii="Calibri" w:eastAsia="Calibri" w:hAnsi="Calibri" w:cs="Calibri"/>
          <w:highlight w:val="yellow"/>
        </w:rPr>
      </w:pPr>
      <w:r>
        <w:rPr>
          <w:rFonts w:ascii="Calibri" w:eastAsia="Calibri" w:hAnsi="Calibri" w:cs="Calibri"/>
        </w:rPr>
        <w:t xml:space="preserve">A fenntarthatóság alapjainak bemutatása arra szolgál, hogy megalapozza a közös tudást és bemutassa azokat a főbb alapelemeket, amelyekre a kézikönyv többi része épít. A bevezetőben olyan trend jellegű elemeket is megismerhet az olvasó, amelyek a fenntarthatóság irányába érzékelhető nemzetközi elköteleződést ismertetik. Itt jelöljük szövegdobozban a vonatkozó fő ENSZ fenntartható fejlődési célt (SDG-t) is.  </w:t>
      </w:r>
    </w:p>
    <w:p w14:paraId="4ACC3AE8" w14:textId="77777777" w:rsidR="003E45D5" w:rsidRDefault="003E45D5">
      <w:pPr>
        <w:spacing w:line="240" w:lineRule="auto"/>
        <w:jc w:val="both"/>
        <w:rPr>
          <w:rFonts w:ascii="Calibri" w:eastAsia="Calibri" w:hAnsi="Calibri" w:cs="Calibri"/>
        </w:rPr>
      </w:pPr>
    </w:p>
    <w:p w14:paraId="17FCA6AF"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Az értékelés során feltett kérdésekhez kapcsolódó információkat a kézikönyv a kérdéssor mentén kezeli. Egy adott kérdéskör kapcsán a téma bevezetése mellett a konkrét kérdéseket is elemezzük. </w:t>
      </w:r>
    </w:p>
    <w:p w14:paraId="5293373A" w14:textId="77777777" w:rsidR="003E45D5" w:rsidRDefault="003E45D5">
      <w:pPr>
        <w:spacing w:line="240" w:lineRule="auto"/>
        <w:jc w:val="both"/>
        <w:rPr>
          <w:rFonts w:ascii="Calibri" w:eastAsia="Calibri" w:hAnsi="Calibri" w:cs="Calibri"/>
        </w:rPr>
      </w:pPr>
    </w:p>
    <w:p w14:paraId="74BA99FD" w14:textId="77777777" w:rsidR="003E45D5" w:rsidRDefault="003A0E87">
      <w:pPr>
        <w:spacing w:line="240" w:lineRule="auto"/>
        <w:jc w:val="both"/>
        <w:rPr>
          <w:rFonts w:ascii="Calibri" w:eastAsia="Calibri" w:hAnsi="Calibri" w:cs="Calibri"/>
        </w:rPr>
      </w:pPr>
      <w:r>
        <w:rPr>
          <w:rFonts w:ascii="Calibri" w:eastAsia="Calibri" w:hAnsi="Calibri" w:cs="Calibri"/>
        </w:rPr>
        <w:t>A fenntarthatósági értékelés és a kiértékelés eredményeképpen a vállalatok megismerhetik azokat a területeket, amelyeket fenntarthatósági szempontból figyelembe kell venniük. Ha egy vállalat megérti az értékelés szellemiségét és minél több elemet épít be a szempontok közül a tevékenységébe, annál fenntarthatóbb és versenyképesebb lesz a működése és hitelesebb a kommunikációja.</w:t>
      </w:r>
    </w:p>
    <w:p w14:paraId="35B26AA8" w14:textId="77777777" w:rsidR="003E45D5" w:rsidRDefault="003E45D5" w:rsidP="00672D6D">
      <w:pPr>
        <w:pStyle w:val="Cmsor1"/>
        <w:numPr>
          <w:ilvl w:val="0"/>
          <w:numId w:val="0"/>
        </w:numPr>
        <w:spacing w:before="280" w:after="280" w:line="240" w:lineRule="auto"/>
        <w:jc w:val="both"/>
        <w:rPr>
          <w:rFonts w:ascii="Calibri" w:eastAsia="Calibri" w:hAnsi="Calibri" w:cs="Calibri"/>
        </w:rPr>
      </w:pPr>
      <w:bookmarkStart w:id="5" w:name="_heading=h.qr0gltglvl8z" w:colFirst="0" w:colLast="0"/>
      <w:bookmarkEnd w:id="5"/>
    </w:p>
    <w:p w14:paraId="18B290AA" w14:textId="77777777" w:rsidR="003E45D5" w:rsidRDefault="003E45D5">
      <w:pPr>
        <w:spacing w:line="240" w:lineRule="auto"/>
      </w:pPr>
    </w:p>
    <w:p w14:paraId="1564973D" w14:textId="77777777" w:rsidR="003E45D5" w:rsidRDefault="003E45D5">
      <w:pPr>
        <w:spacing w:line="240" w:lineRule="auto"/>
      </w:pPr>
    </w:p>
    <w:p w14:paraId="4F0AAB98" w14:textId="0364F555" w:rsidR="003E45D5" w:rsidRDefault="003E45D5">
      <w:pPr>
        <w:spacing w:line="240" w:lineRule="auto"/>
      </w:pPr>
    </w:p>
    <w:p w14:paraId="53246285" w14:textId="35E45B57" w:rsidR="00672D6D" w:rsidRDefault="00672D6D">
      <w:pPr>
        <w:spacing w:line="240" w:lineRule="auto"/>
      </w:pPr>
    </w:p>
    <w:p w14:paraId="1490D5FA" w14:textId="77777777" w:rsidR="00672D6D" w:rsidRDefault="00672D6D">
      <w:pPr>
        <w:spacing w:line="240" w:lineRule="auto"/>
      </w:pPr>
    </w:p>
    <w:p w14:paraId="6765B50B" w14:textId="77777777" w:rsidR="003E45D5" w:rsidRDefault="003E45D5">
      <w:pPr>
        <w:spacing w:line="240" w:lineRule="auto"/>
      </w:pPr>
    </w:p>
    <w:p w14:paraId="43DF4422" w14:textId="77777777" w:rsidR="003E45D5" w:rsidRDefault="003E45D5">
      <w:pPr>
        <w:spacing w:line="240" w:lineRule="auto"/>
      </w:pPr>
    </w:p>
    <w:p w14:paraId="67459DB9" w14:textId="77777777" w:rsidR="003E45D5" w:rsidRDefault="003E45D5">
      <w:pPr>
        <w:spacing w:line="240" w:lineRule="auto"/>
      </w:pPr>
    </w:p>
    <w:p w14:paraId="74C0A615" w14:textId="77777777" w:rsidR="003E45D5" w:rsidRDefault="003A0E87">
      <w:pPr>
        <w:pStyle w:val="Cmsor1"/>
        <w:numPr>
          <w:ilvl w:val="0"/>
          <w:numId w:val="93"/>
        </w:numPr>
        <w:spacing w:line="240" w:lineRule="auto"/>
      </w:pPr>
      <w:bookmarkStart w:id="6" w:name="_heading=h.r3avhxxpqzs4" w:colFirst="0" w:colLast="0"/>
      <w:bookmarkEnd w:id="6"/>
      <w:r>
        <w:lastRenderedPageBreak/>
        <w:t>ÚTMUTATÓ AZ ÉRTÉKELÉS LEFOLYTATÁSÁHOZ</w:t>
      </w:r>
    </w:p>
    <w:p w14:paraId="1DB078B4" w14:textId="77777777" w:rsidR="003E45D5" w:rsidRDefault="003E45D5">
      <w:pPr>
        <w:spacing w:line="240" w:lineRule="auto"/>
        <w:rPr>
          <w:rFonts w:ascii="Calibri" w:eastAsia="Calibri" w:hAnsi="Calibri" w:cs="Calibri"/>
          <w:highlight w:val="yellow"/>
        </w:rPr>
      </w:pPr>
    </w:p>
    <w:p w14:paraId="16135BA6" w14:textId="77777777" w:rsidR="003E45D5" w:rsidRDefault="003A0E87">
      <w:pPr>
        <w:spacing w:line="240" w:lineRule="auto"/>
        <w:rPr>
          <w:rFonts w:ascii="Calibri" w:eastAsia="Calibri" w:hAnsi="Calibri" w:cs="Calibri"/>
          <w:b/>
        </w:rPr>
      </w:pPr>
      <w:r>
        <w:rPr>
          <w:rFonts w:ascii="Calibri" w:eastAsia="Calibri" w:hAnsi="Calibri" w:cs="Calibri"/>
          <w:b/>
        </w:rPr>
        <w:t>Az értékelés főbb lépései:</w:t>
      </w:r>
    </w:p>
    <w:p w14:paraId="7FAFA300" w14:textId="77777777" w:rsidR="003E45D5" w:rsidRDefault="003A0E87">
      <w:pPr>
        <w:numPr>
          <w:ilvl w:val="0"/>
          <w:numId w:val="79"/>
        </w:numPr>
        <w:spacing w:line="240" w:lineRule="auto"/>
        <w:jc w:val="both"/>
        <w:rPr>
          <w:rFonts w:ascii="Calibri" w:eastAsia="Calibri" w:hAnsi="Calibri" w:cs="Calibri"/>
        </w:rPr>
      </w:pPr>
      <w:r>
        <w:rPr>
          <w:rFonts w:ascii="Calibri" w:eastAsia="Calibri" w:hAnsi="Calibri" w:cs="Calibri"/>
        </w:rPr>
        <w:t>Időpont egyeztetés az értékelt vállalat minél magasabb szintű vezetőjével</w:t>
      </w:r>
    </w:p>
    <w:p w14:paraId="100D43F2" w14:textId="77777777" w:rsidR="003E45D5" w:rsidRDefault="003A0E87">
      <w:pPr>
        <w:numPr>
          <w:ilvl w:val="0"/>
          <w:numId w:val="79"/>
        </w:numPr>
        <w:spacing w:line="240" w:lineRule="auto"/>
        <w:jc w:val="both"/>
        <w:rPr>
          <w:rFonts w:ascii="Calibri" w:eastAsia="Calibri" w:hAnsi="Calibri" w:cs="Calibri"/>
        </w:rPr>
      </w:pPr>
      <w:r>
        <w:rPr>
          <w:rFonts w:ascii="Calibri" w:eastAsia="Calibri" w:hAnsi="Calibri" w:cs="Calibri"/>
        </w:rPr>
        <w:t>Felkészülés az interjúra</w:t>
      </w:r>
    </w:p>
    <w:p w14:paraId="67F441A6" w14:textId="77777777" w:rsidR="003E45D5" w:rsidRDefault="003A0E87">
      <w:pPr>
        <w:numPr>
          <w:ilvl w:val="0"/>
          <w:numId w:val="79"/>
        </w:numPr>
        <w:spacing w:line="240" w:lineRule="auto"/>
        <w:jc w:val="both"/>
        <w:rPr>
          <w:rFonts w:ascii="Calibri" w:eastAsia="Calibri" w:hAnsi="Calibri" w:cs="Calibri"/>
        </w:rPr>
      </w:pPr>
      <w:r>
        <w:rPr>
          <w:rFonts w:ascii="Calibri" w:eastAsia="Calibri" w:hAnsi="Calibri" w:cs="Calibri"/>
        </w:rPr>
        <w:t>Előzetes levél a vállalat vezetőjének, amely tartalmaz arra vonatkozó információkat, hogy mire számítson</w:t>
      </w:r>
    </w:p>
    <w:p w14:paraId="208779FD" w14:textId="77777777" w:rsidR="003E45D5" w:rsidRDefault="003A0E87">
      <w:pPr>
        <w:numPr>
          <w:ilvl w:val="0"/>
          <w:numId w:val="79"/>
        </w:numPr>
        <w:spacing w:line="240" w:lineRule="auto"/>
        <w:rPr>
          <w:rFonts w:ascii="Calibri" w:eastAsia="Calibri" w:hAnsi="Calibri" w:cs="Calibri"/>
        </w:rPr>
      </w:pPr>
      <w:r>
        <w:rPr>
          <w:rFonts w:ascii="Calibri" w:eastAsia="Calibri" w:hAnsi="Calibri" w:cs="Calibri"/>
        </w:rPr>
        <w:t>Interjú lefolytatása</w:t>
      </w:r>
    </w:p>
    <w:p w14:paraId="085F9BFB" w14:textId="77777777" w:rsidR="003E45D5" w:rsidRDefault="003A0E87">
      <w:pPr>
        <w:numPr>
          <w:ilvl w:val="0"/>
          <w:numId w:val="79"/>
        </w:numPr>
        <w:spacing w:line="240" w:lineRule="auto"/>
        <w:rPr>
          <w:rFonts w:ascii="Calibri" w:eastAsia="Calibri" w:hAnsi="Calibri" w:cs="Calibri"/>
        </w:rPr>
      </w:pPr>
      <w:r>
        <w:rPr>
          <w:rFonts w:ascii="Calibri" w:eastAsia="Calibri" w:hAnsi="Calibri" w:cs="Calibri"/>
        </w:rPr>
        <w:t>Pontozás alapján a vállalat besorolása a három kategóriába</w:t>
      </w:r>
    </w:p>
    <w:p w14:paraId="56EFA115" w14:textId="77777777" w:rsidR="003E45D5" w:rsidRDefault="003A0E87">
      <w:pPr>
        <w:numPr>
          <w:ilvl w:val="0"/>
          <w:numId w:val="79"/>
        </w:numPr>
        <w:spacing w:line="240" w:lineRule="auto"/>
        <w:rPr>
          <w:rFonts w:ascii="Calibri" w:eastAsia="Calibri" w:hAnsi="Calibri" w:cs="Calibri"/>
        </w:rPr>
      </w:pPr>
      <w:r>
        <w:rPr>
          <w:rFonts w:ascii="Calibri" w:eastAsia="Calibri" w:hAnsi="Calibri" w:cs="Calibri"/>
        </w:rPr>
        <w:t>Interjú kiértékelése</w:t>
      </w:r>
    </w:p>
    <w:p w14:paraId="4203859C" w14:textId="77777777" w:rsidR="003E45D5" w:rsidRDefault="003A0E87">
      <w:pPr>
        <w:numPr>
          <w:ilvl w:val="0"/>
          <w:numId w:val="79"/>
        </w:numPr>
        <w:spacing w:line="240" w:lineRule="auto"/>
        <w:rPr>
          <w:rFonts w:ascii="Calibri" w:eastAsia="Calibri" w:hAnsi="Calibri" w:cs="Calibri"/>
        </w:rPr>
      </w:pPr>
      <w:r>
        <w:rPr>
          <w:rFonts w:ascii="Calibri" w:eastAsia="Calibri" w:hAnsi="Calibri" w:cs="Calibri"/>
        </w:rPr>
        <w:t>Visszacsatolás a vállalatnak</w:t>
      </w:r>
    </w:p>
    <w:p w14:paraId="1C29897E" w14:textId="77777777" w:rsidR="003E45D5" w:rsidRDefault="003E45D5">
      <w:pPr>
        <w:spacing w:line="240" w:lineRule="auto"/>
        <w:rPr>
          <w:rFonts w:ascii="Calibri" w:eastAsia="Calibri" w:hAnsi="Calibri" w:cs="Calibri"/>
        </w:rPr>
      </w:pPr>
    </w:p>
    <w:p w14:paraId="008C55C2" w14:textId="77777777" w:rsidR="003E45D5" w:rsidRDefault="003A0E87">
      <w:pPr>
        <w:spacing w:line="240" w:lineRule="auto"/>
        <w:rPr>
          <w:rFonts w:ascii="Calibri" w:eastAsia="Calibri" w:hAnsi="Calibri" w:cs="Calibri"/>
          <w:b/>
        </w:rPr>
      </w:pPr>
      <w:r>
        <w:rPr>
          <w:rFonts w:ascii="Calibri" w:eastAsia="Calibri" w:hAnsi="Calibri" w:cs="Calibri"/>
          <w:b/>
        </w:rPr>
        <w:t>Támogató javaslatok az értékelés lefolytatásához</w:t>
      </w:r>
    </w:p>
    <w:p w14:paraId="22C2A2AF" w14:textId="77777777" w:rsidR="003E45D5" w:rsidRDefault="003A0E87">
      <w:pPr>
        <w:numPr>
          <w:ilvl w:val="0"/>
          <w:numId w:val="44"/>
        </w:numPr>
        <w:spacing w:line="240" w:lineRule="auto"/>
        <w:jc w:val="both"/>
        <w:rPr>
          <w:rFonts w:ascii="Calibri" w:eastAsia="Calibri" w:hAnsi="Calibri" w:cs="Calibri"/>
        </w:rPr>
      </w:pPr>
      <w:r>
        <w:rPr>
          <w:rFonts w:ascii="Calibri" w:eastAsia="Calibri" w:hAnsi="Calibri" w:cs="Calibri"/>
        </w:rPr>
        <w:t>A fenntarthatóság kérdéskörével még sok vállalat ismerkedik. Ezért a terminológia sem lesz minden esetben egyértelmű. Ne féljünk elmagyarázni a kérdést részleteiben, sem a fogalmakat tisztázni!</w:t>
      </w:r>
    </w:p>
    <w:p w14:paraId="1FE7D7B0" w14:textId="77777777" w:rsidR="003E45D5" w:rsidRDefault="003A0E87">
      <w:pPr>
        <w:numPr>
          <w:ilvl w:val="0"/>
          <w:numId w:val="44"/>
        </w:numPr>
        <w:spacing w:line="240" w:lineRule="auto"/>
        <w:jc w:val="both"/>
        <w:rPr>
          <w:rFonts w:ascii="Calibri" w:eastAsia="Calibri" w:hAnsi="Calibri" w:cs="Calibri"/>
        </w:rPr>
      </w:pPr>
      <w:r>
        <w:rPr>
          <w:rFonts w:ascii="Calibri" w:eastAsia="Calibri" w:hAnsi="Calibri" w:cs="Calibri"/>
        </w:rPr>
        <w:t xml:space="preserve">Tegyünk fel nyugodtan több kiegészítő kérdést, mert a beszélgetés során sok részletet megtudhatunk a szervezetről, amely a kiértékelést segíti. Az értékelés attól lesz hatékony, hogy a megszerzett információk alapján vállalatra szabott visszacsatolásokat lehet készíteni. </w:t>
      </w:r>
    </w:p>
    <w:p w14:paraId="1C4A3E30" w14:textId="77777777" w:rsidR="003E45D5" w:rsidRDefault="003A0E87">
      <w:pPr>
        <w:numPr>
          <w:ilvl w:val="0"/>
          <w:numId w:val="44"/>
        </w:numPr>
        <w:spacing w:line="240" w:lineRule="auto"/>
        <w:jc w:val="both"/>
        <w:rPr>
          <w:rFonts w:ascii="Calibri" w:eastAsia="Calibri" w:hAnsi="Calibri" w:cs="Calibri"/>
        </w:rPr>
      </w:pPr>
      <w:r>
        <w:rPr>
          <w:rFonts w:ascii="Calibri" w:eastAsia="Calibri" w:hAnsi="Calibri" w:cs="Calibri"/>
        </w:rPr>
        <w:t>Mindenképpen érdemes jegyzetelni a kérdőívezés során. A jegyzetelés sokak figyelmét elveszi a kérdezésről, így megfontolandó lehet a beszélgetésről videó-, vagy hangfelvételt készíteni.</w:t>
      </w:r>
    </w:p>
    <w:p w14:paraId="67407EF4" w14:textId="77777777" w:rsidR="003E45D5" w:rsidRDefault="003A0E87">
      <w:pPr>
        <w:numPr>
          <w:ilvl w:val="0"/>
          <w:numId w:val="44"/>
        </w:numPr>
        <w:spacing w:line="240" w:lineRule="auto"/>
        <w:jc w:val="both"/>
        <w:rPr>
          <w:rFonts w:ascii="Calibri" w:eastAsia="Calibri" w:hAnsi="Calibri" w:cs="Calibri"/>
        </w:rPr>
      </w:pPr>
      <w:r>
        <w:rPr>
          <w:rFonts w:ascii="Calibri" w:eastAsia="Calibri" w:hAnsi="Calibri" w:cs="Calibri"/>
        </w:rPr>
        <w:t>A kérdéseket azonnal vagy közvetlen a beszélgetés után érdemes pontozni. A részletek idővel elvesznek, ezért érdemes a kiértékelést az interjút követő rövid időn belül elvégezni.</w:t>
      </w:r>
    </w:p>
    <w:p w14:paraId="30535216" w14:textId="77777777" w:rsidR="003E45D5" w:rsidRDefault="003E45D5">
      <w:pPr>
        <w:spacing w:line="240" w:lineRule="auto"/>
        <w:jc w:val="both"/>
        <w:rPr>
          <w:rFonts w:ascii="Calibri" w:eastAsia="Calibri" w:hAnsi="Calibri" w:cs="Calibri"/>
        </w:rPr>
      </w:pPr>
    </w:p>
    <w:p w14:paraId="0780E652" w14:textId="77777777" w:rsidR="003E45D5" w:rsidRDefault="003A0E87">
      <w:pPr>
        <w:spacing w:line="240" w:lineRule="auto"/>
        <w:jc w:val="both"/>
        <w:rPr>
          <w:rFonts w:ascii="Calibri" w:eastAsia="Calibri" w:hAnsi="Calibri" w:cs="Calibri"/>
          <w:b/>
          <w:color w:val="000000"/>
        </w:rPr>
      </w:pPr>
      <w:proofErr w:type="spellStart"/>
      <w:r>
        <w:rPr>
          <w:rFonts w:ascii="Calibri" w:eastAsia="Calibri" w:hAnsi="Calibri" w:cs="Calibri"/>
          <w:b/>
          <w:color w:val="000000"/>
        </w:rPr>
        <w:t>Checklist</w:t>
      </w:r>
      <w:proofErr w:type="spellEnd"/>
      <w:r>
        <w:rPr>
          <w:rFonts w:ascii="Calibri" w:eastAsia="Calibri" w:hAnsi="Calibri" w:cs="Calibri"/>
          <w:b/>
          <w:color w:val="000000"/>
        </w:rPr>
        <w:t xml:space="preserve"> az </w:t>
      </w:r>
      <w:r>
        <w:rPr>
          <w:rFonts w:ascii="Calibri" w:eastAsia="Calibri" w:hAnsi="Calibri" w:cs="Calibri"/>
          <w:b/>
        </w:rPr>
        <w:t>értékelési</w:t>
      </w:r>
      <w:r>
        <w:rPr>
          <w:rFonts w:ascii="Calibri" w:eastAsia="Calibri" w:hAnsi="Calibri" w:cs="Calibri"/>
          <w:b/>
          <w:color w:val="000000"/>
        </w:rPr>
        <w:t xml:space="preserve"> folyamathoz </w:t>
      </w:r>
    </w:p>
    <w:p w14:paraId="77108079" w14:textId="77777777" w:rsidR="003E45D5" w:rsidRDefault="003E45D5">
      <w:pPr>
        <w:spacing w:line="240" w:lineRule="auto"/>
        <w:jc w:val="both"/>
        <w:rPr>
          <w:rFonts w:ascii="Calibri" w:eastAsia="Calibri" w:hAnsi="Calibri" w:cs="Calibri"/>
          <w:b/>
        </w:rPr>
      </w:pPr>
    </w:p>
    <w:p w14:paraId="4F1D93FF" w14:textId="77777777" w:rsidR="003E45D5" w:rsidRDefault="003A0E87">
      <w:pPr>
        <w:numPr>
          <w:ilvl w:val="0"/>
          <w:numId w:val="66"/>
        </w:numPr>
        <w:spacing w:line="240" w:lineRule="auto"/>
        <w:jc w:val="both"/>
        <w:rPr>
          <w:rFonts w:ascii="Calibri" w:eastAsia="Calibri" w:hAnsi="Calibri" w:cs="Calibri"/>
        </w:rPr>
      </w:pPr>
      <w:r>
        <w:rPr>
          <w:rFonts w:ascii="Calibri" w:eastAsia="Calibri" w:hAnsi="Calibri" w:cs="Calibri"/>
        </w:rPr>
        <w:t xml:space="preserve">Megismertem a kérdőívet. </w:t>
      </w:r>
    </w:p>
    <w:p w14:paraId="3CC38929" w14:textId="77777777" w:rsidR="003E45D5" w:rsidRDefault="003A0E87">
      <w:pPr>
        <w:numPr>
          <w:ilvl w:val="0"/>
          <w:numId w:val="66"/>
        </w:numPr>
        <w:spacing w:line="240" w:lineRule="auto"/>
        <w:jc w:val="both"/>
        <w:rPr>
          <w:rFonts w:ascii="Calibri" w:eastAsia="Calibri" w:hAnsi="Calibri" w:cs="Calibri"/>
        </w:rPr>
      </w:pPr>
      <w:r>
        <w:rPr>
          <w:rFonts w:ascii="Calibri" w:eastAsia="Calibri" w:hAnsi="Calibri" w:cs="Calibri"/>
        </w:rPr>
        <w:t xml:space="preserve">Tudom, hogy hol találom a </w:t>
      </w:r>
      <w:proofErr w:type="spellStart"/>
      <w:r>
        <w:rPr>
          <w:rFonts w:ascii="Calibri" w:eastAsia="Calibri" w:hAnsi="Calibri" w:cs="Calibri"/>
        </w:rPr>
        <w:t>pop-up</w:t>
      </w:r>
      <w:proofErr w:type="spellEnd"/>
      <w:r>
        <w:rPr>
          <w:rFonts w:ascii="Calibri" w:eastAsia="Calibri" w:hAnsi="Calibri" w:cs="Calibri"/>
        </w:rPr>
        <w:t xml:space="preserve"> támogató kérdéseket. </w:t>
      </w:r>
    </w:p>
    <w:p w14:paraId="3471B679" w14:textId="77777777" w:rsidR="003E45D5" w:rsidRDefault="003A0E87">
      <w:pPr>
        <w:numPr>
          <w:ilvl w:val="0"/>
          <w:numId w:val="66"/>
        </w:numPr>
        <w:spacing w:line="240" w:lineRule="auto"/>
        <w:jc w:val="both"/>
        <w:rPr>
          <w:rFonts w:ascii="Calibri" w:eastAsia="Calibri" w:hAnsi="Calibri" w:cs="Calibri"/>
        </w:rPr>
      </w:pPr>
      <w:r>
        <w:rPr>
          <w:rFonts w:ascii="Calibri" w:eastAsia="Calibri" w:hAnsi="Calibri" w:cs="Calibri"/>
        </w:rPr>
        <w:t xml:space="preserve">Elolvastam a kézikönyvet, kifejezetten azokat a kérdéseket, amelyeket nem ismerek részleteiben. </w:t>
      </w:r>
    </w:p>
    <w:p w14:paraId="09720BDD" w14:textId="77777777" w:rsidR="003E45D5" w:rsidRDefault="003A0E87">
      <w:pPr>
        <w:numPr>
          <w:ilvl w:val="0"/>
          <w:numId w:val="66"/>
        </w:numPr>
        <w:spacing w:line="240" w:lineRule="auto"/>
        <w:jc w:val="both"/>
        <w:rPr>
          <w:rFonts w:ascii="Calibri" w:eastAsia="Calibri" w:hAnsi="Calibri" w:cs="Calibri"/>
        </w:rPr>
      </w:pPr>
      <w:r>
        <w:rPr>
          <w:rFonts w:ascii="Calibri" w:eastAsia="Calibri" w:hAnsi="Calibri" w:cs="Calibri"/>
        </w:rPr>
        <w:t xml:space="preserve">Megszereztem az alapinformációkat az értékelendő vállalatról. </w:t>
      </w:r>
    </w:p>
    <w:p w14:paraId="773DD0D5" w14:textId="77777777" w:rsidR="003E45D5" w:rsidRDefault="003A0E87">
      <w:pPr>
        <w:numPr>
          <w:ilvl w:val="0"/>
          <w:numId w:val="66"/>
        </w:numPr>
        <w:spacing w:line="240" w:lineRule="auto"/>
        <w:jc w:val="both"/>
        <w:rPr>
          <w:rFonts w:ascii="Calibri" w:eastAsia="Calibri" w:hAnsi="Calibri" w:cs="Calibri"/>
        </w:rPr>
      </w:pPr>
      <w:r>
        <w:rPr>
          <w:rFonts w:ascii="Calibri" w:eastAsia="Calibri" w:hAnsi="Calibri" w:cs="Calibri"/>
        </w:rPr>
        <w:t xml:space="preserve">Tudom, ki lesz az interjúpartnerem és a lehetőségekhez mérten felkészültem belőle. </w:t>
      </w:r>
    </w:p>
    <w:p w14:paraId="19817A63" w14:textId="77777777" w:rsidR="003E45D5" w:rsidRDefault="003A0E87">
      <w:pPr>
        <w:numPr>
          <w:ilvl w:val="0"/>
          <w:numId w:val="66"/>
        </w:numPr>
        <w:spacing w:line="240" w:lineRule="auto"/>
        <w:jc w:val="both"/>
        <w:rPr>
          <w:rFonts w:ascii="Calibri" w:eastAsia="Calibri" w:hAnsi="Calibri" w:cs="Calibri"/>
        </w:rPr>
      </w:pPr>
      <w:r>
        <w:rPr>
          <w:rFonts w:ascii="Calibri" w:eastAsia="Calibri" w:hAnsi="Calibri" w:cs="Calibri"/>
        </w:rPr>
        <w:t xml:space="preserve">Van nálam jegyzettömb, vagy felkészültem a beszélgetés rögzítésére. </w:t>
      </w:r>
    </w:p>
    <w:p w14:paraId="1740D6F3" w14:textId="77777777" w:rsidR="003E45D5" w:rsidRDefault="003E45D5">
      <w:pPr>
        <w:spacing w:line="240" w:lineRule="auto"/>
        <w:jc w:val="both"/>
        <w:rPr>
          <w:rFonts w:ascii="Calibri" w:eastAsia="Calibri" w:hAnsi="Calibri" w:cs="Calibri"/>
        </w:rPr>
      </w:pPr>
    </w:p>
    <w:p w14:paraId="2D82D77C" w14:textId="77777777" w:rsidR="003E45D5" w:rsidRDefault="003A0E87">
      <w:pPr>
        <w:spacing w:line="240" w:lineRule="auto"/>
        <w:jc w:val="both"/>
        <w:rPr>
          <w:rFonts w:ascii="Calibri" w:eastAsia="Calibri" w:hAnsi="Calibri" w:cs="Calibri"/>
          <w:b/>
        </w:rPr>
      </w:pPr>
      <w:r>
        <w:rPr>
          <w:rFonts w:ascii="Calibri" w:eastAsia="Calibri" w:hAnsi="Calibri" w:cs="Calibri"/>
          <w:b/>
        </w:rPr>
        <w:t>Kiértékelés folyamata</w:t>
      </w:r>
    </w:p>
    <w:p w14:paraId="0F917429" w14:textId="77777777" w:rsidR="003E45D5" w:rsidRDefault="003A0E87">
      <w:pPr>
        <w:spacing w:line="240" w:lineRule="auto"/>
        <w:jc w:val="both"/>
        <w:rPr>
          <w:rFonts w:ascii="Calibri" w:eastAsia="Calibri" w:hAnsi="Calibri" w:cs="Calibri"/>
          <w:highlight w:val="white"/>
        </w:rPr>
      </w:pPr>
      <w:r>
        <w:rPr>
          <w:rFonts w:ascii="Calibri" w:eastAsia="Calibri" w:hAnsi="Calibri" w:cs="Calibri"/>
        </w:rPr>
        <w:t>Az értékelésről általánosságban elmondható, hogy az adott témaköröknél (pl. energia, víz) és az egész vállalati működés területén azt figyeljük, hogy hol jelennek már meg pozitív megvilágításban a fenntarthatósági elemek, valamint hogy hol vannak még hiányosságok és fejleszthető területek.</w:t>
      </w:r>
      <w:r>
        <w:rPr>
          <w:rFonts w:ascii="Calibri" w:eastAsia="Calibri" w:hAnsi="Calibri" w:cs="Calibri"/>
          <w:highlight w:val="white"/>
        </w:rPr>
        <w:t xml:space="preserve"> Ezek önmagában megadják az értékelés kereteit és segítségül szolgálhat a visszacsatolási fázishoz is.</w:t>
      </w:r>
    </w:p>
    <w:p w14:paraId="5A2200A4" w14:textId="77777777" w:rsidR="003E45D5" w:rsidRDefault="003E45D5">
      <w:pPr>
        <w:spacing w:line="240" w:lineRule="auto"/>
        <w:jc w:val="both"/>
        <w:rPr>
          <w:rFonts w:ascii="Calibri" w:eastAsia="Calibri" w:hAnsi="Calibri" w:cs="Calibri"/>
        </w:rPr>
      </w:pPr>
    </w:p>
    <w:p w14:paraId="657F72CF" w14:textId="77777777" w:rsidR="003E45D5" w:rsidRDefault="003A0E87">
      <w:pPr>
        <w:spacing w:line="240" w:lineRule="auto"/>
        <w:jc w:val="both"/>
        <w:rPr>
          <w:rFonts w:ascii="Calibri" w:eastAsia="Calibri" w:hAnsi="Calibri" w:cs="Calibri"/>
          <w:highlight w:val="white"/>
        </w:rPr>
      </w:pPr>
      <w:r>
        <w:rPr>
          <w:rFonts w:ascii="Calibri" w:eastAsia="Calibri" w:hAnsi="Calibri" w:cs="Calibri"/>
        </w:rPr>
        <w:t xml:space="preserve">Kiértékelés során a kérdőív által megszerzett információk összegzése a cél. Ehhez segítségül szolgálnak az interjú során feltett kérdésekre adott válaszok, jegyzetek és hangfelvételek, valamint a kézikönyv. </w:t>
      </w:r>
      <w:r>
        <w:rPr>
          <w:rFonts w:ascii="Calibri" w:eastAsia="Calibri" w:hAnsi="Calibri" w:cs="Calibri"/>
          <w:highlight w:val="white"/>
        </w:rPr>
        <w:t>Fontos a vállalatról nyílt információkon keresztül is tájékozódni, ugyanis sokat elmondhat egy vállalat fenntarthatósági érettségéről egy honlap vagy közösségi médiában kommunikált tartalom.</w:t>
      </w:r>
    </w:p>
    <w:p w14:paraId="65646A3B" w14:textId="77777777" w:rsidR="003E45D5" w:rsidRDefault="003E45D5">
      <w:pPr>
        <w:spacing w:line="240" w:lineRule="auto"/>
        <w:jc w:val="both"/>
        <w:rPr>
          <w:rFonts w:ascii="Calibri" w:eastAsia="Calibri" w:hAnsi="Calibri" w:cs="Calibri"/>
          <w:highlight w:val="white"/>
        </w:rPr>
      </w:pPr>
    </w:p>
    <w:p w14:paraId="584C3D03" w14:textId="77777777" w:rsidR="003E45D5" w:rsidRDefault="003A0E87">
      <w:pPr>
        <w:spacing w:line="240" w:lineRule="auto"/>
        <w:jc w:val="both"/>
        <w:rPr>
          <w:rFonts w:ascii="Calibri" w:eastAsia="Calibri" w:hAnsi="Calibri" w:cs="Calibri"/>
        </w:rPr>
      </w:pPr>
      <w:r>
        <w:rPr>
          <w:rFonts w:ascii="Calibri" w:eastAsia="Calibri" w:hAnsi="Calibri" w:cs="Calibri"/>
        </w:rPr>
        <w:t>A kiértékelési folyamatot támogatja a kérdőív pontszámait összesítő táblázat. A táblázat egyrészt megmutatja, hogy a vállalat az adott kérdések alapján hány pontot ért el, és az százalékos arányban mit jelent</w:t>
      </w:r>
      <w:r>
        <w:rPr>
          <w:rFonts w:ascii="Calibri" w:eastAsia="Calibri" w:hAnsi="Calibri" w:cs="Calibri"/>
          <w:highlight w:val="white"/>
        </w:rPr>
        <w:t xml:space="preserve">. A táblázat pontozásának nem célja a vállalatok között rangsort vagy tényleges </w:t>
      </w:r>
      <w:r>
        <w:rPr>
          <w:rFonts w:ascii="Calibri" w:eastAsia="Calibri" w:hAnsi="Calibri" w:cs="Calibri"/>
          <w:highlight w:val="white"/>
        </w:rPr>
        <w:lastRenderedPageBreak/>
        <w:t>összehasonlítást felállítani a vizsgált vállalatok sokrétűsége miatt. Számos kérdésre adott pozitív válasz megemelt pontszámot ér, ezek azon kérdések, amelyek az adott témakörön belül kiemelt jelentőséggel bírnak fenntarthatósági szempontból. E</w:t>
      </w:r>
      <w:r>
        <w:rPr>
          <w:rFonts w:ascii="Calibri" w:eastAsia="Calibri" w:hAnsi="Calibri" w:cs="Calibri"/>
        </w:rPr>
        <w:t xml:space="preserve">zzel azonnal kiderül az is, hogy a vállalat fenntarthatóság szempontjából hol tart: kezdő, haladó vagy érett szinten áll. </w:t>
      </w:r>
    </w:p>
    <w:p w14:paraId="7FCD8549" w14:textId="77777777" w:rsidR="003E45D5" w:rsidRDefault="003E45D5">
      <w:pPr>
        <w:spacing w:line="240" w:lineRule="auto"/>
        <w:jc w:val="both"/>
        <w:rPr>
          <w:rFonts w:ascii="Calibri" w:eastAsia="Calibri" w:hAnsi="Calibri" w:cs="Calibri"/>
        </w:rPr>
      </w:pPr>
    </w:p>
    <w:p w14:paraId="0A7F42A0"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w:t>
      </w:r>
      <w:r>
        <w:rPr>
          <w:rFonts w:ascii="Calibri" w:eastAsia="Calibri" w:hAnsi="Calibri" w:cs="Calibri"/>
          <w:i/>
        </w:rPr>
        <w:t>kezdő szint</w:t>
      </w:r>
      <w:r>
        <w:rPr>
          <w:rFonts w:ascii="Calibri" w:eastAsia="Calibri" w:hAnsi="Calibri" w:cs="Calibri"/>
        </w:rPr>
        <w:t xml:space="preserve"> (0-29%) azt jelenti, hogy a fenntarthatóságot alig vagy minimális szinten építették be a vállalati működésbe, stratégiába. Az alacsonyabb pontszámot elérő vállalkozás nagy valószínűséggel mind a három pillér tekintetében kevés pontszámot ért el. Számukra a fenntartható fejlődési ismereteket az alapokról kell elkezdeni, képzésre, támogatásra van szükség. A fenntartható fejlődés vállalati megjelenésének hiánya kereshető a vállalatvezető hozzáállásában, de a fenntarthatósági ismeretek hiánya is lehet ennek okozója. </w:t>
      </w:r>
    </w:p>
    <w:p w14:paraId="4F2BA667" w14:textId="77777777" w:rsidR="003E45D5" w:rsidRDefault="003E45D5">
      <w:pPr>
        <w:spacing w:line="240" w:lineRule="auto"/>
        <w:jc w:val="both"/>
        <w:rPr>
          <w:rFonts w:ascii="Calibri" w:eastAsia="Calibri" w:hAnsi="Calibri" w:cs="Calibri"/>
        </w:rPr>
      </w:pPr>
    </w:p>
    <w:p w14:paraId="589B92AF"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w:t>
      </w:r>
      <w:r>
        <w:rPr>
          <w:rFonts w:ascii="Calibri" w:eastAsia="Calibri" w:hAnsi="Calibri" w:cs="Calibri"/>
          <w:i/>
        </w:rPr>
        <w:t>haladó szint</w:t>
      </w:r>
      <w:r>
        <w:rPr>
          <w:rFonts w:ascii="Calibri" w:eastAsia="Calibri" w:hAnsi="Calibri" w:cs="Calibri"/>
        </w:rPr>
        <w:t xml:space="preserve"> (30-69%) azt mutatja, hogy a vállalati működésben mutatkoznak már jelei a fenntarthatóságnak. A haladó szint széles spektrumon működhet, ezért körültekintő elemzést igényel. Azt kell elsősorban felmérni, hogy a haladó szint egy tudatos stratégia része-e vagy csak bizonyos fenntarthatósági elemek véletlenszerű jelenlétét mutatja. Az első csoportba azok a vállalatok fognak tartozni, amelyeknél érződik a vállalatvezetői érdeklődés, elköteleződés a kérdésben. Vélhetően több írott szabályzat, útmutató, stratégia készült a fenntarthatósági elemek beemelése érdekében.  </w:t>
      </w:r>
    </w:p>
    <w:p w14:paraId="63573889" w14:textId="77777777" w:rsidR="003E45D5" w:rsidRDefault="003E45D5">
      <w:pPr>
        <w:spacing w:line="240" w:lineRule="auto"/>
        <w:jc w:val="both"/>
        <w:rPr>
          <w:rFonts w:ascii="Calibri" w:eastAsia="Calibri" w:hAnsi="Calibri" w:cs="Calibri"/>
        </w:rPr>
      </w:pPr>
    </w:p>
    <w:p w14:paraId="2420CE5E"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Az </w:t>
      </w:r>
      <w:r>
        <w:rPr>
          <w:rFonts w:ascii="Calibri" w:eastAsia="Calibri" w:hAnsi="Calibri" w:cs="Calibri"/>
          <w:i/>
        </w:rPr>
        <w:t>érett szintet</w:t>
      </w:r>
      <w:r>
        <w:rPr>
          <w:rFonts w:ascii="Calibri" w:eastAsia="Calibri" w:hAnsi="Calibri" w:cs="Calibri"/>
        </w:rPr>
        <w:t xml:space="preserve"> (70-100%) elérő vállalatoknál valószínűsíthető, hogy a fenntarthatóság tudatosan épült be a vállalati működésbe. Kiértékelésük során azt érdemes megvizsgálni, hogy azon kérdéseknél, ahol pontot veszítettek, hol van még fejlődési lehetőség. </w:t>
      </w:r>
    </w:p>
    <w:p w14:paraId="1999A386"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 </w:t>
      </w:r>
    </w:p>
    <w:p w14:paraId="36230813"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Az összesítő táblázat áttekintő információt nyújt ahhoz is, hogy egy vállalat a három pillér vonatkozásában hogyan teljesített. Vállalat függő, hogy milyen jelentőséggel jelennek meg a környezeti, társadalmi és gazdasági kérdések a működési folyamatokban. Más várható egy szolgáltatást nyújtó vállalattól és más egy erőforrás-igényes cégtől. Mindemellett kiindulópont lehet megnézni, hogy mely pillér a leggyengébb és miért. </w:t>
      </w:r>
    </w:p>
    <w:p w14:paraId="78F983CF" w14:textId="77777777" w:rsidR="003E45D5" w:rsidRDefault="003E45D5">
      <w:pPr>
        <w:spacing w:line="240" w:lineRule="auto"/>
        <w:jc w:val="both"/>
        <w:rPr>
          <w:rFonts w:ascii="Calibri" w:eastAsia="Calibri" w:hAnsi="Calibri" w:cs="Calibri"/>
          <w:b/>
        </w:rPr>
      </w:pPr>
    </w:p>
    <w:p w14:paraId="1742A446" w14:textId="77777777" w:rsidR="003E45D5" w:rsidRDefault="003A0E87">
      <w:pPr>
        <w:spacing w:line="240" w:lineRule="auto"/>
        <w:jc w:val="both"/>
        <w:rPr>
          <w:rFonts w:ascii="Calibri" w:eastAsia="Calibri" w:hAnsi="Calibri" w:cs="Calibri"/>
        </w:rPr>
      </w:pPr>
      <w:r>
        <w:rPr>
          <w:rFonts w:ascii="Calibri" w:eastAsia="Calibri" w:hAnsi="Calibri" w:cs="Calibri"/>
          <w:b/>
        </w:rPr>
        <w:t>Visszacsatolás</w:t>
      </w:r>
    </w:p>
    <w:p w14:paraId="72A4BF82" w14:textId="77777777" w:rsidR="003E45D5" w:rsidRDefault="003A0E87">
      <w:pPr>
        <w:spacing w:line="240" w:lineRule="auto"/>
        <w:jc w:val="both"/>
        <w:rPr>
          <w:rFonts w:ascii="Calibri" w:eastAsia="Calibri" w:hAnsi="Calibri" w:cs="Calibri"/>
          <w:highlight w:val="white"/>
        </w:rPr>
      </w:pPr>
      <w:r>
        <w:rPr>
          <w:rFonts w:ascii="Calibri" w:eastAsia="Calibri" w:hAnsi="Calibri" w:cs="Calibri"/>
          <w:highlight w:val="white"/>
        </w:rPr>
        <w:t xml:space="preserve">A visszacsatolás kapcsán a kézikönyv szerzői nem kívánnak pontos folyamatleírást adni, hiszen minden értékelésnek megvan a maga dinamikája, illetve eltérőek a kapcsolatrendszerek az értékelt vállalatokkal. </w:t>
      </w:r>
    </w:p>
    <w:p w14:paraId="3553D344" w14:textId="77777777" w:rsidR="003E45D5" w:rsidRDefault="003E45D5">
      <w:pPr>
        <w:spacing w:line="240" w:lineRule="auto"/>
        <w:jc w:val="both"/>
        <w:rPr>
          <w:rFonts w:ascii="Calibri" w:eastAsia="Calibri" w:hAnsi="Calibri" w:cs="Calibri"/>
          <w:highlight w:val="white"/>
        </w:rPr>
      </w:pPr>
    </w:p>
    <w:p w14:paraId="6BDCA70D" w14:textId="77777777" w:rsidR="003E45D5" w:rsidRDefault="003A0E87">
      <w:pPr>
        <w:spacing w:line="240" w:lineRule="auto"/>
        <w:jc w:val="both"/>
        <w:rPr>
          <w:rFonts w:ascii="Calibri" w:eastAsia="Calibri" w:hAnsi="Calibri" w:cs="Calibri"/>
          <w:highlight w:val="white"/>
        </w:rPr>
      </w:pPr>
      <w:r>
        <w:rPr>
          <w:rFonts w:ascii="Calibri" w:eastAsia="Calibri" w:hAnsi="Calibri" w:cs="Calibri"/>
          <w:highlight w:val="white"/>
        </w:rPr>
        <w:t xml:space="preserve">Pár támpont a visszacsatolási folyamathoz: </w:t>
      </w:r>
    </w:p>
    <w:p w14:paraId="0B018547" w14:textId="77777777" w:rsidR="003E45D5" w:rsidRDefault="003A0E87">
      <w:pPr>
        <w:numPr>
          <w:ilvl w:val="0"/>
          <w:numId w:val="62"/>
        </w:numPr>
        <w:spacing w:line="240" w:lineRule="auto"/>
        <w:jc w:val="both"/>
        <w:rPr>
          <w:rFonts w:ascii="Calibri" w:eastAsia="Calibri" w:hAnsi="Calibri" w:cs="Calibri"/>
          <w:highlight w:val="white"/>
        </w:rPr>
      </w:pPr>
      <w:r>
        <w:rPr>
          <w:rFonts w:ascii="Calibri" w:eastAsia="Calibri" w:hAnsi="Calibri" w:cs="Calibri"/>
          <w:highlight w:val="white"/>
        </w:rPr>
        <w:t xml:space="preserve">A visszacsatolás történhet szóban vagy </w:t>
      </w:r>
      <w:proofErr w:type="gramStart"/>
      <w:r>
        <w:rPr>
          <w:rFonts w:ascii="Calibri" w:eastAsia="Calibri" w:hAnsi="Calibri" w:cs="Calibri"/>
          <w:highlight w:val="white"/>
        </w:rPr>
        <w:t>írásban</w:t>
      </w:r>
      <w:proofErr w:type="gramEnd"/>
      <w:r>
        <w:rPr>
          <w:rFonts w:ascii="Calibri" w:eastAsia="Calibri" w:hAnsi="Calibri" w:cs="Calibri"/>
          <w:highlight w:val="white"/>
        </w:rPr>
        <w:t xml:space="preserve"> vagy a kettő vegyítésével. </w:t>
      </w:r>
    </w:p>
    <w:p w14:paraId="5462A977" w14:textId="77777777" w:rsidR="003E45D5" w:rsidRDefault="003A0E87">
      <w:pPr>
        <w:numPr>
          <w:ilvl w:val="0"/>
          <w:numId w:val="62"/>
        </w:numPr>
        <w:spacing w:line="240" w:lineRule="auto"/>
        <w:jc w:val="both"/>
        <w:rPr>
          <w:rFonts w:ascii="Calibri" w:eastAsia="Calibri" w:hAnsi="Calibri" w:cs="Calibri"/>
          <w:highlight w:val="white"/>
        </w:rPr>
      </w:pPr>
      <w:r>
        <w:rPr>
          <w:rFonts w:ascii="Calibri" w:eastAsia="Calibri" w:hAnsi="Calibri" w:cs="Calibri"/>
          <w:highlight w:val="white"/>
        </w:rPr>
        <w:t xml:space="preserve">Az értékelést érdemes két részre osztani: általános megállapításokra és konkrét kérdésekre. </w:t>
      </w:r>
    </w:p>
    <w:p w14:paraId="680C2EAB" w14:textId="77777777" w:rsidR="003E45D5" w:rsidRDefault="003A0E87">
      <w:pPr>
        <w:numPr>
          <w:ilvl w:val="0"/>
          <w:numId w:val="62"/>
        </w:numPr>
        <w:spacing w:line="240" w:lineRule="auto"/>
        <w:jc w:val="both"/>
        <w:rPr>
          <w:rFonts w:ascii="Calibri" w:eastAsia="Calibri" w:hAnsi="Calibri" w:cs="Calibri"/>
          <w:highlight w:val="white"/>
        </w:rPr>
      </w:pPr>
      <w:r>
        <w:rPr>
          <w:rFonts w:ascii="Calibri" w:eastAsia="Calibri" w:hAnsi="Calibri" w:cs="Calibri"/>
          <w:highlight w:val="white"/>
        </w:rPr>
        <w:t xml:space="preserve">Lehetséges áttekintési módszert lehet a három pillér mentén haladni. </w:t>
      </w:r>
    </w:p>
    <w:p w14:paraId="36673A4D" w14:textId="77777777" w:rsidR="003E45D5" w:rsidRDefault="003A0E87">
      <w:pPr>
        <w:numPr>
          <w:ilvl w:val="0"/>
          <w:numId w:val="62"/>
        </w:numPr>
        <w:spacing w:line="240" w:lineRule="auto"/>
        <w:jc w:val="both"/>
        <w:rPr>
          <w:rFonts w:ascii="Calibri" w:eastAsia="Calibri" w:hAnsi="Calibri" w:cs="Calibri"/>
          <w:highlight w:val="white"/>
        </w:rPr>
      </w:pPr>
      <w:r>
        <w:rPr>
          <w:rFonts w:ascii="Calibri" w:eastAsia="Calibri" w:hAnsi="Calibri" w:cs="Calibri"/>
          <w:highlight w:val="white"/>
        </w:rPr>
        <w:t xml:space="preserve">Emeljék ki az erős pontokat, jó gyakorlatokat, </w:t>
      </w:r>
      <w:proofErr w:type="gramStart"/>
      <w:r>
        <w:rPr>
          <w:rFonts w:ascii="Calibri" w:eastAsia="Calibri" w:hAnsi="Calibri" w:cs="Calibri"/>
          <w:highlight w:val="white"/>
        </w:rPr>
        <w:t>amelyeket</w:t>
      </w:r>
      <w:proofErr w:type="gramEnd"/>
      <w:r>
        <w:rPr>
          <w:rFonts w:ascii="Calibri" w:eastAsia="Calibri" w:hAnsi="Calibri" w:cs="Calibri"/>
          <w:highlight w:val="white"/>
        </w:rPr>
        <w:t xml:space="preserve"> mint pozitív példa tudnak megjeleníteni a visszacsatolás során. </w:t>
      </w:r>
    </w:p>
    <w:p w14:paraId="31347031" w14:textId="77777777" w:rsidR="003E45D5" w:rsidRDefault="003A0E87">
      <w:pPr>
        <w:numPr>
          <w:ilvl w:val="0"/>
          <w:numId w:val="62"/>
        </w:numPr>
        <w:spacing w:line="240" w:lineRule="auto"/>
        <w:jc w:val="both"/>
        <w:rPr>
          <w:rFonts w:ascii="Calibri" w:eastAsia="Calibri" w:hAnsi="Calibri" w:cs="Calibri"/>
          <w:highlight w:val="white"/>
        </w:rPr>
      </w:pPr>
      <w:r>
        <w:rPr>
          <w:rFonts w:ascii="Calibri" w:eastAsia="Calibri" w:hAnsi="Calibri" w:cs="Calibri"/>
          <w:highlight w:val="white"/>
        </w:rPr>
        <w:t>Fontos visszacsatolás lehet, hogy az elmondottak és a nyílt információn keresztül szerzett benyomás mennyire tükrözi egymást.</w:t>
      </w:r>
    </w:p>
    <w:p w14:paraId="43C0E7EF" w14:textId="77777777" w:rsidR="003E45D5" w:rsidRDefault="003A0E87">
      <w:pPr>
        <w:numPr>
          <w:ilvl w:val="0"/>
          <w:numId w:val="62"/>
        </w:numPr>
        <w:spacing w:line="240" w:lineRule="auto"/>
        <w:jc w:val="both"/>
        <w:rPr>
          <w:rFonts w:ascii="Calibri" w:eastAsia="Calibri" w:hAnsi="Calibri" w:cs="Calibri"/>
          <w:highlight w:val="white"/>
        </w:rPr>
      </w:pPr>
      <w:r>
        <w:rPr>
          <w:rFonts w:ascii="Calibri" w:eastAsia="Calibri" w:hAnsi="Calibri" w:cs="Calibri"/>
          <w:highlight w:val="white"/>
        </w:rPr>
        <w:t>Használják a kézikönyvet, mert konkrét kiindulópontokat és megoldási javaslatokat kínál. </w:t>
      </w:r>
    </w:p>
    <w:p w14:paraId="5A8E9763" w14:textId="77777777" w:rsidR="003E45D5" w:rsidRDefault="003A0E87">
      <w:pPr>
        <w:numPr>
          <w:ilvl w:val="0"/>
          <w:numId w:val="62"/>
        </w:numPr>
        <w:spacing w:line="240" w:lineRule="auto"/>
        <w:jc w:val="both"/>
        <w:rPr>
          <w:rFonts w:ascii="Calibri" w:eastAsia="Calibri" w:hAnsi="Calibri" w:cs="Calibri"/>
          <w:highlight w:val="white"/>
        </w:rPr>
      </w:pPr>
      <w:r>
        <w:rPr>
          <w:rFonts w:ascii="Calibri" w:eastAsia="Calibri" w:hAnsi="Calibri" w:cs="Calibri"/>
          <w:highlight w:val="white"/>
        </w:rPr>
        <w:t xml:space="preserve">Szakértői támogatást igénylő kérdésekhez javasoljanak külső szakértőket. </w:t>
      </w:r>
    </w:p>
    <w:p w14:paraId="2B528975" w14:textId="77777777" w:rsidR="003E45D5" w:rsidRDefault="003E45D5">
      <w:pPr>
        <w:spacing w:line="240" w:lineRule="auto"/>
        <w:jc w:val="both"/>
        <w:rPr>
          <w:rFonts w:ascii="Calibri" w:eastAsia="Calibri" w:hAnsi="Calibri" w:cs="Calibri"/>
          <w:highlight w:val="white"/>
        </w:rPr>
      </w:pPr>
    </w:p>
    <w:p w14:paraId="187014D7" w14:textId="77777777" w:rsidR="003E45D5" w:rsidRDefault="003A0E87">
      <w:pPr>
        <w:spacing w:line="240" w:lineRule="auto"/>
        <w:jc w:val="both"/>
      </w:pPr>
      <w:r>
        <w:rPr>
          <w:rFonts w:ascii="Calibri" w:eastAsia="Calibri" w:hAnsi="Calibri" w:cs="Calibri"/>
          <w:highlight w:val="white"/>
        </w:rPr>
        <w:t xml:space="preserve">Továbbá érdemes megnézni azon kérdések megvalósulását, amelyek magasabb pontszámot </w:t>
      </w:r>
      <w:proofErr w:type="gramStart"/>
      <w:r>
        <w:rPr>
          <w:rFonts w:ascii="Calibri" w:eastAsia="Calibri" w:hAnsi="Calibri" w:cs="Calibri"/>
          <w:highlight w:val="white"/>
        </w:rPr>
        <w:t>érnek  -</w:t>
      </w:r>
      <w:proofErr w:type="gramEnd"/>
      <w:r>
        <w:rPr>
          <w:rFonts w:ascii="Calibri" w:eastAsia="Calibri" w:hAnsi="Calibri" w:cs="Calibri"/>
          <w:highlight w:val="white"/>
        </w:rPr>
        <w:t xml:space="preserve"> ezek jó kiindulópontok lehetnek.  </w:t>
      </w:r>
      <w:r>
        <w:br w:type="page"/>
      </w:r>
    </w:p>
    <w:p w14:paraId="1EDC2C96" w14:textId="77777777" w:rsidR="003E45D5" w:rsidRDefault="003A0E87">
      <w:pPr>
        <w:pStyle w:val="Cmsor1"/>
        <w:numPr>
          <w:ilvl w:val="0"/>
          <w:numId w:val="93"/>
        </w:numPr>
        <w:spacing w:before="280" w:after="280" w:line="240" w:lineRule="auto"/>
        <w:ind w:left="0" w:firstLine="0"/>
      </w:pPr>
      <w:bookmarkStart w:id="7" w:name="_heading=h.16kpeigabooz" w:colFirst="0" w:colLast="0"/>
      <w:bookmarkEnd w:id="7"/>
      <w:r>
        <w:lastRenderedPageBreak/>
        <w:t xml:space="preserve">FENNTARTHATÓ FEJLŐDÉS </w:t>
      </w:r>
    </w:p>
    <w:p w14:paraId="7FA73DF8" w14:textId="77777777" w:rsidR="003E45D5" w:rsidRDefault="003A0E87">
      <w:pPr>
        <w:pStyle w:val="Cmsor2"/>
        <w:numPr>
          <w:ilvl w:val="1"/>
          <w:numId w:val="93"/>
        </w:numPr>
        <w:spacing w:line="240" w:lineRule="auto"/>
        <w:ind w:left="708" w:hanging="708"/>
        <w:rPr>
          <w:sz w:val="32"/>
          <w:szCs w:val="32"/>
        </w:rPr>
      </w:pPr>
      <w:bookmarkStart w:id="8" w:name="_heading=h.vu6a4okekpay" w:colFirst="0" w:colLast="0"/>
      <w:bookmarkEnd w:id="8"/>
      <w:r>
        <w:t>Fenntartható fejlődés alapjai</w:t>
      </w:r>
    </w:p>
    <w:p w14:paraId="4E015E3C" w14:textId="77777777" w:rsidR="003E45D5" w:rsidRDefault="003E45D5">
      <w:pPr>
        <w:spacing w:line="240" w:lineRule="auto"/>
        <w:rPr>
          <w:rFonts w:ascii="Calibri" w:eastAsia="Calibri" w:hAnsi="Calibri" w:cs="Calibri"/>
          <w:b/>
        </w:rPr>
      </w:pPr>
    </w:p>
    <w:p w14:paraId="2589097A" w14:textId="77777777" w:rsidR="003E45D5" w:rsidRDefault="003A0E87">
      <w:pPr>
        <w:spacing w:line="240" w:lineRule="auto"/>
        <w:rPr>
          <w:rFonts w:ascii="Calibri" w:eastAsia="Calibri" w:hAnsi="Calibri" w:cs="Calibri"/>
        </w:rPr>
      </w:pPr>
      <w:r>
        <w:rPr>
          <w:rFonts w:ascii="Calibri" w:eastAsia="Calibri" w:hAnsi="Calibri" w:cs="Calibri"/>
          <w:i/>
        </w:rPr>
        <w:t>“A fenntartható fejlődés egy olyan folyamat, amely a jelen szükségleteit úgy elégíti ki, hogy nem veszélyezteti a jövő generációk szükségleteinek kielégítését.</w:t>
      </w:r>
      <w:r>
        <w:rPr>
          <w:rFonts w:ascii="Calibri" w:eastAsia="Calibri" w:hAnsi="Calibri" w:cs="Calibri"/>
        </w:rPr>
        <w:t xml:space="preserve">” </w:t>
      </w:r>
    </w:p>
    <w:p w14:paraId="153D5375" w14:textId="77777777" w:rsidR="003E45D5" w:rsidRDefault="003A0E87">
      <w:pPr>
        <w:spacing w:line="240" w:lineRule="auto"/>
        <w:jc w:val="right"/>
        <w:rPr>
          <w:rFonts w:ascii="Calibri" w:eastAsia="Calibri" w:hAnsi="Calibri" w:cs="Calibri"/>
        </w:rPr>
      </w:pPr>
      <w:proofErr w:type="spellStart"/>
      <w:r>
        <w:rPr>
          <w:rFonts w:ascii="Calibri" w:eastAsia="Calibri" w:hAnsi="Calibri" w:cs="Calibri"/>
        </w:rPr>
        <w:t>Brundtland</w:t>
      </w:r>
      <w:proofErr w:type="spellEnd"/>
      <w:r>
        <w:rPr>
          <w:rFonts w:ascii="Calibri" w:eastAsia="Calibri" w:hAnsi="Calibri" w:cs="Calibri"/>
        </w:rPr>
        <w:t xml:space="preserve"> jelentés, 1983.</w:t>
      </w:r>
    </w:p>
    <w:p w14:paraId="6CB76394" w14:textId="77777777" w:rsidR="003E45D5" w:rsidRDefault="003E45D5">
      <w:pPr>
        <w:spacing w:line="240" w:lineRule="auto"/>
        <w:rPr>
          <w:rFonts w:ascii="Calibri" w:eastAsia="Calibri" w:hAnsi="Calibri" w:cs="Calibri"/>
        </w:rPr>
      </w:pPr>
    </w:p>
    <w:p w14:paraId="527407D2" w14:textId="77777777" w:rsidR="003E45D5" w:rsidRDefault="003E45D5">
      <w:pPr>
        <w:spacing w:line="240" w:lineRule="auto"/>
        <w:rPr>
          <w:rFonts w:ascii="Calibri" w:eastAsia="Calibri" w:hAnsi="Calibri" w:cs="Calibri"/>
        </w:rPr>
      </w:pPr>
    </w:p>
    <w:p w14:paraId="485CE239"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fenntartható fejlődést a </w:t>
      </w:r>
      <w:proofErr w:type="spellStart"/>
      <w:r>
        <w:rPr>
          <w:rFonts w:ascii="Calibri" w:eastAsia="Calibri" w:hAnsi="Calibri" w:cs="Calibri"/>
        </w:rPr>
        <w:t>Brundtland</w:t>
      </w:r>
      <w:proofErr w:type="spellEnd"/>
      <w:r>
        <w:rPr>
          <w:rFonts w:ascii="Calibri" w:eastAsia="Calibri" w:hAnsi="Calibri" w:cs="Calibri"/>
        </w:rPr>
        <w:t xml:space="preserve"> Bizottság a jövő nemzedékekkel szembeni felelősségként fogalmazta meg, azaz úgy kell ma élnünk, hogy a jövő generációk is kielégíthessék szükségleteiket. Tehát a fenntartható fejlődés azt jelenti, úgy fejlődünk, hogy nem haladjuk meg környezetünk eltartó- és tűrőképességét. Azonban mára az emberiség már meghaladta bolygónk ökológiai kapacitásait, vagyis átlépte a korlátokat, sőt különböző számítások szerint másfél-két Föld ökológiai kapacitását használjuk fel. </w:t>
      </w:r>
    </w:p>
    <w:p w14:paraId="2E5F83DE" w14:textId="77777777" w:rsidR="003E45D5" w:rsidRDefault="003E45D5">
      <w:pPr>
        <w:spacing w:line="240" w:lineRule="auto"/>
        <w:jc w:val="both"/>
        <w:rPr>
          <w:rFonts w:ascii="Calibri" w:eastAsia="Calibri" w:hAnsi="Calibri" w:cs="Calibri"/>
        </w:rPr>
      </w:pPr>
    </w:p>
    <w:p w14:paraId="2152A95A" w14:textId="77777777" w:rsidR="003E45D5" w:rsidRDefault="003A0E87">
      <w:pPr>
        <w:shd w:val="clear" w:color="auto" w:fill="FFFFFF"/>
        <w:spacing w:after="300" w:line="240" w:lineRule="auto"/>
        <w:rPr>
          <w:rFonts w:ascii="Calibri" w:eastAsia="Calibri" w:hAnsi="Calibri" w:cs="Calibri"/>
        </w:rPr>
      </w:pPr>
      <w:r>
        <w:rPr>
          <w:rFonts w:ascii="Calibri" w:eastAsia="Calibri" w:hAnsi="Calibri" w:cs="Calibri"/>
        </w:rPr>
        <w:t>A fenntartható fejlődésnek három alapelve van:</w:t>
      </w:r>
    </w:p>
    <w:p w14:paraId="7B37A308" w14:textId="77777777" w:rsidR="003E45D5" w:rsidRDefault="003A0E87">
      <w:pPr>
        <w:numPr>
          <w:ilvl w:val="0"/>
          <w:numId w:val="89"/>
        </w:numPr>
        <w:shd w:val="clear" w:color="auto" w:fill="FFFFFF"/>
        <w:spacing w:line="240" w:lineRule="auto"/>
        <w:ind w:left="780"/>
        <w:rPr>
          <w:rFonts w:ascii="Calibri" w:eastAsia="Calibri" w:hAnsi="Calibri" w:cs="Calibri"/>
        </w:rPr>
      </w:pPr>
      <w:r>
        <w:rPr>
          <w:rFonts w:ascii="Calibri" w:eastAsia="Calibri" w:hAnsi="Calibri" w:cs="Calibri"/>
        </w:rPr>
        <w:t>Amit a környezetbe bocsátunk, az nem haladhatja meg a környezet befogadó/feldolgozó képességét.</w:t>
      </w:r>
    </w:p>
    <w:p w14:paraId="207652BC" w14:textId="77777777" w:rsidR="003E45D5" w:rsidRDefault="003A0E87">
      <w:pPr>
        <w:numPr>
          <w:ilvl w:val="0"/>
          <w:numId w:val="89"/>
        </w:numPr>
        <w:shd w:val="clear" w:color="auto" w:fill="FFFFFF"/>
        <w:spacing w:line="240" w:lineRule="auto"/>
        <w:ind w:left="780"/>
        <w:rPr>
          <w:rFonts w:ascii="Calibri" w:eastAsia="Calibri" w:hAnsi="Calibri" w:cs="Calibri"/>
        </w:rPr>
      </w:pPr>
      <w:r>
        <w:rPr>
          <w:rFonts w:ascii="Calibri" w:eastAsia="Calibri" w:hAnsi="Calibri" w:cs="Calibri"/>
        </w:rPr>
        <w:t>Amit a környezetből kitermelünk, az nem haladhatja meg a környezet újratermelő képességét.</w:t>
      </w:r>
    </w:p>
    <w:p w14:paraId="7650AE44" w14:textId="77777777" w:rsidR="003E45D5" w:rsidRDefault="003A0E87">
      <w:pPr>
        <w:numPr>
          <w:ilvl w:val="0"/>
          <w:numId w:val="89"/>
        </w:numPr>
        <w:shd w:val="clear" w:color="auto" w:fill="FFFFFF"/>
        <w:spacing w:line="240" w:lineRule="auto"/>
        <w:ind w:left="780"/>
        <w:rPr>
          <w:rFonts w:ascii="Calibri" w:eastAsia="Calibri" w:hAnsi="Calibri" w:cs="Calibri"/>
        </w:rPr>
      </w:pPr>
      <w:r>
        <w:rPr>
          <w:rFonts w:ascii="Calibri" w:eastAsia="Calibri" w:hAnsi="Calibri" w:cs="Calibri"/>
        </w:rPr>
        <w:t xml:space="preserve">A nem-megújuló erőforrások felhasználásának mértéke nem haladhatja meg azt az ütemet, amilyen arányban helyettesíteni tudjuk őket megújuló erőforrásokkal. </w:t>
      </w:r>
    </w:p>
    <w:p w14:paraId="103A5AD8" w14:textId="77777777" w:rsidR="003E45D5" w:rsidRDefault="003E45D5">
      <w:pPr>
        <w:spacing w:line="240" w:lineRule="auto"/>
        <w:jc w:val="both"/>
        <w:rPr>
          <w:rFonts w:ascii="Calibri" w:eastAsia="Calibri" w:hAnsi="Calibri" w:cs="Calibri"/>
        </w:rPr>
      </w:pPr>
    </w:p>
    <w:p w14:paraId="29BBD8ED" w14:textId="77777777" w:rsidR="003E45D5" w:rsidRDefault="003A0E87">
      <w:pPr>
        <w:spacing w:line="240" w:lineRule="auto"/>
        <w:jc w:val="both"/>
        <w:rPr>
          <w:rFonts w:ascii="Calibri" w:eastAsia="Calibri" w:hAnsi="Calibri" w:cs="Calibri"/>
          <w:i/>
        </w:rPr>
      </w:pPr>
      <w:r>
        <w:rPr>
          <w:rFonts w:ascii="Calibri" w:eastAsia="Calibri" w:hAnsi="Calibri" w:cs="Calibri"/>
        </w:rPr>
        <w:t xml:space="preserve">A fenntartható fejlődés alapját három pillér - a gazdasági, a társadalmi és a környezeti elemek - képezik. A </w:t>
      </w:r>
      <w:proofErr w:type="spellStart"/>
      <w:r>
        <w:rPr>
          <w:rFonts w:ascii="Calibri" w:eastAsia="Calibri" w:hAnsi="Calibri" w:cs="Calibri"/>
        </w:rPr>
        <w:t>Brundtland</w:t>
      </w:r>
      <w:proofErr w:type="spellEnd"/>
      <w:r>
        <w:rPr>
          <w:rFonts w:ascii="Calibri" w:eastAsia="Calibri" w:hAnsi="Calibri" w:cs="Calibri"/>
        </w:rPr>
        <w:t xml:space="preserve"> Bizottság a fenntartható fejlődés pilléreit egyenrangú szintre helyezte. A valóságban azonban a három pillér nem egyenrangú, amelyhez két különböző megközelítés, a gyenge és az erős fenntarthatóság elmélete társul.</w:t>
      </w:r>
      <w:r>
        <w:rPr>
          <w:rFonts w:ascii="Calibri" w:eastAsia="Calibri" w:hAnsi="Calibri" w:cs="Calibri"/>
          <w:i/>
        </w:rPr>
        <w:t xml:space="preserve"> </w:t>
      </w:r>
    </w:p>
    <w:p w14:paraId="267DC860" w14:textId="77777777" w:rsidR="003E45D5" w:rsidRDefault="003A0E87">
      <w:pPr>
        <w:numPr>
          <w:ilvl w:val="0"/>
          <w:numId w:val="91"/>
        </w:numPr>
        <w:spacing w:line="240" w:lineRule="auto"/>
        <w:jc w:val="both"/>
        <w:rPr>
          <w:rFonts w:ascii="Calibri" w:eastAsia="Calibri" w:hAnsi="Calibri" w:cs="Calibri"/>
        </w:rPr>
      </w:pPr>
      <w:r>
        <w:rPr>
          <w:rFonts w:ascii="Calibri" w:eastAsia="Calibri" w:hAnsi="Calibri" w:cs="Calibri"/>
        </w:rPr>
        <w:t xml:space="preserve">A </w:t>
      </w:r>
      <w:r>
        <w:rPr>
          <w:rFonts w:ascii="Calibri" w:eastAsia="Calibri" w:hAnsi="Calibri" w:cs="Calibri"/>
          <w:i/>
        </w:rPr>
        <w:t xml:space="preserve">gyenge fenntarthatóság </w:t>
      </w:r>
      <w:r>
        <w:rPr>
          <w:rFonts w:ascii="Calibri" w:eastAsia="Calibri" w:hAnsi="Calibri" w:cs="Calibri"/>
        </w:rPr>
        <w:t>egyfelől egyenlő fontosságot tulajdonít a három pillérnek, másfelől azt írja elő, hogy a gazdasági, a társadalmi és a környezeti tőke összege ne csökkenjen a fejlesztések során. A gyenge fenntarthatóság követelménye így egymással összeadhatónak és helyettesíthetőnek feltételezi a gazdasági, a humán és a környezeti erőforrásokat, ezzel ideológiát szolgáltat ahhoz, hogy átmenetileg a fejlesztések során egyik-másik tőke akár csökkenhet is, ha azt egy másik pillér ugyanebben az időszakban ellensúlyozza.</w:t>
      </w:r>
    </w:p>
    <w:p w14:paraId="427CE144" w14:textId="77777777" w:rsidR="003E45D5" w:rsidRDefault="003A0E87">
      <w:pPr>
        <w:numPr>
          <w:ilvl w:val="0"/>
          <w:numId w:val="91"/>
        </w:numPr>
        <w:spacing w:line="240" w:lineRule="auto"/>
        <w:jc w:val="both"/>
        <w:rPr>
          <w:rFonts w:ascii="Calibri" w:eastAsia="Calibri" w:hAnsi="Calibri" w:cs="Calibri"/>
        </w:rPr>
      </w:pPr>
      <w:r>
        <w:rPr>
          <w:rFonts w:ascii="Calibri" w:eastAsia="Calibri" w:hAnsi="Calibri" w:cs="Calibri"/>
        </w:rPr>
        <w:t xml:space="preserve">Az </w:t>
      </w:r>
      <w:r>
        <w:rPr>
          <w:rFonts w:ascii="Calibri" w:eastAsia="Calibri" w:hAnsi="Calibri" w:cs="Calibri"/>
          <w:i/>
        </w:rPr>
        <w:t xml:space="preserve">erős vagy szigorú fenntarthatóság </w:t>
      </w:r>
      <w:r>
        <w:rPr>
          <w:rFonts w:ascii="Calibri" w:eastAsia="Calibri" w:hAnsi="Calibri" w:cs="Calibri"/>
        </w:rPr>
        <w:t xml:space="preserve">szerint a természeti tőke nélkülözhetetlen a fogyasztásban és a termelésben, ezért a környezeti korlátokat önmagukban be kell tartani. Az erős fenntarthatóság értelmezésében a természet egy olyan </w:t>
      </w:r>
      <w:proofErr w:type="spellStart"/>
      <w:r>
        <w:rPr>
          <w:rFonts w:ascii="Calibri" w:eastAsia="Calibri" w:hAnsi="Calibri" w:cs="Calibri"/>
        </w:rPr>
        <w:t>biokapacitás</w:t>
      </w:r>
      <w:proofErr w:type="spellEnd"/>
      <w:r>
        <w:rPr>
          <w:rFonts w:ascii="Calibri" w:eastAsia="Calibri" w:hAnsi="Calibri" w:cs="Calibri"/>
        </w:rPr>
        <w:t>, amelyet a termelés során a munka és a tőke alakít át társadalmi és gazdasági javakká és szolgáltatásokká.</w:t>
      </w:r>
    </w:p>
    <w:p w14:paraId="4BDAD81A" w14:textId="77777777" w:rsidR="003E45D5" w:rsidRDefault="003E45D5">
      <w:pPr>
        <w:spacing w:line="240" w:lineRule="auto"/>
        <w:jc w:val="both"/>
        <w:rPr>
          <w:rFonts w:ascii="Calibri" w:eastAsia="Calibri" w:hAnsi="Calibri" w:cs="Calibri"/>
        </w:rPr>
      </w:pPr>
    </w:p>
    <w:p w14:paraId="25A13497"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kézikönyv alapvetően az erős fenntarthatóság szemléletében készült. </w:t>
      </w:r>
    </w:p>
    <w:p w14:paraId="346B41D9" w14:textId="77777777" w:rsidR="003E45D5" w:rsidRDefault="003E45D5">
      <w:pPr>
        <w:spacing w:line="240" w:lineRule="auto"/>
        <w:rPr>
          <w:rFonts w:ascii="Calibri" w:eastAsia="Calibri" w:hAnsi="Calibri" w:cs="Calibri"/>
        </w:rPr>
      </w:pPr>
    </w:p>
    <w:p w14:paraId="11C9F621" w14:textId="77777777" w:rsidR="003E45D5" w:rsidRDefault="003A0E87">
      <w:pPr>
        <w:spacing w:line="240" w:lineRule="auto"/>
        <w:rPr>
          <w:rFonts w:ascii="Calibri" w:eastAsia="Calibri" w:hAnsi="Calibri" w:cs="Calibri"/>
        </w:rPr>
      </w:pPr>
      <w:r>
        <w:rPr>
          <w:rFonts w:ascii="Calibri" w:eastAsia="Calibri" w:hAnsi="Calibri" w:cs="Calibri"/>
          <w:noProof/>
        </w:rPr>
        <w:lastRenderedPageBreak/>
        <w:drawing>
          <wp:inline distT="114300" distB="114300" distL="114300" distR="114300" wp14:anchorId="7F0DCC59" wp14:editId="4F657801">
            <wp:extent cx="4924108" cy="2385381"/>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924108" cy="2385381"/>
                    </a:xfrm>
                    <a:prstGeom prst="rect">
                      <a:avLst/>
                    </a:prstGeom>
                    <a:ln/>
                  </pic:spPr>
                </pic:pic>
              </a:graphicData>
            </a:graphic>
          </wp:inline>
        </w:drawing>
      </w:r>
    </w:p>
    <w:p w14:paraId="0BF410BB" w14:textId="77777777" w:rsidR="003E45D5" w:rsidRDefault="003E45D5">
      <w:pPr>
        <w:spacing w:line="240" w:lineRule="auto"/>
        <w:rPr>
          <w:rFonts w:ascii="Calibri" w:eastAsia="Calibri" w:hAnsi="Calibri" w:cs="Calibri"/>
        </w:rPr>
      </w:pPr>
    </w:p>
    <w:p w14:paraId="2D328703" w14:textId="77777777" w:rsidR="003E45D5" w:rsidRDefault="003E45D5">
      <w:pPr>
        <w:spacing w:line="240" w:lineRule="auto"/>
        <w:jc w:val="both"/>
        <w:rPr>
          <w:rFonts w:ascii="Calibri" w:eastAsia="Calibri" w:hAnsi="Calibri" w:cs="Calibri"/>
        </w:rPr>
      </w:pPr>
    </w:p>
    <w:p w14:paraId="067256F5" w14:textId="77777777" w:rsidR="003E45D5" w:rsidRDefault="003A0E87">
      <w:pPr>
        <w:spacing w:line="240" w:lineRule="auto"/>
        <w:jc w:val="both"/>
        <w:rPr>
          <w:rFonts w:ascii="Calibri" w:eastAsia="Calibri" w:hAnsi="Calibri" w:cs="Calibri"/>
        </w:rPr>
      </w:pPr>
      <w:r>
        <w:rPr>
          <w:rFonts w:ascii="Calibri" w:eastAsia="Calibri" w:hAnsi="Calibri" w:cs="Calibri"/>
        </w:rPr>
        <w:t>A fejlődés a rendszerek egyetemleges tulajdonsága, annak a kölcsönhatásnak a következménye, amelyek a különböző rendszer szinteken belül és kívül fennállnak. Mivel a környezet állandó változásban van, ezért a változáshoz való alkalmazkodás szükségszerű, a fejlődés elkerülhetetlen. Ha a fejlődésről általános értelemben beszélünk, úgy teljesen szükségtelen jelző a „fenntartható” kifejezés.</w:t>
      </w:r>
    </w:p>
    <w:p w14:paraId="6B7EB8D0" w14:textId="77777777" w:rsidR="003E45D5" w:rsidRDefault="003A0E87">
      <w:pPr>
        <w:spacing w:line="240" w:lineRule="auto"/>
        <w:jc w:val="both"/>
        <w:rPr>
          <w:rFonts w:ascii="Calibri" w:eastAsia="Calibri" w:hAnsi="Calibri" w:cs="Calibri"/>
        </w:rPr>
      </w:pPr>
      <w:r>
        <w:rPr>
          <w:rFonts w:ascii="Calibri" w:eastAsia="Calibri" w:hAnsi="Calibri" w:cs="Calibri"/>
        </w:rPr>
        <w:t>A fenntartható fejlődést ezért csak az emberi társadalom esetére alkalmazhatjuk. Az egyetemleges fejlődés törvényéből világosan következik, hogy az emberi társadalom nem fenntartható az idők végtelenségéig. Nem tartható fenn egyetlen részrendszer sem, a fejlődés mindig a befogadó rendszer szintjén valósul meg. A fenntarthatóság kifejezés ezért nem az időre, hanem a fejlődés módjára vonatkozik. A fennmaradás ideje a fejlődés módja révén, pozitív és negatív irányba egyaránt befolyásolható. Ez attól függ, hogy képesek vagyunk-e felismerni a befogadó rendszer szerkezeti és működési törvényeit, s rész rendszerünket annak törvényei szerint működtetni.</w:t>
      </w:r>
    </w:p>
    <w:p w14:paraId="7784EC29" w14:textId="77777777" w:rsidR="003E45D5" w:rsidRDefault="003E45D5">
      <w:pPr>
        <w:spacing w:line="240" w:lineRule="auto"/>
        <w:jc w:val="both"/>
        <w:rPr>
          <w:rFonts w:ascii="Calibri" w:eastAsia="Calibri" w:hAnsi="Calibri" w:cs="Calibri"/>
        </w:rPr>
      </w:pPr>
    </w:p>
    <w:p w14:paraId="4164D09D" w14:textId="77777777" w:rsidR="003E45D5" w:rsidRDefault="003A0E87">
      <w:pPr>
        <w:spacing w:line="240" w:lineRule="auto"/>
        <w:jc w:val="both"/>
        <w:rPr>
          <w:rFonts w:ascii="Calibri" w:eastAsia="Calibri" w:hAnsi="Calibri" w:cs="Calibri"/>
        </w:rPr>
      </w:pPr>
      <w:r>
        <w:rPr>
          <w:rFonts w:ascii="Calibri" w:eastAsia="Calibri" w:hAnsi="Calibri" w:cs="Calibri"/>
        </w:rPr>
        <w:t>A fenntartható fejlődés tehát egy viszonyrendszer (kultúra). Ennek a viszonyrendszernek a környezet és társadalom egésze által szabta mérték szerint kell megvalósulnia. A fenntartható társadalom, mint végső cél nem elérhető, mivel a környezet - társadalmi és természeti környezet egyaránt – állandó változásban van. A változáshoz pedig állandóan alkalmazkodni kell. Erre akkor van a legnagyobb esély, ha felismerjük a rendszerek működési elveit, és azokkal megegyező, és nem ellentétes módon viselkedünk</w:t>
      </w:r>
      <w:r>
        <w:rPr>
          <w:rFonts w:ascii="Calibri" w:eastAsia="Calibri" w:hAnsi="Calibri" w:cs="Calibri"/>
          <w:vertAlign w:val="superscript"/>
        </w:rPr>
        <w:footnoteReference w:id="1"/>
      </w:r>
      <w:r>
        <w:rPr>
          <w:rFonts w:ascii="Calibri" w:eastAsia="Calibri" w:hAnsi="Calibri" w:cs="Calibri"/>
        </w:rPr>
        <w:t>.</w:t>
      </w:r>
    </w:p>
    <w:p w14:paraId="53A3EA48" w14:textId="77777777" w:rsidR="003E45D5" w:rsidRDefault="003E45D5">
      <w:pPr>
        <w:spacing w:line="240" w:lineRule="auto"/>
        <w:jc w:val="both"/>
        <w:rPr>
          <w:color w:val="222222"/>
          <w:sz w:val="24"/>
          <w:szCs w:val="24"/>
          <w:highlight w:val="white"/>
        </w:rPr>
      </w:pPr>
    </w:p>
    <w:p w14:paraId="525F9E6D"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fentiek fényében fontos megjegyezni, hogy bár a kézikönyv a környezeti, társadalmi és gazdasági kérdéseket, illetve azok alkérdéseit külön mutatja be, ezek nem egymástól független kérdések, hanem kölcsönhatásban vannak egymással. </w:t>
      </w:r>
    </w:p>
    <w:p w14:paraId="394DA65F" w14:textId="77777777" w:rsidR="003E45D5" w:rsidRDefault="003E45D5">
      <w:pPr>
        <w:spacing w:line="240" w:lineRule="auto"/>
        <w:jc w:val="both"/>
        <w:rPr>
          <w:color w:val="222222"/>
          <w:sz w:val="24"/>
          <w:szCs w:val="24"/>
          <w:highlight w:val="white"/>
        </w:rPr>
      </w:pPr>
    </w:p>
    <w:p w14:paraId="72F45E21" w14:textId="77777777" w:rsidR="003E45D5" w:rsidRDefault="003A0E87">
      <w:pPr>
        <w:spacing w:line="240" w:lineRule="auto"/>
        <w:jc w:val="both"/>
        <w:rPr>
          <w:b/>
          <w:color w:val="222222"/>
          <w:sz w:val="24"/>
          <w:szCs w:val="24"/>
          <w:highlight w:val="white"/>
        </w:rPr>
      </w:pPr>
      <w:r>
        <w:rPr>
          <w:rFonts w:ascii="Calibri" w:eastAsia="Calibri" w:hAnsi="Calibri" w:cs="Calibri"/>
          <w:b/>
        </w:rPr>
        <w:t xml:space="preserve">Nemzeti Fenntartható Fejlődési Tanács </w:t>
      </w:r>
    </w:p>
    <w:p w14:paraId="23CC0D1A"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Magyarország 2013 óta rendelkezik az Országgyűlés által elfogadott Nemzeti Fenntartható Fejlődési Keretstratégiával (NFFS), amelyet a Nemzeti Fenntartható Fejlődési Tanács (NFFT) kezel. „A Keretstratégia szemléletében a fenntarthatóság felé való átmenet célja a közjó tartós biztosítása. A jó élet lehetőségének alapjait jelentő erőforrásaink hosszabb távú megóvása a rövidtávú érdekekkel egyensúlyba hozó kormányzást, szabályozást és gazdálkodást jelent. A fenntarthatósági politika középpontjába pedig – az eddigi ágazati megközelítés helyett – az embert és a közösségeket kell helyezni.” (Részlet, 34.l.) </w:t>
      </w:r>
    </w:p>
    <w:p w14:paraId="661F74B0" w14:textId="77777777" w:rsidR="003E45D5" w:rsidRDefault="003E45D5">
      <w:pPr>
        <w:spacing w:line="240" w:lineRule="auto"/>
        <w:jc w:val="both"/>
        <w:rPr>
          <w:rFonts w:ascii="Calibri" w:eastAsia="Calibri" w:hAnsi="Calibri" w:cs="Calibri"/>
        </w:rPr>
      </w:pPr>
    </w:p>
    <w:p w14:paraId="5FCC6066" w14:textId="77777777" w:rsidR="003E45D5" w:rsidRDefault="003A0E87">
      <w:pPr>
        <w:spacing w:line="240" w:lineRule="auto"/>
        <w:jc w:val="both"/>
        <w:rPr>
          <w:rFonts w:ascii="Calibri" w:eastAsia="Calibri" w:hAnsi="Calibri" w:cs="Calibri"/>
        </w:rPr>
      </w:pPr>
      <w:r>
        <w:rPr>
          <w:rFonts w:ascii="Calibri" w:eastAsia="Calibri" w:hAnsi="Calibri" w:cs="Calibri"/>
        </w:rPr>
        <w:lastRenderedPageBreak/>
        <w:t xml:space="preserve">Az NFFT a Nemzeti Fenntartható Fejlődési Keretstratégiában kijelölt célokat kétéves előrehaladási jelentésekben méri. A keretstratégia 2015–2016-ra vonatkozó, második előrehaladási jelentésében már értékeli az ENSZ által kitűzött 17 globális cél teljesüléséhez való hozzájárulást is. </w:t>
      </w:r>
    </w:p>
    <w:p w14:paraId="3E9B0870" w14:textId="77777777" w:rsidR="003E45D5" w:rsidRDefault="003E45D5">
      <w:pPr>
        <w:spacing w:line="240" w:lineRule="auto"/>
        <w:jc w:val="both"/>
        <w:rPr>
          <w:rFonts w:ascii="Calibri" w:eastAsia="Calibri" w:hAnsi="Calibri" w:cs="Calibri"/>
        </w:rPr>
      </w:pPr>
    </w:p>
    <w:p w14:paraId="5C9F934B"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Központi Statisztikai Hivatal 2007 óta kétévente jelentést készít hazánk fenntartható fejlődési mutatóinak állásáról. A mutatókat évről évre pontosítják a nemzetközi és hazai céloknak megfelelően. A 2016 óta készülő jelentésekben az indikátorok összeállításánál már építenek </w:t>
      </w:r>
      <w:proofErr w:type="gramStart"/>
      <w:r>
        <w:rPr>
          <w:rFonts w:ascii="Calibri" w:eastAsia="Calibri" w:hAnsi="Calibri" w:cs="Calibri"/>
        </w:rPr>
        <w:t>az  NFFS-re</w:t>
      </w:r>
      <w:proofErr w:type="gramEnd"/>
      <w:r>
        <w:rPr>
          <w:rFonts w:ascii="Calibri" w:eastAsia="Calibri" w:hAnsi="Calibri" w:cs="Calibri"/>
        </w:rPr>
        <w:t xml:space="preserve">. </w:t>
      </w:r>
    </w:p>
    <w:p w14:paraId="70E27F95" w14:textId="77777777" w:rsidR="003E45D5" w:rsidRDefault="003A0E87">
      <w:pPr>
        <w:pStyle w:val="Cmsor2"/>
        <w:numPr>
          <w:ilvl w:val="1"/>
          <w:numId w:val="93"/>
        </w:numPr>
        <w:spacing w:before="280" w:after="280" w:line="240" w:lineRule="auto"/>
        <w:ind w:left="708" w:hanging="566"/>
        <w:rPr>
          <w:sz w:val="32"/>
          <w:szCs w:val="32"/>
        </w:rPr>
      </w:pPr>
      <w:bookmarkStart w:id="9" w:name="_heading=h.80ttvfg1t76o" w:colFirst="0" w:colLast="0"/>
      <w:bookmarkEnd w:id="9"/>
      <w:r>
        <w:rPr>
          <w:sz w:val="32"/>
          <w:szCs w:val="32"/>
        </w:rPr>
        <w:t>Miért érdemes a vállalatoknak fenntarthatósággal foglalkozni?</w:t>
      </w:r>
    </w:p>
    <w:p w14:paraId="3C456114"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fenntarthatóság ma már nem csak egy trend. Az Üzleti Világtanács a Fenntartható Fejlődésért (WCSDH) is kimondja, hogy a fenntarthatóság és a Fenntartható Fejlődési Célok (SDG - lásd a következő fejezetben) lehetőséget nyújtanak olyan üzleti megoldások és technológiák fejlesztésére és bevezetésére, amelyek a világ legnagyobb fenntartható fejlődéssel kapcsolatos kihívásaira adnak választ. </w:t>
      </w:r>
      <w:r>
        <w:rPr>
          <w:rFonts w:ascii="Calibri" w:eastAsia="Calibri" w:hAnsi="Calibri" w:cs="Calibri"/>
          <w:highlight w:val="white"/>
        </w:rPr>
        <w:t xml:space="preserve">Az Üzleti és Fenntartható Fejlődési Bizottság (Business &amp; </w:t>
      </w:r>
      <w:proofErr w:type="spellStart"/>
      <w:r>
        <w:rPr>
          <w:rFonts w:ascii="Calibri" w:eastAsia="Calibri" w:hAnsi="Calibri" w:cs="Calibri"/>
          <w:highlight w:val="white"/>
        </w:rPr>
        <w:t>Sustainable</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Development</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Commission</w:t>
      </w:r>
      <w:proofErr w:type="spellEnd"/>
      <w:r>
        <w:rPr>
          <w:rFonts w:ascii="Calibri" w:eastAsia="Calibri" w:hAnsi="Calibri" w:cs="Calibri"/>
          <w:highlight w:val="white"/>
        </w:rPr>
        <w:t>) 2017-es jelentése szerint a fenntarthatóság 12 billió dolláros üzleti lehetőséget rejt magában. </w:t>
      </w:r>
    </w:p>
    <w:p w14:paraId="4CAA101C" w14:textId="77777777" w:rsidR="003E45D5" w:rsidRDefault="003E45D5">
      <w:pPr>
        <w:spacing w:line="240" w:lineRule="auto"/>
        <w:jc w:val="both"/>
        <w:rPr>
          <w:rFonts w:ascii="Calibri" w:eastAsia="Calibri" w:hAnsi="Calibri" w:cs="Calibri"/>
        </w:rPr>
      </w:pPr>
    </w:p>
    <w:p w14:paraId="3338E5D4" w14:textId="77777777" w:rsidR="003E45D5" w:rsidRDefault="003A0E87">
      <w:pPr>
        <w:spacing w:line="240" w:lineRule="auto"/>
        <w:jc w:val="both"/>
        <w:rPr>
          <w:rFonts w:ascii="Calibri" w:eastAsia="Calibri" w:hAnsi="Calibri" w:cs="Calibri"/>
        </w:rPr>
      </w:pPr>
      <w:r>
        <w:rPr>
          <w:rFonts w:ascii="Calibri" w:eastAsia="Calibri" w:hAnsi="Calibri" w:cs="Calibri"/>
          <w:b/>
          <w:i/>
        </w:rPr>
        <w:t>Tégy jót és beszélj róla</w:t>
      </w:r>
      <w:r>
        <w:rPr>
          <w:rFonts w:ascii="Calibri" w:eastAsia="Calibri" w:hAnsi="Calibri" w:cs="Calibri"/>
        </w:rPr>
        <w:t xml:space="preserve"> - tartja a mondás és napjainkban minden üzleti vállalkozásnak érdemes ezt a gondolkodást a működése részévé tenni. Míg korábban a vállalatok sikerességét leginkább az üzleti teljesítményük, pénzügyi mutatók alapján ítélte meg a nyilvánosság, ma már az is számít, hogy fenntarthatósági téren hogyan működik: mit tesz a környezete védelméért, hogyan működik együtt a közösségeivel, hogyan viszonyul a munkavállalóihoz. A fogyasztók, befektetők, beszállítók, üzleti partnerek el is várják az átláthatóságot, ha fenntarthatóságról van szó. </w:t>
      </w:r>
    </w:p>
    <w:p w14:paraId="28D5BFD2" w14:textId="77777777" w:rsidR="003E45D5" w:rsidRDefault="003E45D5">
      <w:pPr>
        <w:spacing w:line="240" w:lineRule="auto"/>
        <w:jc w:val="both"/>
        <w:rPr>
          <w:rFonts w:ascii="Calibri" w:eastAsia="Calibri" w:hAnsi="Calibri" w:cs="Calibri"/>
        </w:rPr>
      </w:pPr>
    </w:p>
    <w:p w14:paraId="2B2CB1E8"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fenntarthatósági törekvések tudatos kommunikálása rendkívül sok előnnyel jár a vállalkozások számára: </w:t>
      </w:r>
    </w:p>
    <w:p w14:paraId="6CB1EA38" w14:textId="77777777" w:rsidR="003E45D5" w:rsidRDefault="003A0E87">
      <w:pPr>
        <w:numPr>
          <w:ilvl w:val="0"/>
          <w:numId w:val="37"/>
        </w:numPr>
        <w:spacing w:line="240" w:lineRule="auto"/>
        <w:jc w:val="both"/>
        <w:rPr>
          <w:rFonts w:ascii="Calibri" w:eastAsia="Calibri" w:hAnsi="Calibri" w:cs="Calibri"/>
        </w:rPr>
      </w:pPr>
      <w:r>
        <w:rPr>
          <w:rFonts w:ascii="Calibri" w:eastAsia="Calibri" w:hAnsi="Calibri" w:cs="Calibri"/>
        </w:rPr>
        <w:t>növeli az érintettek bizalmát</w:t>
      </w:r>
    </w:p>
    <w:p w14:paraId="0073577D" w14:textId="77777777" w:rsidR="003E45D5" w:rsidRDefault="003A0E87">
      <w:pPr>
        <w:numPr>
          <w:ilvl w:val="0"/>
          <w:numId w:val="37"/>
        </w:numPr>
        <w:spacing w:line="240" w:lineRule="auto"/>
        <w:jc w:val="both"/>
        <w:rPr>
          <w:rFonts w:ascii="Calibri" w:eastAsia="Calibri" w:hAnsi="Calibri" w:cs="Calibri"/>
        </w:rPr>
      </w:pPr>
      <w:r>
        <w:rPr>
          <w:rFonts w:ascii="Calibri" w:eastAsia="Calibri" w:hAnsi="Calibri" w:cs="Calibri"/>
        </w:rPr>
        <w:t>jó hatással van a munkáltatói elkötelezettségre</w:t>
      </w:r>
    </w:p>
    <w:p w14:paraId="63F014AC" w14:textId="77777777" w:rsidR="003E45D5" w:rsidRDefault="003A0E87">
      <w:pPr>
        <w:numPr>
          <w:ilvl w:val="0"/>
          <w:numId w:val="37"/>
        </w:numPr>
        <w:spacing w:line="240" w:lineRule="auto"/>
        <w:jc w:val="both"/>
        <w:rPr>
          <w:rFonts w:ascii="Calibri" w:eastAsia="Calibri" w:hAnsi="Calibri" w:cs="Calibri"/>
        </w:rPr>
      </w:pPr>
      <w:r>
        <w:rPr>
          <w:rFonts w:ascii="Calibri" w:eastAsia="Calibri" w:hAnsi="Calibri" w:cs="Calibri"/>
        </w:rPr>
        <w:t>csökkenti a fluktuációt</w:t>
      </w:r>
    </w:p>
    <w:p w14:paraId="0C560885" w14:textId="77777777" w:rsidR="003E45D5" w:rsidRDefault="003A0E87">
      <w:pPr>
        <w:numPr>
          <w:ilvl w:val="0"/>
          <w:numId w:val="37"/>
        </w:numPr>
        <w:spacing w:line="240" w:lineRule="auto"/>
        <w:jc w:val="both"/>
        <w:rPr>
          <w:rFonts w:ascii="Calibri" w:eastAsia="Calibri" w:hAnsi="Calibri" w:cs="Calibri"/>
        </w:rPr>
      </w:pPr>
      <w:r>
        <w:rPr>
          <w:rFonts w:ascii="Calibri" w:eastAsia="Calibri" w:hAnsi="Calibri" w:cs="Calibri"/>
        </w:rPr>
        <w:t>támogatja a vállalkozás pozitív megítélését</w:t>
      </w:r>
    </w:p>
    <w:p w14:paraId="5B9182D3" w14:textId="77777777" w:rsidR="003E45D5" w:rsidRDefault="003A0E87">
      <w:pPr>
        <w:numPr>
          <w:ilvl w:val="0"/>
          <w:numId w:val="37"/>
        </w:numPr>
        <w:spacing w:line="240" w:lineRule="auto"/>
        <w:jc w:val="both"/>
        <w:rPr>
          <w:rFonts w:ascii="Calibri" w:eastAsia="Calibri" w:hAnsi="Calibri" w:cs="Calibri"/>
        </w:rPr>
      </w:pPr>
      <w:r>
        <w:rPr>
          <w:rFonts w:ascii="Calibri" w:eastAsia="Calibri" w:hAnsi="Calibri" w:cs="Calibri"/>
        </w:rPr>
        <w:t>megkülönböztet, összehasonlíthatóvá tesz a versenytársakkal</w:t>
      </w:r>
    </w:p>
    <w:p w14:paraId="7854AE71" w14:textId="77777777" w:rsidR="003E45D5" w:rsidRDefault="003A0E87">
      <w:pPr>
        <w:numPr>
          <w:ilvl w:val="0"/>
          <w:numId w:val="37"/>
        </w:numPr>
        <w:spacing w:line="240" w:lineRule="auto"/>
        <w:jc w:val="both"/>
        <w:rPr>
          <w:rFonts w:ascii="Calibri" w:eastAsia="Calibri" w:hAnsi="Calibri" w:cs="Calibri"/>
        </w:rPr>
      </w:pPr>
      <w:r>
        <w:rPr>
          <w:rFonts w:ascii="Calibri" w:eastAsia="Calibri" w:hAnsi="Calibri" w:cs="Calibri"/>
        </w:rPr>
        <w:t xml:space="preserve">építi a munkáltatói </w:t>
      </w:r>
      <w:proofErr w:type="spellStart"/>
      <w:r>
        <w:rPr>
          <w:rFonts w:ascii="Calibri" w:eastAsia="Calibri" w:hAnsi="Calibri" w:cs="Calibri"/>
        </w:rPr>
        <w:t>brand-et</w:t>
      </w:r>
      <w:proofErr w:type="spellEnd"/>
      <w:r>
        <w:rPr>
          <w:rFonts w:ascii="Calibri" w:eastAsia="Calibri" w:hAnsi="Calibri" w:cs="Calibri"/>
        </w:rPr>
        <w:t xml:space="preserve">. </w:t>
      </w:r>
    </w:p>
    <w:p w14:paraId="63B5246D" w14:textId="77777777" w:rsidR="003E45D5" w:rsidRDefault="003E45D5">
      <w:pPr>
        <w:spacing w:line="240" w:lineRule="auto"/>
        <w:ind w:left="720"/>
        <w:jc w:val="both"/>
        <w:rPr>
          <w:rFonts w:ascii="Calibri" w:eastAsia="Calibri" w:hAnsi="Calibri" w:cs="Calibri"/>
        </w:rPr>
      </w:pPr>
    </w:p>
    <w:p w14:paraId="374361B5" w14:textId="77777777" w:rsidR="003E45D5" w:rsidRDefault="003A0E87">
      <w:pPr>
        <w:spacing w:line="240" w:lineRule="auto"/>
        <w:jc w:val="both"/>
        <w:rPr>
          <w:rFonts w:ascii="Calibri" w:eastAsia="Calibri" w:hAnsi="Calibri" w:cs="Calibri"/>
          <w:b/>
        </w:rPr>
      </w:pPr>
      <w:r>
        <w:rPr>
          <w:rFonts w:ascii="Calibri" w:eastAsia="Calibri" w:hAnsi="Calibri" w:cs="Calibri"/>
        </w:rPr>
        <w:t>Számos konkrét ösztönző van, amely miatt ma már egy vállalat számára is fontos a fenntartható fejlődésre való átállás. Alább az ösztönzők, valamint a külső kényszerítő tényezők.</w:t>
      </w:r>
    </w:p>
    <w:p w14:paraId="2F083D1D" w14:textId="77777777" w:rsidR="003E45D5" w:rsidRDefault="003E45D5">
      <w:pPr>
        <w:spacing w:line="240" w:lineRule="auto"/>
        <w:jc w:val="both"/>
        <w:rPr>
          <w:rFonts w:ascii="Calibri" w:eastAsia="Calibri" w:hAnsi="Calibri" w:cs="Calibri"/>
        </w:rPr>
      </w:pPr>
    </w:p>
    <w:p w14:paraId="6A1D4BA3" w14:textId="77777777" w:rsidR="003E45D5" w:rsidRDefault="003A0E87">
      <w:pPr>
        <w:spacing w:line="240" w:lineRule="auto"/>
        <w:rPr>
          <w:rFonts w:ascii="Calibri" w:eastAsia="Calibri" w:hAnsi="Calibri" w:cs="Calibri"/>
          <w:b/>
        </w:rPr>
      </w:pPr>
      <w:r>
        <w:rPr>
          <w:rFonts w:ascii="Calibri" w:eastAsia="Calibri" w:hAnsi="Calibri" w:cs="Calibri"/>
          <w:b/>
        </w:rPr>
        <w:t>Ösztönzők:</w:t>
      </w:r>
    </w:p>
    <w:p w14:paraId="00EB9EB6" w14:textId="77777777" w:rsidR="003E45D5" w:rsidRDefault="003A0E87">
      <w:pPr>
        <w:numPr>
          <w:ilvl w:val="0"/>
          <w:numId w:val="98"/>
        </w:numPr>
        <w:spacing w:line="240" w:lineRule="auto"/>
        <w:jc w:val="both"/>
        <w:rPr>
          <w:rFonts w:ascii="Calibri" w:eastAsia="Calibri" w:hAnsi="Calibri" w:cs="Calibri"/>
        </w:rPr>
      </w:pPr>
      <w:r>
        <w:rPr>
          <w:rFonts w:ascii="Calibri" w:eastAsia="Calibri" w:hAnsi="Calibri" w:cs="Calibri"/>
          <w:i/>
        </w:rPr>
        <w:t>Értékteremtés</w:t>
      </w:r>
      <w:r>
        <w:rPr>
          <w:rFonts w:ascii="Calibri" w:eastAsia="Calibri" w:hAnsi="Calibri" w:cs="Calibri"/>
        </w:rPr>
        <w:t xml:space="preserve">: a fenntarthatósági elvek értékláncba való beépítésével a vállalatok saját üzleti értékeiket tudják védeni, mialatt új értéket is képesek teremteni, például az értékesítés növelésével, új piaci szegmensek kialakításával, márkájuk erősítésével, működésük hatékonyságának növelésével, a termékfejlesztés ösztönzésével és a munkavállalói fluktuáció csökkentésével. </w:t>
      </w:r>
    </w:p>
    <w:p w14:paraId="6A344E35" w14:textId="77777777" w:rsidR="003E45D5" w:rsidRDefault="003A0E87">
      <w:pPr>
        <w:numPr>
          <w:ilvl w:val="0"/>
          <w:numId w:val="98"/>
        </w:numPr>
        <w:spacing w:line="240" w:lineRule="auto"/>
        <w:jc w:val="both"/>
        <w:rPr>
          <w:rFonts w:ascii="Calibri" w:eastAsia="Calibri" w:hAnsi="Calibri" w:cs="Calibri"/>
        </w:rPr>
      </w:pPr>
      <w:r>
        <w:rPr>
          <w:rFonts w:ascii="Calibri" w:eastAsia="Calibri" w:hAnsi="Calibri" w:cs="Calibri"/>
          <w:i/>
        </w:rPr>
        <w:t>Költségcsökkentés</w:t>
      </w:r>
      <w:r>
        <w:rPr>
          <w:rFonts w:ascii="Calibri" w:eastAsia="Calibri" w:hAnsi="Calibri" w:cs="Calibri"/>
        </w:rPr>
        <w:t xml:space="preserve">: számos kérdés támogatja a pénzügyi oldalt is, ilyen a hatékonyságot befolyásoló működési változtatások, az erőforrás hatékonyság vagy </w:t>
      </w:r>
      <w:proofErr w:type="gramStart"/>
      <w:r>
        <w:rPr>
          <w:rFonts w:ascii="Calibri" w:eastAsia="Calibri" w:hAnsi="Calibri" w:cs="Calibri"/>
        </w:rPr>
        <w:t>a</w:t>
      </w:r>
      <w:proofErr w:type="gramEnd"/>
      <w:r>
        <w:rPr>
          <w:rFonts w:ascii="Calibri" w:eastAsia="Calibri" w:hAnsi="Calibri" w:cs="Calibri"/>
        </w:rPr>
        <w:t xml:space="preserve"> energiacsökkentési lépések. </w:t>
      </w:r>
    </w:p>
    <w:p w14:paraId="73A939E4" w14:textId="77777777" w:rsidR="003E45D5" w:rsidRDefault="003A0E87">
      <w:pPr>
        <w:numPr>
          <w:ilvl w:val="0"/>
          <w:numId w:val="98"/>
        </w:numPr>
        <w:spacing w:line="240" w:lineRule="auto"/>
        <w:jc w:val="both"/>
        <w:rPr>
          <w:rFonts w:ascii="Calibri" w:eastAsia="Calibri" w:hAnsi="Calibri" w:cs="Calibri"/>
        </w:rPr>
      </w:pPr>
      <w:r>
        <w:rPr>
          <w:rFonts w:ascii="Calibri" w:eastAsia="Calibri" w:hAnsi="Calibri" w:cs="Calibri"/>
          <w:i/>
        </w:rPr>
        <w:t>Új fogyasztói réteg</w:t>
      </w:r>
      <w:r>
        <w:rPr>
          <w:rFonts w:ascii="Calibri" w:eastAsia="Calibri" w:hAnsi="Calibri" w:cs="Calibri"/>
        </w:rPr>
        <w:t xml:space="preserve">: a tény, hogy a vállalat tudatosan foglalkozik a fenntarthatósággal, egy új fogyasztói réteget tud bevonzani, amely nagyobb növekedési potenciált jelent. </w:t>
      </w:r>
    </w:p>
    <w:p w14:paraId="3E1EE80C" w14:textId="77777777" w:rsidR="003E45D5" w:rsidRDefault="003A0E87">
      <w:pPr>
        <w:numPr>
          <w:ilvl w:val="0"/>
          <w:numId w:val="98"/>
        </w:numPr>
        <w:spacing w:line="240" w:lineRule="auto"/>
        <w:jc w:val="both"/>
        <w:rPr>
          <w:rFonts w:ascii="Calibri" w:eastAsia="Calibri" w:hAnsi="Calibri" w:cs="Calibri"/>
        </w:rPr>
      </w:pPr>
      <w:r>
        <w:rPr>
          <w:rFonts w:ascii="Calibri" w:eastAsia="Calibri" w:hAnsi="Calibri" w:cs="Calibri"/>
          <w:i/>
        </w:rPr>
        <w:lastRenderedPageBreak/>
        <w:t>Kisebb kockázat</w:t>
      </w:r>
      <w:r>
        <w:rPr>
          <w:rFonts w:ascii="Calibri" w:eastAsia="Calibri" w:hAnsi="Calibri" w:cs="Calibri"/>
        </w:rPr>
        <w:t>: a fenntarthatóság egyre inkább meg fog jelenni szabályozói szinten is. Ezért a fenntarthatósággal kapcsolatos döntések csökkenthetik a jogi-, reputációs- és egyéb üzleti kockázatokat</w:t>
      </w:r>
      <w:r>
        <w:rPr>
          <w:rFonts w:ascii="Calibri" w:eastAsia="Calibri" w:hAnsi="Calibri" w:cs="Calibri"/>
          <w:vertAlign w:val="superscript"/>
        </w:rPr>
        <w:footnoteReference w:id="2"/>
      </w:r>
      <w:r>
        <w:rPr>
          <w:rFonts w:ascii="Calibri" w:eastAsia="Calibri" w:hAnsi="Calibri" w:cs="Calibri"/>
        </w:rPr>
        <w:t xml:space="preserve">. </w:t>
      </w:r>
    </w:p>
    <w:p w14:paraId="42B8F6E4" w14:textId="77777777" w:rsidR="003E45D5" w:rsidRDefault="003A0E87">
      <w:pPr>
        <w:numPr>
          <w:ilvl w:val="0"/>
          <w:numId w:val="98"/>
        </w:numPr>
        <w:spacing w:line="240" w:lineRule="auto"/>
        <w:jc w:val="both"/>
        <w:rPr>
          <w:rFonts w:ascii="Calibri" w:eastAsia="Calibri" w:hAnsi="Calibri" w:cs="Calibri"/>
        </w:rPr>
      </w:pPr>
      <w:r>
        <w:rPr>
          <w:rFonts w:ascii="Calibri" w:eastAsia="Calibri" w:hAnsi="Calibri" w:cs="Calibri"/>
          <w:i/>
        </w:rPr>
        <w:t>Munkavállalói elégedettség</w:t>
      </w:r>
      <w:r>
        <w:rPr>
          <w:rFonts w:ascii="Calibri" w:eastAsia="Calibri" w:hAnsi="Calibri" w:cs="Calibri"/>
        </w:rPr>
        <w:t xml:space="preserve">: a munkavállalói morál, elkötelezettség és termelő képesség tovább erősödhet azoknál a vállalatoknál, amelyek lépéseket tesznek a fenntartható fejlődés elérése érdekében. Mindemellett segíti az új, tehetséges, felelősen gondolkodó munkatársak bevonását is.  </w:t>
      </w:r>
    </w:p>
    <w:p w14:paraId="4CE45D32" w14:textId="77777777" w:rsidR="003E45D5" w:rsidRDefault="003A0E87">
      <w:pPr>
        <w:numPr>
          <w:ilvl w:val="0"/>
          <w:numId w:val="98"/>
        </w:numPr>
        <w:spacing w:line="240" w:lineRule="auto"/>
        <w:jc w:val="both"/>
        <w:rPr>
          <w:rFonts w:ascii="Calibri" w:eastAsia="Calibri" w:hAnsi="Calibri" w:cs="Calibri"/>
        </w:rPr>
      </w:pPr>
      <w:r>
        <w:rPr>
          <w:rFonts w:ascii="Calibri" w:eastAsia="Calibri" w:hAnsi="Calibri" w:cs="Calibri"/>
          <w:i/>
        </w:rPr>
        <w:t>Globális piacra lépés támogatása:</w:t>
      </w:r>
      <w:r>
        <w:rPr>
          <w:rFonts w:ascii="Calibri" w:eastAsia="Calibri" w:hAnsi="Calibri" w:cs="Calibri"/>
        </w:rPr>
        <w:t xml:space="preserve"> A termék differenciálási stratégiák pozitívan járulnak hozzá az export teljesítményhez nemzetközi piacokon. A vállalati fenntarthatóság mára egy termék differenciáló elem lett, és ezáltal hozzájárulhat az exportteljesítmény javulásához. A fenntartható üzleti stratégiák megléte, amelyek célja a termékek és folyamatok társadalmi-környezeti hatásainak csökkentése, versenyképességet jelenthet a cégek számára. </w:t>
      </w:r>
    </w:p>
    <w:p w14:paraId="6FD8353B" w14:textId="77777777" w:rsidR="003E45D5" w:rsidRDefault="003E45D5">
      <w:pPr>
        <w:spacing w:line="240" w:lineRule="auto"/>
        <w:jc w:val="both"/>
        <w:rPr>
          <w:rFonts w:ascii="Calibri" w:eastAsia="Calibri" w:hAnsi="Calibri" w:cs="Calibri"/>
        </w:rPr>
      </w:pPr>
    </w:p>
    <w:p w14:paraId="547F121E" w14:textId="77777777" w:rsidR="003E45D5" w:rsidRDefault="003E45D5">
      <w:pPr>
        <w:spacing w:line="240" w:lineRule="auto"/>
        <w:jc w:val="both"/>
        <w:rPr>
          <w:rFonts w:ascii="Calibri" w:eastAsia="Calibri" w:hAnsi="Calibri" w:cs="Calibri"/>
          <w:b/>
        </w:rPr>
      </w:pPr>
    </w:p>
    <w:p w14:paraId="29E6E224" w14:textId="77777777" w:rsidR="003E45D5" w:rsidRDefault="003A0E87">
      <w:pPr>
        <w:spacing w:line="240" w:lineRule="auto"/>
        <w:jc w:val="both"/>
        <w:rPr>
          <w:rFonts w:ascii="Calibri" w:eastAsia="Calibri" w:hAnsi="Calibri" w:cs="Calibri"/>
          <w:b/>
        </w:rPr>
      </w:pPr>
      <w:r>
        <w:rPr>
          <w:rFonts w:ascii="Calibri" w:eastAsia="Calibri" w:hAnsi="Calibri" w:cs="Calibri"/>
          <w:b/>
        </w:rPr>
        <w:t>Külső tényezők:</w:t>
      </w:r>
    </w:p>
    <w:p w14:paraId="197E3F5F" w14:textId="77777777" w:rsidR="003E45D5" w:rsidRDefault="003A0E87">
      <w:pPr>
        <w:numPr>
          <w:ilvl w:val="0"/>
          <w:numId w:val="106"/>
        </w:numPr>
        <w:spacing w:line="240" w:lineRule="auto"/>
        <w:jc w:val="both"/>
        <w:rPr>
          <w:rFonts w:ascii="Calibri" w:eastAsia="Calibri" w:hAnsi="Calibri" w:cs="Calibri"/>
        </w:rPr>
      </w:pPr>
      <w:r>
        <w:rPr>
          <w:rFonts w:ascii="Calibri" w:eastAsia="Calibri" w:hAnsi="Calibri" w:cs="Calibri"/>
          <w:i/>
        </w:rPr>
        <w:t>Csökkenő erőforrások:</w:t>
      </w:r>
      <w:r>
        <w:rPr>
          <w:rFonts w:ascii="Calibri" w:eastAsia="Calibri" w:hAnsi="Calibri" w:cs="Calibri"/>
        </w:rPr>
        <w:t xml:space="preserve"> az üzleti szférának nem érdeke hanyatló környezeti erőforrások mellett tevékenykedni. Kötelezettségük van szerepet vállalni a természeti erőforrások megőrzésében és megvédésében. Ez jelenti egyben az üzleti tevékenységhez használt erőforrásokkal való hatékony bánásmódot, de magában foglalja pl. az adott telephely körüli közvetlen környezet védelmét. Szélesebb értelemben ide tartoznak a klímaváltozáshoz kapcsolódó preventív tevékenységek is. </w:t>
      </w:r>
    </w:p>
    <w:p w14:paraId="1B51CD25" w14:textId="77777777" w:rsidR="003E45D5" w:rsidRDefault="003A0E87">
      <w:pPr>
        <w:numPr>
          <w:ilvl w:val="0"/>
          <w:numId w:val="106"/>
        </w:numPr>
        <w:spacing w:line="240" w:lineRule="auto"/>
        <w:jc w:val="both"/>
        <w:rPr>
          <w:rFonts w:ascii="Calibri" w:eastAsia="Calibri" w:hAnsi="Calibri" w:cs="Calibri"/>
        </w:rPr>
      </w:pPr>
      <w:r>
        <w:rPr>
          <w:rFonts w:ascii="Calibri" w:eastAsia="Calibri" w:hAnsi="Calibri" w:cs="Calibri"/>
          <w:i/>
        </w:rPr>
        <w:t>Fogyasztói elvárások</w:t>
      </w:r>
      <w:r>
        <w:rPr>
          <w:rFonts w:ascii="Calibri" w:eastAsia="Calibri" w:hAnsi="Calibri" w:cs="Calibri"/>
        </w:rPr>
        <w:t xml:space="preserve">: a fogyasztó egyben ösztönző és nyomásgyakorló szereppel is bír.  A fogyasztók azok, akik egyre inkább egy adott vállalat fenntarthatóság terén mutatott teljesítményére alapozzák vásárlási döntéseiket. Különösen a fiatalabb generációk értékelik a felelősségteljes és befogadó üzleti gyakorlatokat.  </w:t>
      </w:r>
    </w:p>
    <w:p w14:paraId="2C37CFAC" w14:textId="77777777" w:rsidR="003E45D5" w:rsidRDefault="003A0E87">
      <w:pPr>
        <w:numPr>
          <w:ilvl w:val="0"/>
          <w:numId w:val="106"/>
        </w:numPr>
        <w:spacing w:line="240" w:lineRule="auto"/>
        <w:jc w:val="both"/>
        <w:rPr>
          <w:rFonts w:ascii="Calibri" w:eastAsia="Calibri" w:hAnsi="Calibri" w:cs="Calibri"/>
        </w:rPr>
      </w:pPr>
      <w:r>
        <w:rPr>
          <w:rFonts w:ascii="Calibri" w:eastAsia="Calibri" w:hAnsi="Calibri" w:cs="Calibri"/>
          <w:i/>
        </w:rPr>
        <w:t>Várható szabályozás</w:t>
      </w:r>
      <w:r>
        <w:rPr>
          <w:rFonts w:ascii="Calibri" w:eastAsia="Calibri" w:hAnsi="Calibri" w:cs="Calibri"/>
        </w:rPr>
        <w:t>: a fenntartható fejlődéssel kapcsolatos szabályozási folyamat egyre inkább teret nyer világszerte. Ezek különböző formákat öltenek, mint pl. adók, szankciók. Azon vállalatok, amelyek stratégiai szinten gondolkodnak a fenntarthatóságról, ellenállóbbá válhatnak a jövőbeli jogszabályváltozások által felmerülő költségekkel és elvárásokkal szemben.</w:t>
      </w:r>
    </w:p>
    <w:p w14:paraId="7426BB0B" w14:textId="77777777" w:rsidR="003E45D5" w:rsidRDefault="003A0E87">
      <w:pPr>
        <w:numPr>
          <w:ilvl w:val="0"/>
          <w:numId w:val="106"/>
        </w:numPr>
        <w:spacing w:line="240" w:lineRule="auto"/>
        <w:jc w:val="both"/>
        <w:rPr>
          <w:rFonts w:ascii="Calibri" w:eastAsia="Calibri" w:hAnsi="Calibri" w:cs="Calibri"/>
        </w:rPr>
      </w:pPr>
      <w:r>
        <w:rPr>
          <w:rFonts w:ascii="Calibri" w:eastAsia="Calibri" w:hAnsi="Calibri" w:cs="Calibri"/>
          <w:i/>
        </w:rPr>
        <w:t>Elszámoltathatóság és átláthatóság</w:t>
      </w:r>
      <w:r>
        <w:rPr>
          <w:rFonts w:ascii="Calibri" w:eastAsia="Calibri" w:hAnsi="Calibri" w:cs="Calibri"/>
        </w:rPr>
        <w:t xml:space="preserve">: az átláthatóság egyre fontosabb kérdés, amelyet nemcsak a befektetők, hanem minden érintett egyre inkább megkövetel. </w:t>
      </w:r>
    </w:p>
    <w:p w14:paraId="0CE292BB" w14:textId="77777777" w:rsidR="003E45D5" w:rsidRDefault="003E45D5">
      <w:pPr>
        <w:spacing w:line="240" w:lineRule="auto"/>
        <w:rPr>
          <w:rFonts w:ascii="Calibri" w:eastAsia="Calibri" w:hAnsi="Calibri" w:cs="Calibri"/>
          <w:b/>
        </w:rPr>
      </w:pPr>
    </w:p>
    <w:p w14:paraId="6B23BB9D" w14:textId="77777777" w:rsidR="003E45D5" w:rsidRDefault="003A0E87">
      <w:pPr>
        <w:shd w:val="clear" w:color="auto" w:fill="FFFFFF"/>
        <w:spacing w:after="300" w:line="240" w:lineRule="auto"/>
        <w:jc w:val="both"/>
        <w:rPr>
          <w:rFonts w:ascii="Calibri" w:eastAsia="Calibri" w:hAnsi="Calibri" w:cs="Calibri"/>
          <w:b/>
        </w:rPr>
      </w:pPr>
      <w:r>
        <w:rPr>
          <w:rFonts w:ascii="Calibri" w:eastAsia="Calibri" w:hAnsi="Calibri" w:cs="Calibri"/>
          <w:b/>
        </w:rPr>
        <w:t xml:space="preserve">A fenntartható fejlődésre való átmenetnek/áttérésnek három szintje különböztethető meg: </w:t>
      </w:r>
    </w:p>
    <w:p w14:paraId="54E17244" w14:textId="77777777" w:rsidR="003E45D5" w:rsidRDefault="003A0E87">
      <w:pPr>
        <w:numPr>
          <w:ilvl w:val="0"/>
          <w:numId w:val="4"/>
        </w:numPr>
        <w:shd w:val="clear" w:color="auto" w:fill="FFFFFF"/>
        <w:spacing w:line="240" w:lineRule="auto"/>
        <w:jc w:val="both"/>
      </w:pPr>
      <w:r>
        <w:rPr>
          <w:rFonts w:ascii="Calibri" w:eastAsia="Calibri" w:hAnsi="Calibri" w:cs="Calibri"/>
        </w:rPr>
        <w:t xml:space="preserve">Az első szint a </w:t>
      </w:r>
      <w:r>
        <w:rPr>
          <w:rFonts w:ascii="Calibri" w:eastAsia="Calibri" w:hAnsi="Calibri" w:cs="Calibri"/>
          <w:i/>
        </w:rPr>
        <w:t>praktikák</w:t>
      </w:r>
      <w:r>
        <w:rPr>
          <w:rFonts w:ascii="Calibri" w:eastAsia="Calibri" w:hAnsi="Calibri" w:cs="Calibri"/>
        </w:rPr>
        <w:t xml:space="preserve"> szintje. Ezek a napi rutin feladatokat érintik, amikor a változások egy idő elteltével „normális” viselkedéssé válhatnak. Szintén erre a szintre jellemzők az alkalmi innovációk, amelyek az adott helyen és időben nagyon fontosak, és újszerű ötletek és projektek jelennek meg, új technológiák alakulnak ki.</w:t>
      </w:r>
    </w:p>
    <w:p w14:paraId="67E97AD6" w14:textId="77777777" w:rsidR="003E45D5" w:rsidRDefault="003A0E87">
      <w:pPr>
        <w:numPr>
          <w:ilvl w:val="0"/>
          <w:numId w:val="4"/>
        </w:numPr>
        <w:shd w:val="clear" w:color="auto" w:fill="FFFFFF"/>
        <w:spacing w:line="240" w:lineRule="auto"/>
        <w:jc w:val="both"/>
      </w:pPr>
      <w:r>
        <w:rPr>
          <w:rFonts w:ascii="Calibri" w:eastAsia="Calibri" w:hAnsi="Calibri" w:cs="Calibri"/>
        </w:rPr>
        <w:t xml:space="preserve">A második szint a </w:t>
      </w:r>
      <w:r>
        <w:rPr>
          <w:rFonts w:ascii="Calibri" w:eastAsia="Calibri" w:hAnsi="Calibri" w:cs="Calibri"/>
          <w:i/>
        </w:rPr>
        <w:t>kulturális</w:t>
      </w:r>
      <w:r>
        <w:rPr>
          <w:rFonts w:ascii="Calibri" w:eastAsia="Calibri" w:hAnsi="Calibri" w:cs="Calibri"/>
        </w:rPr>
        <w:t xml:space="preserve"> szint: ekkor megváltoznak az uralkodó jelképek, jelek, értékek és értékrendszerek, paradigmák. </w:t>
      </w:r>
    </w:p>
    <w:p w14:paraId="031A3F4F" w14:textId="77777777" w:rsidR="003E45D5" w:rsidRDefault="003A0E87">
      <w:pPr>
        <w:numPr>
          <w:ilvl w:val="0"/>
          <w:numId w:val="4"/>
        </w:numPr>
        <w:shd w:val="clear" w:color="auto" w:fill="FFFFFF"/>
        <w:spacing w:after="300" w:line="240" w:lineRule="auto"/>
        <w:jc w:val="both"/>
      </w:pPr>
      <w:r>
        <w:rPr>
          <w:rFonts w:ascii="Calibri" w:eastAsia="Calibri" w:hAnsi="Calibri" w:cs="Calibri"/>
        </w:rPr>
        <w:t xml:space="preserve">A harmadik szint a </w:t>
      </w:r>
      <w:r>
        <w:rPr>
          <w:rFonts w:ascii="Calibri" w:eastAsia="Calibri" w:hAnsi="Calibri" w:cs="Calibri"/>
          <w:i/>
        </w:rPr>
        <w:t>strukturális</w:t>
      </w:r>
      <w:r>
        <w:rPr>
          <w:rFonts w:ascii="Calibri" w:eastAsia="Calibri" w:hAnsi="Calibri" w:cs="Calibri"/>
        </w:rPr>
        <w:t xml:space="preserve"> szint: itt megváltoznak az infrastruktúrák, a technológia, az intézmények és a gazdasági környezet is. </w:t>
      </w:r>
    </w:p>
    <w:p w14:paraId="20FB6BD4" w14:textId="77777777" w:rsidR="003E45D5" w:rsidRDefault="003E45D5">
      <w:pPr>
        <w:spacing w:line="240" w:lineRule="auto"/>
        <w:jc w:val="both"/>
        <w:rPr>
          <w:rFonts w:ascii="Calibri" w:eastAsia="Calibri" w:hAnsi="Calibri" w:cs="Calibri"/>
        </w:rPr>
      </w:pPr>
    </w:p>
    <w:p w14:paraId="68646B59" w14:textId="77777777" w:rsidR="003E45D5" w:rsidRDefault="003E45D5">
      <w:pPr>
        <w:spacing w:line="240" w:lineRule="auto"/>
        <w:jc w:val="both"/>
        <w:rPr>
          <w:rFonts w:ascii="Calibri" w:eastAsia="Calibri" w:hAnsi="Calibri" w:cs="Calibri"/>
        </w:rPr>
      </w:pPr>
    </w:p>
    <w:p w14:paraId="6F77232D" w14:textId="77777777" w:rsidR="003E45D5" w:rsidRDefault="003A0E87">
      <w:pPr>
        <w:spacing w:line="240" w:lineRule="auto"/>
        <w:jc w:val="both"/>
        <w:rPr>
          <w:rFonts w:ascii="Calibri" w:eastAsia="Calibri" w:hAnsi="Calibri" w:cs="Calibri"/>
        </w:rPr>
      </w:pPr>
      <w:r>
        <w:rPr>
          <w:rFonts w:ascii="Calibri" w:eastAsia="Calibri" w:hAnsi="Calibri" w:cs="Calibri"/>
        </w:rPr>
        <w:t>A rendszerszintű problémák rendszerszintű megközelítést igényelnek. A vállalati fenntartható fejlődést az alábbi belső tényezők tudják elősegíteni:</w:t>
      </w:r>
    </w:p>
    <w:p w14:paraId="488D5A20" w14:textId="77777777" w:rsidR="003E45D5" w:rsidRDefault="003E45D5">
      <w:pPr>
        <w:spacing w:line="240" w:lineRule="auto"/>
        <w:ind w:left="1440"/>
        <w:rPr>
          <w:rFonts w:ascii="Calibri" w:eastAsia="Calibri" w:hAnsi="Calibri" w:cs="Calibri"/>
        </w:rPr>
      </w:pPr>
    </w:p>
    <w:p w14:paraId="71C7634D" w14:textId="77777777" w:rsidR="003E45D5" w:rsidRDefault="003A0E87">
      <w:pPr>
        <w:numPr>
          <w:ilvl w:val="0"/>
          <w:numId w:val="25"/>
        </w:numPr>
        <w:spacing w:line="240" w:lineRule="auto"/>
        <w:jc w:val="both"/>
        <w:rPr>
          <w:rFonts w:ascii="Calibri" w:eastAsia="Calibri" w:hAnsi="Calibri" w:cs="Calibri"/>
        </w:rPr>
      </w:pPr>
      <w:r>
        <w:rPr>
          <w:rFonts w:ascii="Calibri" w:eastAsia="Calibri" w:hAnsi="Calibri" w:cs="Calibri"/>
        </w:rPr>
        <w:t>vállalat vezetői elkötelezettség, </w:t>
      </w:r>
    </w:p>
    <w:p w14:paraId="09396D79" w14:textId="77777777" w:rsidR="003E45D5" w:rsidRDefault="003A0E87">
      <w:pPr>
        <w:numPr>
          <w:ilvl w:val="0"/>
          <w:numId w:val="25"/>
        </w:numPr>
        <w:spacing w:line="240" w:lineRule="auto"/>
        <w:jc w:val="both"/>
        <w:rPr>
          <w:rFonts w:ascii="Calibri" w:eastAsia="Calibri" w:hAnsi="Calibri" w:cs="Calibri"/>
        </w:rPr>
      </w:pPr>
      <w:r>
        <w:rPr>
          <w:rFonts w:ascii="Calibri" w:eastAsia="Calibri" w:hAnsi="Calibri" w:cs="Calibri"/>
        </w:rPr>
        <w:t>tulajdonosi elkötelezettség és stratégia,  </w:t>
      </w:r>
    </w:p>
    <w:p w14:paraId="7B296F07" w14:textId="77777777" w:rsidR="003E45D5" w:rsidRDefault="003A0E87">
      <w:pPr>
        <w:numPr>
          <w:ilvl w:val="0"/>
          <w:numId w:val="25"/>
        </w:numPr>
        <w:spacing w:line="240" w:lineRule="auto"/>
        <w:jc w:val="both"/>
        <w:rPr>
          <w:rFonts w:ascii="Calibri" w:eastAsia="Calibri" w:hAnsi="Calibri" w:cs="Calibri"/>
        </w:rPr>
      </w:pPr>
      <w:r>
        <w:rPr>
          <w:rFonts w:ascii="Calibri" w:eastAsia="Calibri" w:hAnsi="Calibri" w:cs="Calibri"/>
        </w:rPr>
        <w:t>munkavállalók elköteleződése,  </w:t>
      </w:r>
    </w:p>
    <w:p w14:paraId="7F9568F5" w14:textId="77777777" w:rsidR="003E45D5" w:rsidRDefault="003A0E87">
      <w:pPr>
        <w:numPr>
          <w:ilvl w:val="0"/>
          <w:numId w:val="25"/>
        </w:numPr>
        <w:spacing w:line="240" w:lineRule="auto"/>
        <w:jc w:val="both"/>
        <w:rPr>
          <w:rFonts w:ascii="Calibri" w:eastAsia="Calibri" w:hAnsi="Calibri" w:cs="Calibri"/>
        </w:rPr>
      </w:pPr>
      <w:r>
        <w:rPr>
          <w:rFonts w:ascii="Calibri" w:eastAsia="Calibri" w:hAnsi="Calibri" w:cs="Calibri"/>
        </w:rPr>
        <w:t>a téma és szakterület belső elfogadottsága, megítélése, </w:t>
      </w:r>
    </w:p>
    <w:p w14:paraId="21E8844E" w14:textId="77777777" w:rsidR="003E45D5" w:rsidRDefault="003A0E87">
      <w:pPr>
        <w:numPr>
          <w:ilvl w:val="0"/>
          <w:numId w:val="25"/>
        </w:numPr>
        <w:spacing w:line="240" w:lineRule="auto"/>
        <w:jc w:val="both"/>
        <w:rPr>
          <w:rFonts w:ascii="Calibri" w:eastAsia="Calibri" w:hAnsi="Calibri" w:cs="Calibri"/>
        </w:rPr>
      </w:pPr>
      <w:r>
        <w:rPr>
          <w:rFonts w:ascii="Calibri" w:eastAsia="Calibri" w:hAnsi="Calibri" w:cs="Calibri"/>
        </w:rPr>
        <w:t>információátadás kultúrája, belső és külső transzparencia,  </w:t>
      </w:r>
    </w:p>
    <w:p w14:paraId="70285D34" w14:textId="77777777" w:rsidR="003E45D5" w:rsidRDefault="003A0E87">
      <w:pPr>
        <w:numPr>
          <w:ilvl w:val="0"/>
          <w:numId w:val="25"/>
        </w:numPr>
        <w:spacing w:line="240" w:lineRule="auto"/>
        <w:jc w:val="both"/>
        <w:rPr>
          <w:rFonts w:ascii="Calibri" w:eastAsia="Calibri" w:hAnsi="Calibri" w:cs="Calibri"/>
        </w:rPr>
      </w:pPr>
      <w:r>
        <w:rPr>
          <w:rFonts w:ascii="Calibri" w:eastAsia="Calibri" w:hAnsi="Calibri" w:cs="Calibri"/>
        </w:rPr>
        <w:t>oktatás, szervezet-fejlesztés,</w:t>
      </w:r>
    </w:p>
    <w:p w14:paraId="578C8EEC" w14:textId="77777777" w:rsidR="003E45D5" w:rsidRDefault="003A0E87">
      <w:pPr>
        <w:numPr>
          <w:ilvl w:val="0"/>
          <w:numId w:val="25"/>
        </w:numPr>
        <w:spacing w:line="240" w:lineRule="auto"/>
        <w:jc w:val="both"/>
        <w:rPr>
          <w:rFonts w:ascii="Calibri" w:eastAsia="Calibri" w:hAnsi="Calibri" w:cs="Calibri"/>
        </w:rPr>
      </w:pPr>
      <w:r>
        <w:rPr>
          <w:rFonts w:ascii="Calibri" w:eastAsia="Calibri" w:hAnsi="Calibri" w:cs="Calibri"/>
        </w:rPr>
        <w:t>kommunikáció vagy cselekvés orientáltság a területen,  </w:t>
      </w:r>
    </w:p>
    <w:p w14:paraId="4653D777" w14:textId="77777777" w:rsidR="003E45D5" w:rsidRDefault="003A0E87">
      <w:pPr>
        <w:numPr>
          <w:ilvl w:val="0"/>
          <w:numId w:val="25"/>
        </w:numPr>
        <w:spacing w:line="240" w:lineRule="auto"/>
        <w:jc w:val="both"/>
        <w:rPr>
          <w:rFonts w:ascii="Calibri" w:eastAsia="Calibri" w:hAnsi="Calibri" w:cs="Calibri"/>
        </w:rPr>
      </w:pPr>
      <w:r>
        <w:rPr>
          <w:rFonts w:ascii="Calibri" w:eastAsia="Calibri" w:hAnsi="Calibri" w:cs="Calibri"/>
        </w:rPr>
        <w:t>belső témanagykövetek,  </w:t>
      </w:r>
    </w:p>
    <w:p w14:paraId="197DC101" w14:textId="77777777" w:rsidR="003E45D5" w:rsidRDefault="003A0E87">
      <w:pPr>
        <w:numPr>
          <w:ilvl w:val="0"/>
          <w:numId w:val="25"/>
        </w:numPr>
        <w:spacing w:line="240" w:lineRule="auto"/>
        <w:jc w:val="both"/>
        <w:rPr>
          <w:rFonts w:ascii="Calibri" w:eastAsia="Calibri" w:hAnsi="Calibri" w:cs="Calibri"/>
        </w:rPr>
      </w:pPr>
      <w:r>
        <w:rPr>
          <w:rFonts w:ascii="Calibri" w:eastAsia="Calibri" w:hAnsi="Calibri" w:cs="Calibri"/>
        </w:rPr>
        <w:t>teljesítményértékelés és ösztönző rendszer kiterjesztése a témára, </w:t>
      </w:r>
    </w:p>
    <w:p w14:paraId="086215DD" w14:textId="77777777" w:rsidR="003E45D5" w:rsidRDefault="003A0E87">
      <w:pPr>
        <w:numPr>
          <w:ilvl w:val="0"/>
          <w:numId w:val="25"/>
        </w:numPr>
        <w:spacing w:line="240" w:lineRule="auto"/>
        <w:jc w:val="both"/>
        <w:rPr>
          <w:rFonts w:ascii="Calibri" w:eastAsia="Calibri" w:hAnsi="Calibri" w:cs="Calibri"/>
        </w:rPr>
      </w:pPr>
      <w:r>
        <w:rPr>
          <w:rFonts w:ascii="Calibri" w:eastAsia="Calibri" w:hAnsi="Calibri" w:cs="Calibri"/>
        </w:rPr>
        <w:t>innovációk, termékfejlesztések,</w:t>
      </w:r>
    </w:p>
    <w:p w14:paraId="35ED723D" w14:textId="77777777" w:rsidR="003E45D5" w:rsidRDefault="003A0E87">
      <w:pPr>
        <w:numPr>
          <w:ilvl w:val="0"/>
          <w:numId w:val="25"/>
        </w:numPr>
        <w:spacing w:line="240" w:lineRule="auto"/>
        <w:jc w:val="both"/>
        <w:rPr>
          <w:rFonts w:ascii="Calibri" w:eastAsia="Calibri" w:hAnsi="Calibri" w:cs="Calibri"/>
        </w:rPr>
      </w:pPr>
      <w:r>
        <w:rPr>
          <w:rFonts w:ascii="Calibri" w:eastAsia="Calibri" w:hAnsi="Calibri" w:cs="Calibri"/>
        </w:rPr>
        <w:t>ellátási lánc kockázatai és lehetőségei,  </w:t>
      </w:r>
    </w:p>
    <w:p w14:paraId="7144556A" w14:textId="77777777" w:rsidR="003E45D5" w:rsidRDefault="003A0E87">
      <w:pPr>
        <w:numPr>
          <w:ilvl w:val="0"/>
          <w:numId w:val="25"/>
        </w:numPr>
        <w:spacing w:line="240" w:lineRule="auto"/>
        <w:jc w:val="both"/>
        <w:rPr>
          <w:rFonts w:ascii="Calibri" w:eastAsia="Calibri" w:hAnsi="Calibri" w:cs="Calibri"/>
        </w:rPr>
      </w:pPr>
      <w:r>
        <w:rPr>
          <w:rFonts w:ascii="Calibri" w:eastAsia="Calibri" w:hAnsi="Calibri" w:cs="Calibri"/>
        </w:rPr>
        <w:t>párbeszéd folytatása az érintettekkel,  </w:t>
      </w:r>
    </w:p>
    <w:p w14:paraId="658DB9BE" w14:textId="77777777" w:rsidR="003E45D5" w:rsidRDefault="003A0E87">
      <w:pPr>
        <w:numPr>
          <w:ilvl w:val="0"/>
          <w:numId w:val="25"/>
        </w:numPr>
        <w:spacing w:line="240" w:lineRule="auto"/>
        <w:jc w:val="both"/>
        <w:rPr>
          <w:rFonts w:ascii="Calibri" w:eastAsia="Calibri" w:hAnsi="Calibri" w:cs="Calibri"/>
        </w:rPr>
      </w:pPr>
      <w:r>
        <w:rPr>
          <w:rFonts w:ascii="Calibri" w:eastAsia="Calibri" w:hAnsi="Calibri" w:cs="Calibri"/>
        </w:rPr>
        <w:t xml:space="preserve">vállalati </w:t>
      </w:r>
      <w:proofErr w:type="spellStart"/>
      <w:r>
        <w:rPr>
          <w:rFonts w:ascii="Calibri" w:eastAsia="Calibri" w:hAnsi="Calibri" w:cs="Calibri"/>
        </w:rPr>
        <w:t>brand</w:t>
      </w:r>
      <w:proofErr w:type="spellEnd"/>
      <w:r>
        <w:rPr>
          <w:rFonts w:ascii="Calibri" w:eastAsia="Calibri" w:hAnsi="Calibri" w:cs="Calibri"/>
        </w:rPr>
        <w:t xml:space="preserve"> tudatos alakítása,  </w:t>
      </w:r>
    </w:p>
    <w:p w14:paraId="091BA025" w14:textId="77777777" w:rsidR="003E45D5" w:rsidRDefault="003A0E87">
      <w:pPr>
        <w:numPr>
          <w:ilvl w:val="0"/>
          <w:numId w:val="25"/>
        </w:numPr>
        <w:spacing w:line="240" w:lineRule="auto"/>
        <w:jc w:val="both"/>
        <w:rPr>
          <w:rFonts w:ascii="Calibri" w:eastAsia="Calibri" w:hAnsi="Calibri" w:cs="Calibri"/>
        </w:rPr>
      </w:pPr>
      <w:r>
        <w:rPr>
          <w:rFonts w:ascii="Calibri" w:eastAsia="Calibri" w:hAnsi="Calibri" w:cs="Calibri"/>
        </w:rPr>
        <w:t>máshol működő jó gyakorlatok figyelése és beépítése,  </w:t>
      </w:r>
    </w:p>
    <w:p w14:paraId="03DB510F" w14:textId="77777777" w:rsidR="003E45D5" w:rsidRDefault="003A0E87">
      <w:pPr>
        <w:numPr>
          <w:ilvl w:val="0"/>
          <w:numId w:val="25"/>
        </w:numPr>
        <w:spacing w:line="240" w:lineRule="auto"/>
        <w:jc w:val="both"/>
        <w:rPr>
          <w:rFonts w:ascii="Calibri" w:eastAsia="Calibri" w:hAnsi="Calibri" w:cs="Calibri"/>
        </w:rPr>
      </w:pPr>
      <w:r>
        <w:rPr>
          <w:rFonts w:ascii="Calibri" w:eastAsia="Calibri" w:hAnsi="Calibri" w:cs="Calibri"/>
        </w:rPr>
        <w:t>eredményes korrupcióellenes törekvések, </w:t>
      </w:r>
    </w:p>
    <w:p w14:paraId="0FC166F9" w14:textId="77777777" w:rsidR="003E45D5" w:rsidRDefault="003A0E87">
      <w:pPr>
        <w:numPr>
          <w:ilvl w:val="0"/>
          <w:numId w:val="25"/>
        </w:numPr>
        <w:spacing w:line="240" w:lineRule="auto"/>
        <w:jc w:val="both"/>
        <w:rPr>
          <w:rFonts w:ascii="Calibri" w:eastAsia="Calibri" w:hAnsi="Calibri" w:cs="Calibri"/>
        </w:rPr>
      </w:pPr>
      <w:r>
        <w:rPr>
          <w:rFonts w:ascii="Calibri" w:eastAsia="Calibri" w:hAnsi="Calibri" w:cs="Calibri"/>
        </w:rPr>
        <w:t>felelős befektetési lehetőségek megteremtésére való törekvés.</w:t>
      </w:r>
    </w:p>
    <w:p w14:paraId="09980C9E" w14:textId="77777777" w:rsidR="003E45D5" w:rsidRDefault="003A0E87">
      <w:pPr>
        <w:pStyle w:val="Cmsor2"/>
        <w:numPr>
          <w:ilvl w:val="1"/>
          <w:numId w:val="93"/>
        </w:numPr>
        <w:spacing w:before="280" w:after="280" w:line="240" w:lineRule="auto"/>
        <w:ind w:left="0" w:firstLine="0"/>
        <w:rPr>
          <w:sz w:val="32"/>
          <w:szCs w:val="32"/>
        </w:rPr>
      </w:pPr>
      <w:bookmarkStart w:id="10" w:name="_heading=h.srt2yvqlayki" w:colFirst="0" w:colLast="0"/>
      <w:bookmarkEnd w:id="10"/>
      <w:r>
        <w:rPr>
          <w:sz w:val="32"/>
          <w:szCs w:val="32"/>
        </w:rPr>
        <w:t xml:space="preserve">Trendek, irányok, nemzetközi szabályozási háttér </w:t>
      </w:r>
    </w:p>
    <w:p w14:paraId="2928B8AE" w14:textId="77777777" w:rsidR="003E45D5" w:rsidRDefault="003A0E87">
      <w:pPr>
        <w:spacing w:line="240" w:lineRule="auto"/>
        <w:jc w:val="both"/>
        <w:rPr>
          <w:rFonts w:ascii="Calibri" w:eastAsia="Calibri" w:hAnsi="Calibri" w:cs="Calibri"/>
          <w:u w:val="single"/>
        </w:rPr>
      </w:pPr>
      <w:r>
        <w:rPr>
          <w:rFonts w:ascii="Calibri" w:eastAsia="Calibri" w:hAnsi="Calibri" w:cs="Calibri"/>
        </w:rPr>
        <w:t xml:space="preserve">Ma már korántsem elegendő csupán a pénzügyi kockázatokat mérlegelni egy befektetési opció esetén, hanem figyelembe kell venni az ún. </w:t>
      </w:r>
      <w:r>
        <w:rPr>
          <w:rFonts w:ascii="Calibri" w:eastAsia="Calibri" w:hAnsi="Calibri" w:cs="Calibri"/>
          <w:i/>
        </w:rPr>
        <w:t>nem pénzügyi kockázatokat</w:t>
      </w:r>
      <w:r>
        <w:rPr>
          <w:rFonts w:ascii="Calibri" w:eastAsia="Calibri" w:hAnsi="Calibri" w:cs="Calibri"/>
        </w:rPr>
        <w:t xml:space="preserve"> is. Azaz nemcsak az számít, hogy mennyi pénzt termel ki egy adott befektetés, hanem az is, hogy hogyan.</w:t>
      </w:r>
    </w:p>
    <w:p w14:paraId="1A41B64B"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 </w:t>
      </w:r>
    </w:p>
    <w:p w14:paraId="65FB0EDF"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Míg néhány évvel korábban a felelős befektetők jellemzően a fiatalabb korosztályhoz tartozó, nem túl jelentős tőkepiaci szereplők voltak, manapság már a világ legtőkeerősebb befektető alapítványai is fenntarthatósági szempontok figyelembevételével hozzák meg döntéseiket. </w:t>
      </w:r>
    </w:p>
    <w:p w14:paraId="6B76609E"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 </w:t>
      </w:r>
    </w:p>
    <w:p w14:paraId="376584E9" w14:textId="77777777" w:rsidR="003E45D5" w:rsidRDefault="003A0E87">
      <w:pPr>
        <w:spacing w:line="240" w:lineRule="auto"/>
        <w:jc w:val="both"/>
        <w:rPr>
          <w:rFonts w:ascii="Calibri" w:eastAsia="Calibri" w:hAnsi="Calibri" w:cs="Calibri"/>
        </w:rPr>
      </w:pPr>
      <w:r>
        <w:rPr>
          <w:rFonts w:ascii="Calibri" w:eastAsia="Calibri" w:hAnsi="Calibri" w:cs="Calibri"/>
        </w:rPr>
        <w:t>Az utóbbi években a befektetői és a fogyasztói oldalon is nőtt az érdeklődés a fenntarthatóság iránt, ám ezek objektív mérésére nem állt rendelkezésre általánosan használt osztályozási rendszer.</w:t>
      </w:r>
    </w:p>
    <w:p w14:paraId="4CA8ADB2"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 </w:t>
      </w:r>
    </w:p>
    <w:p w14:paraId="7E1C5157"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Annak érdekében, hogy a befektetők képesek legyenek részleteibe menően tájékozódni az egyes vállalatok fenntarthatósági teljesítményét, illetve az ezekhez kapcsolódó kockázatokat illetően, számos szervezet értékeli, illetve rangsorolja a nagyvállalatokat. De mielőtt belemennénk az értékelési rendszerek vizsgálatába, nézzük meg a szabályozási környezetet. </w:t>
      </w:r>
    </w:p>
    <w:p w14:paraId="1F6961FB"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 </w:t>
      </w:r>
    </w:p>
    <w:p w14:paraId="28E098E6"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Ugyan jelenleg ezek a szabályozások, jelentéstételi kötelezettségek kizárólag bizonyos nagyvállalatokra (ezen cégek körét lásd CSRD definíciónál) vonatkozóan lesznek kötelező érvényűek, azonban tekintettel arra, hogy a fenntarthatósági kérdések minden esetben kiterjednek a beszállítókra is, ezért már rövidtávon is fontos szempont az exportálni képes vagy a hazai nagyvállalatoknál beszállítóként működő magyar KKV-k számára is a vonatkozó jogszabályok, illetve előírások ismerete, illetve az ESG szempontrendszer alapján az adatszolgáltatás nyújtása.</w:t>
      </w:r>
    </w:p>
    <w:p w14:paraId="4B568AAB" w14:textId="77777777" w:rsidR="003E45D5" w:rsidRDefault="003A0E87">
      <w:pPr>
        <w:pStyle w:val="Cmsor3"/>
        <w:numPr>
          <w:ilvl w:val="2"/>
          <w:numId w:val="93"/>
        </w:numPr>
        <w:spacing w:before="280" w:after="280" w:line="240" w:lineRule="auto"/>
        <w:ind w:left="708"/>
        <w:rPr>
          <w:rFonts w:ascii="Calibri" w:eastAsia="Calibri" w:hAnsi="Calibri" w:cs="Calibri"/>
          <w:sz w:val="28"/>
          <w:szCs w:val="28"/>
        </w:rPr>
      </w:pPr>
      <w:bookmarkStart w:id="11" w:name="_heading=h.w60jxypqowb1" w:colFirst="0" w:colLast="0"/>
      <w:bookmarkEnd w:id="11"/>
      <w:r>
        <w:rPr>
          <w:rFonts w:ascii="Calibri" w:eastAsia="Calibri" w:hAnsi="Calibri" w:cs="Calibri"/>
          <w:sz w:val="28"/>
          <w:szCs w:val="28"/>
        </w:rPr>
        <w:t>Európai Uniós szabályozás</w:t>
      </w:r>
    </w:p>
    <w:p w14:paraId="5212972A" w14:textId="77777777" w:rsidR="003E45D5" w:rsidRDefault="003A0E87">
      <w:pPr>
        <w:spacing w:line="240" w:lineRule="auto"/>
        <w:jc w:val="both"/>
        <w:rPr>
          <w:rFonts w:ascii="Calibri" w:eastAsia="Calibri" w:hAnsi="Calibri" w:cs="Calibri"/>
        </w:rPr>
      </w:pPr>
      <w:r>
        <w:rPr>
          <w:rFonts w:ascii="Calibri" w:eastAsia="Calibri" w:hAnsi="Calibri" w:cs="Calibri"/>
        </w:rPr>
        <w:t>Amikor az Európai Unió szabályozási környezetét vizsgáljuk, akkor az alábbi fontos dokumentumokról (megállapodás, rendeletek, iránymutatások) kell beszélnünk, amelyek az EU arra irányuló munkájának alapját képezik, hogy javítsa az átláthatóságot, és eszközöket biztosítson a befektetők számára a fenntartható befektetési lehetőségek azonosításához: </w:t>
      </w:r>
    </w:p>
    <w:p w14:paraId="2E3E0651" w14:textId="23B0D343" w:rsidR="003E45D5" w:rsidRDefault="003E45D5">
      <w:pPr>
        <w:spacing w:line="240" w:lineRule="auto"/>
        <w:jc w:val="both"/>
        <w:rPr>
          <w:rFonts w:ascii="Calibri" w:eastAsia="Calibri" w:hAnsi="Calibri" w:cs="Calibri"/>
        </w:rPr>
      </w:pPr>
    </w:p>
    <w:p w14:paraId="51A57F44" w14:textId="77777777" w:rsidR="00672D6D" w:rsidRDefault="00672D6D">
      <w:pPr>
        <w:spacing w:line="240" w:lineRule="auto"/>
        <w:jc w:val="both"/>
        <w:rPr>
          <w:rFonts w:ascii="Calibri" w:eastAsia="Calibri" w:hAnsi="Calibri" w:cs="Calibri"/>
        </w:rPr>
      </w:pPr>
    </w:p>
    <w:p w14:paraId="1C852606" w14:textId="551029F2" w:rsidR="003E45D5" w:rsidRDefault="003A0E87">
      <w:pPr>
        <w:numPr>
          <w:ilvl w:val="3"/>
          <w:numId w:val="19"/>
        </w:numPr>
        <w:spacing w:line="240" w:lineRule="auto"/>
        <w:rPr>
          <w:rFonts w:ascii="Calibri" w:eastAsia="Calibri" w:hAnsi="Calibri" w:cs="Calibri"/>
          <w:b/>
        </w:rPr>
      </w:pPr>
      <w:proofErr w:type="spellStart"/>
      <w:r>
        <w:rPr>
          <w:rFonts w:ascii="Calibri" w:eastAsia="Calibri" w:hAnsi="Calibri" w:cs="Calibri"/>
          <w:b/>
        </w:rPr>
        <w:lastRenderedPageBreak/>
        <w:t>Green</w:t>
      </w:r>
      <w:proofErr w:type="spellEnd"/>
      <w:r>
        <w:rPr>
          <w:rFonts w:ascii="Calibri" w:eastAsia="Calibri" w:hAnsi="Calibri" w:cs="Calibri"/>
          <w:b/>
        </w:rPr>
        <w:t xml:space="preserve"> </w:t>
      </w:r>
      <w:proofErr w:type="spellStart"/>
      <w:r>
        <w:rPr>
          <w:rFonts w:ascii="Calibri" w:eastAsia="Calibri" w:hAnsi="Calibri" w:cs="Calibri"/>
          <w:b/>
        </w:rPr>
        <w:t>Deal</w:t>
      </w:r>
      <w:proofErr w:type="spellEnd"/>
      <w:r>
        <w:rPr>
          <w:rFonts w:ascii="Calibri" w:eastAsia="Calibri" w:hAnsi="Calibri" w:cs="Calibri"/>
          <w:b/>
        </w:rPr>
        <w:t xml:space="preserve"> (Zöld Megállapodás) </w:t>
      </w:r>
    </w:p>
    <w:p w14:paraId="68260560" w14:textId="77777777" w:rsidR="00672D6D" w:rsidRDefault="00672D6D" w:rsidP="00672D6D">
      <w:pPr>
        <w:spacing w:line="240" w:lineRule="auto"/>
        <w:rPr>
          <w:rFonts w:ascii="Calibri" w:eastAsia="Calibri" w:hAnsi="Calibri" w:cs="Calibri"/>
          <w:b/>
        </w:rPr>
      </w:pPr>
    </w:p>
    <w:p w14:paraId="3B106A6E" w14:textId="77777777" w:rsidR="003E45D5" w:rsidRDefault="003A0E87">
      <w:pPr>
        <w:spacing w:line="240" w:lineRule="auto"/>
        <w:jc w:val="both"/>
        <w:rPr>
          <w:rFonts w:ascii="Calibri" w:eastAsia="Calibri" w:hAnsi="Calibri" w:cs="Calibri"/>
        </w:rPr>
      </w:pPr>
      <w:r>
        <w:rPr>
          <w:rFonts w:ascii="Calibri" w:eastAsia="Calibri" w:hAnsi="Calibri" w:cs="Calibri"/>
        </w:rPr>
        <w:t>„Az európai zöld megállapodás új növekedési stratégiaként az EU-t olyan igazságos és virágzó társadalommá kívánja alakítani, amely modern, erőforrás-hatékony és versenyképes gazdasággal rendelkezik, ahol 2050-re megszűnik a nettó üvegházhatásúgáz-kibocsátás, ahol biztosított a környezet és az uniós polgárok egészségének védelme, és ahol a gazdaság növekedését a természeti erőforrások leghatékonyabb és fenntartható használatával érik el. Célja továbbá az EU természeti tőkéjének védelme, megőrzése és fejlesztése, valamint a polgárok egészségének és jólétének védelme a környezettel kapcsolatos kockázatokkal és hatásokkal szemben.”</w:t>
      </w:r>
      <w:r>
        <w:rPr>
          <w:rFonts w:ascii="Calibri" w:eastAsia="Calibri" w:hAnsi="Calibri" w:cs="Calibri"/>
          <w:b/>
          <w:vertAlign w:val="superscript"/>
        </w:rPr>
        <w:t xml:space="preserve"> </w:t>
      </w:r>
      <w:r>
        <w:rPr>
          <w:rFonts w:ascii="Calibri" w:eastAsia="Calibri" w:hAnsi="Calibri" w:cs="Calibri"/>
          <w:b/>
          <w:vertAlign w:val="superscript"/>
        </w:rPr>
        <w:footnoteReference w:id="3"/>
      </w:r>
    </w:p>
    <w:p w14:paraId="7FCFC4EA" w14:textId="77777777" w:rsidR="003E45D5" w:rsidRDefault="003E45D5">
      <w:pPr>
        <w:spacing w:line="240" w:lineRule="auto"/>
        <w:jc w:val="both"/>
        <w:rPr>
          <w:rFonts w:ascii="Calibri" w:eastAsia="Calibri" w:hAnsi="Calibri" w:cs="Calibri"/>
        </w:rPr>
      </w:pPr>
    </w:p>
    <w:p w14:paraId="60C245BC"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Az európai </w:t>
      </w:r>
      <w:proofErr w:type="spellStart"/>
      <w:r>
        <w:rPr>
          <w:rFonts w:ascii="Calibri" w:eastAsia="Calibri" w:hAnsi="Calibri" w:cs="Calibri"/>
        </w:rPr>
        <w:t>Green</w:t>
      </w:r>
      <w:proofErr w:type="spellEnd"/>
      <w:r>
        <w:rPr>
          <w:rFonts w:ascii="Calibri" w:eastAsia="Calibri" w:hAnsi="Calibri" w:cs="Calibri"/>
        </w:rPr>
        <w:t xml:space="preserve"> </w:t>
      </w:r>
      <w:proofErr w:type="spellStart"/>
      <w:r>
        <w:rPr>
          <w:rFonts w:ascii="Calibri" w:eastAsia="Calibri" w:hAnsi="Calibri" w:cs="Calibri"/>
        </w:rPr>
        <w:t>Deal</w:t>
      </w:r>
      <w:proofErr w:type="spellEnd"/>
      <w:r>
        <w:rPr>
          <w:rFonts w:ascii="Calibri" w:eastAsia="Calibri" w:hAnsi="Calibri" w:cs="Calibri"/>
        </w:rPr>
        <w:t xml:space="preserve"> cselekvési terv két fő pillére az erőforrások hatékony felhasználása, illetve a biodiverzitás védelme és helyreállítása a környezetszennyezés visszaszorításával. A terv a célok eléréséhez szükséges beruházásokat és finanszírozási eszközöket határozza meg, amelyekkel a klímasemleges gazdaságra való áttérés a tagországok bevonásával méltányosan tud megvalósulni.</w:t>
      </w:r>
      <w:r>
        <w:rPr>
          <w:rFonts w:ascii="Calibri" w:eastAsia="Calibri" w:hAnsi="Calibri" w:cs="Calibri"/>
          <w:vertAlign w:val="superscript"/>
        </w:rPr>
        <w:footnoteReference w:id="4"/>
      </w:r>
      <w:r>
        <w:rPr>
          <w:rFonts w:ascii="Calibri" w:eastAsia="Calibri" w:hAnsi="Calibri" w:cs="Calibri"/>
        </w:rPr>
        <w:br/>
      </w:r>
    </w:p>
    <w:p w14:paraId="17FA1989" w14:textId="0D641AB0" w:rsidR="003E45D5" w:rsidRDefault="003A0E87">
      <w:pPr>
        <w:numPr>
          <w:ilvl w:val="3"/>
          <w:numId w:val="19"/>
        </w:numPr>
        <w:spacing w:line="240" w:lineRule="auto"/>
        <w:rPr>
          <w:rFonts w:ascii="Calibri" w:eastAsia="Calibri" w:hAnsi="Calibri" w:cs="Calibri"/>
          <w:b/>
        </w:rPr>
      </w:pPr>
      <w:r>
        <w:rPr>
          <w:rFonts w:ascii="Calibri" w:eastAsia="Calibri" w:hAnsi="Calibri" w:cs="Calibri"/>
          <w:b/>
        </w:rPr>
        <w:t>EU Taxonómia Rendelet </w:t>
      </w:r>
    </w:p>
    <w:p w14:paraId="54608FFA" w14:textId="77777777" w:rsidR="00672D6D" w:rsidRDefault="00672D6D" w:rsidP="00672D6D">
      <w:pPr>
        <w:spacing w:line="240" w:lineRule="auto"/>
        <w:rPr>
          <w:rFonts w:ascii="Calibri" w:eastAsia="Calibri" w:hAnsi="Calibri" w:cs="Calibri"/>
          <w:b/>
        </w:rPr>
      </w:pPr>
    </w:p>
    <w:p w14:paraId="70B2673F" w14:textId="77777777" w:rsidR="003E45D5" w:rsidRDefault="003A0E87">
      <w:pPr>
        <w:spacing w:line="240" w:lineRule="auto"/>
        <w:jc w:val="both"/>
        <w:rPr>
          <w:rFonts w:ascii="Calibri" w:eastAsia="Calibri" w:hAnsi="Calibri" w:cs="Calibri"/>
        </w:rPr>
      </w:pPr>
      <w:r>
        <w:rPr>
          <w:rFonts w:ascii="Calibri" w:eastAsia="Calibri" w:hAnsi="Calibri" w:cs="Calibri"/>
        </w:rPr>
        <w:t>A 2020. július 12-én hatályba lépett EU Taxonómia rendelet az egész EU-ra kiterjedő keretrendszert (a „</w:t>
      </w:r>
      <w:r>
        <w:rPr>
          <w:rFonts w:ascii="Calibri" w:eastAsia="Calibri" w:hAnsi="Calibri" w:cs="Calibri"/>
          <w:i/>
        </w:rPr>
        <w:t>taxonómiának</w:t>
      </w:r>
      <w:r>
        <w:rPr>
          <w:rFonts w:ascii="Calibri" w:eastAsia="Calibri" w:hAnsi="Calibri" w:cs="Calibri"/>
        </w:rPr>
        <w:t>” nevezett osztályozási rendszert) határoz meg, amely szerint a befektetők és a vállalkozások értékelhetik, hogy bizonyos gazdasági tevékenységek „környezeti szempontból fenntarthatók-e”. </w:t>
      </w:r>
    </w:p>
    <w:p w14:paraId="072FCADC" w14:textId="77777777" w:rsidR="003E45D5" w:rsidRDefault="003E45D5">
      <w:pPr>
        <w:spacing w:line="240" w:lineRule="auto"/>
        <w:jc w:val="both"/>
        <w:rPr>
          <w:rFonts w:ascii="Calibri" w:eastAsia="Calibri" w:hAnsi="Calibri" w:cs="Calibri"/>
        </w:rPr>
      </w:pPr>
    </w:p>
    <w:p w14:paraId="4F860DD9" w14:textId="77777777" w:rsidR="003E45D5" w:rsidRDefault="003A0E87">
      <w:pPr>
        <w:spacing w:line="240" w:lineRule="auto"/>
        <w:jc w:val="both"/>
        <w:rPr>
          <w:rFonts w:ascii="Calibri" w:eastAsia="Calibri" w:hAnsi="Calibri" w:cs="Calibri"/>
        </w:rPr>
      </w:pPr>
      <w:r>
        <w:rPr>
          <w:rFonts w:ascii="Calibri" w:eastAsia="Calibri" w:hAnsi="Calibri" w:cs="Calibri"/>
        </w:rPr>
        <w:t>Ez egy megbízható, tudományos alapokon nyugvó átláthatósági eszköz a vállalatok és a befektetők számára, amely közös nyelvezetet és egységes fogalom rendszert hoz létre. Ezt a befektetők használhatják, ha olyan projektekbe és gazdasági tevékenységekbe fektetnek be, amelyek jelentős pozitív éghajlati és környezeti hatást fejtenek ki. Emellett közzétételi kötelezettségeket vezet be a vállalatok és a pénzügyi piaci szereplők számára.</w:t>
      </w:r>
      <w:r>
        <w:rPr>
          <w:rFonts w:ascii="Calibri" w:eastAsia="Calibri" w:hAnsi="Calibri" w:cs="Calibri"/>
          <w:vertAlign w:val="superscript"/>
        </w:rPr>
        <w:footnoteReference w:id="5"/>
      </w:r>
    </w:p>
    <w:p w14:paraId="64CE12F3" w14:textId="77777777" w:rsidR="003E45D5" w:rsidRDefault="003E45D5">
      <w:pPr>
        <w:spacing w:line="240" w:lineRule="auto"/>
        <w:jc w:val="both"/>
        <w:rPr>
          <w:rFonts w:ascii="Calibri" w:eastAsia="Calibri" w:hAnsi="Calibri" w:cs="Calibri"/>
        </w:rPr>
      </w:pPr>
    </w:p>
    <w:p w14:paraId="50B9DB4E" w14:textId="77777777" w:rsidR="003E45D5" w:rsidRDefault="003A0E87">
      <w:pPr>
        <w:spacing w:line="240" w:lineRule="auto"/>
        <w:jc w:val="both"/>
        <w:rPr>
          <w:rFonts w:ascii="Calibri" w:eastAsia="Calibri" w:hAnsi="Calibri" w:cs="Calibri"/>
          <w:b/>
          <w:u w:val="single"/>
        </w:rPr>
      </w:pPr>
      <w:r>
        <w:rPr>
          <w:rFonts w:ascii="Calibri" w:eastAsia="Calibri" w:hAnsi="Calibri" w:cs="Calibri"/>
          <w:b/>
          <w:u w:val="single"/>
        </w:rPr>
        <w:t>A kiemelt környezeti célok:</w:t>
      </w:r>
    </w:p>
    <w:p w14:paraId="051F0FD0" w14:textId="77777777" w:rsidR="003E45D5" w:rsidRDefault="003E45D5">
      <w:pPr>
        <w:spacing w:line="240" w:lineRule="auto"/>
        <w:jc w:val="both"/>
        <w:rPr>
          <w:rFonts w:ascii="Calibri" w:eastAsia="Calibri" w:hAnsi="Calibri" w:cs="Calibri"/>
        </w:rPr>
      </w:pPr>
    </w:p>
    <w:p w14:paraId="13AE5530" w14:textId="77777777" w:rsidR="003E45D5" w:rsidRDefault="003A0E87">
      <w:pPr>
        <w:numPr>
          <w:ilvl w:val="0"/>
          <w:numId w:val="96"/>
        </w:numPr>
        <w:spacing w:line="240" w:lineRule="auto"/>
        <w:ind w:left="709" w:hanging="425"/>
        <w:jc w:val="both"/>
        <w:rPr>
          <w:rFonts w:ascii="Calibri" w:eastAsia="Calibri" w:hAnsi="Calibri" w:cs="Calibri"/>
        </w:rPr>
      </w:pPr>
      <w:r>
        <w:rPr>
          <w:rFonts w:ascii="Calibri" w:eastAsia="Calibri" w:hAnsi="Calibri" w:cs="Calibri"/>
        </w:rPr>
        <w:t>éghajlatváltozás mérséklése</w:t>
      </w:r>
    </w:p>
    <w:p w14:paraId="2206D5E0" w14:textId="77777777" w:rsidR="003E45D5" w:rsidRDefault="003A0E87">
      <w:pPr>
        <w:numPr>
          <w:ilvl w:val="0"/>
          <w:numId w:val="96"/>
        </w:numPr>
        <w:spacing w:line="240" w:lineRule="auto"/>
        <w:ind w:left="709" w:hanging="425"/>
        <w:jc w:val="both"/>
        <w:rPr>
          <w:rFonts w:ascii="Calibri" w:eastAsia="Calibri" w:hAnsi="Calibri" w:cs="Calibri"/>
        </w:rPr>
      </w:pPr>
      <w:r>
        <w:rPr>
          <w:rFonts w:ascii="Calibri" w:eastAsia="Calibri" w:hAnsi="Calibri" w:cs="Calibri"/>
        </w:rPr>
        <w:t>éghajlatváltozáshoz való alkalmazkodás</w:t>
      </w:r>
    </w:p>
    <w:p w14:paraId="7B47B821" w14:textId="77777777" w:rsidR="003E45D5" w:rsidRDefault="003A0E87">
      <w:pPr>
        <w:numPr>
          <w:ilvl w:val="0"/>
          <w:numId w:val="96"/>
        </w:numPr>
        <w:spacing w:line="240" w:lineRule="auto"/>
        <w:ind w:left="709" w:hanging="425"/>
        <w:jc w:val="both"/>
        <w:rPr>
          <w:rFonts w:ascii="Calibri" w:eastAsia="Calibri" w:hAnsi="Calibri" w:cs="Calibri"/>
        </w:rPr>
      </w:pPr>
      <w:r>
        <w:rPr>
          <w:rFonts w:ascii="Calibri" w:eastAsia="Calibri" w:hAnsi="Calibri" w:cs="Calibri"/>
        </w:rPr>
        <w:t>vízi és tengeri erőforrások fenntartható használata és védelme</w:t>
      </w:r>
    </w:p>
    <w:p w14:paraId="096FCE51" w14:textId="77777777" w:rsidR="003E45D5" w:rsidRDefault="003A0E87">
      <w:pPr>
        <w:numPr>
          <w:ilvl w:val="0"/>
          <w:numId w:val="96"/>
        </w:numPr>
        <w:spacing w:line="240" w:lineRule="auto"/>
        <w:ind w:left="709" w:hanging="425"/>
        <w:jc w:val="both"/>
        <w:rPr>
          <w:rFonts w:ascii="Calibri" w:eastAsia="Calibri" w:hAnsi="Calibri" w:cs="Calibri"/>
        </w:rPr>
      </w:pPr>
      <w:r>
        <w:rPr>
          <w:rFonts w:ascii="Calibri" w:eastAsia="Calibri" w:hAnsi="Calibri" w:cs="Calibri"/>
        </w:rPr>
        <w:t>körforgásos gazdaságra való átállás</w:t>
      </w:r>
    </w:p>
    <w:p w14:paraId="214AA483" w14:textId="77777777" w:rsidR="003E45D5" w:rsidRDefault="003A0E87">
      <w:pPr>
        <w:numPr>
          <w:ilvl w:val="0"/>
          <w:numId w:val="96"/>
        </w:numPr>
        <w:spacing w:line="240" w:lineRule="auto"/>
        <w:ind w:left="709" w:hanging="425"/>
        <w:jc w:val="both"/>
        <w:rPr>
          <w:rFonts w:ascii="Calibri" w:eastAsia="Calibri" w:hAnsi="Calibri" w:cs="Calibri"/>
        </w:rPr>
      </w:pPr>
      <w:r>
        <w:rPr>
          <w:rFonts w:ascii="Calibri" w:eastAsia="Calibri" w:hAnsi="Calibri" w:cs="Calibri"/>
        </w:rPr>
        <w:t>szennyezés megelőzése és csökkentése</w:t>
      </w:r>
    </w:p>
    <w:p w14:paraId="4795FA13" w14:textId="77777777" w:rsidR="003E45D5" w:rsidRDefault="003A0E87">
      <w:pPr>
        <w:numPr>
          <w:ilvl w:val="0"/>
          <w:numId w:val="96"/>
        </w:numPr>
        <w:spacing w:line="240" w:lineRule="auto"/>
        <w:ind w:left="709" w:hanging="425"/>
        <w:jc w:val="both"/>
        <w:rPr>
          <w:rFonts w:ascii="Calibri" w:eastAsia="Calibri" w:hAnsi="Calibri" w:cs="Calibri"/>
        </w:rPr>
      </w:pPr>
      <w:r>
        <w:rPr>
          <w:rFonts w:ascii="Calibri" w:eastAsia="Calibri" w:hAnsi="Calibri" w:cs="Calibri"/>
        </w:rPr>
        <w:t>biológiai sokféleség és az ökoszisztémák védelme és helyreállítása.</w:t>
      </w:r>
    </w:p>
    <w:p w14:paraId="5FA7857D" w14:textId="77777777" w:rsidR="003E45D5" w:rsidRDefault="003E45D5">
      <w:pPr>
        <w:spacing w:line="240" w:lineRule="auto"/>
        <w:jc w:val="both"/>
        <w:rPr>
          <w:rFonts w:ascii="Calibri" w:eastAsia="Calibri" w:hAnsi="Calibri" w:cs="Calibri"/>
        </w:rPr>
      </w:pPr>
    </w:p>
    <w:p w14:paraId="38B8FD67" w14:textId="77777777" w:rsidR="003E45D5" w:rsidRDefault="003A0E87">
      <w:pPr>
        <w:spacing w:line="240" w:lineRule="auto"/>
        <w:jc w:val="both"/>
        <w:rPr>
          <w:rFonts w:ascii="Calibri" w:eastAsia="Calibri" w:hAnsi="Calibri" w:cs="Calibri"/>
        </w:rPr>
      </w:pPr>
      <w:r>
        <w:rPr>
          <w:rFonts w:ascii="Calibri" w:eastAsia="Calibri" w:hAnsi="Calibri" w:cs="Calibri"/>
        </w:rPr>
        <w:t>A Taxonómia rendelet egyik célja a szabályozói keretek biztosítása a fenntartható befektetésekhez, amellyel segítséget nyújt a piaci szereplőknek és a pénzügyi intézményeknek a környezeti és fenntarthatósági szempontból pozitív tevékenységek azonosítására. A Taxonómia tevékenység központú megközelítést alkalmaz, amit jellemzően összekapcsol különböző NACE statisztikai kódokkal (</w:t>
      </w:r>
      <w:r>
        <w:rPr>
          <w:rFonts w:ascii="Calibri" w:eastAsia="Calibri" w:hAnsi="Calibri" w:cs="Calibri"/>
          <w:highlight w:val="white"/>
        </w:rPr>
        <w:t>a NACE a gazdasági tevékenységek statisztikai besorolási szabványa az EU-ban)</w:t>
      </w:r>
      <w:r>
        <w:rPr>
          <w:rFonts w:ascii="Calibri" w:eastAsia="Calibri" w:hAnsi="Calibri" w:cs="Calibri"/>
        </w:rPr>
        <w:t>, amelyek néhány kivételtől eltekintve megfeleltethetők az itthon is használt TEÁOR szerinti besorolásnak. </w:t>
      </w:r>
    </w:p>
    <w:p w14:paraId="2BDE2EF6" w14:textId="77777777" w:rsidR="003E45D5" w:rsidRDefault="003E45D5">
      <w:pPr>
        <w:spacing w:line="240" w:lineRule="auto"/>
        <w:jc w:val="both"/>
        <w:rPr>
          <w:rFonts w:ascii="Calibri" w:eastAsia="Calibri" w:hAnsi="Calibri" w:cs="Calibri"/>
        </w:rPr>
      </w:pPr>
    </w:p>
    <w:p w14:paraId="05BC6558"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Taxonómia Rendelet alapján a gazdálkodóknak 2022-től közzé kell tenniük, hogy tevékenységük milyen mértékben kapcsolódik a meghatározott környezeti szempontból fenntartható </w:t>
      </w:r>
      <w:r>
        <w:rPr>
          <w:rFonts w:ascii="Calibri" w:eastAsia="Calibri" w:hAnsi="Calibri" w:cs="Calibri"/>
        </w:rPr>
        <w:lastRenderedPageBreak/>
        <w:t xml:space="preserve">tevékenységekhez, amelyeket a kapcsolódó árbevétel, illetve tőkekiadások (CAPEX) és működési költségek (OPEX) pénzügyi dimenzióján keresztül kell bemutatniuk. </w:t>
      </w:r>
      <w:r>
        <w:rPr>
          <w:rFonts w:ascii="Calibri" w:eastAsia="Calibri" w:hAnsi="Calibri" w:cs="Calibri"/>
          <w:vertAlign w:val="superscript"/>
        </w:rPr>
        <w:footnoteReference w:id="6"/>
      </w:r>
    </w:p>
    <w:p w14:paraId="27888982" w14:textId="77777777" w:rsidR="003E45D5" w:rsidRDefault="003E45D5">
      <w:pPr>
        <w:spacing w:line="240" w:lineRule="auto"/>
        <w:jc w:val="both"/>
        <w:rPr>
          <w:rFonts w:ascii="Calibri" w:eastAsia="Calibri" w:hAnsi="Calibri" w:cs="Calibri"/>
        </w:rPr>
      </w:pPr>
    </w:p>
    <w:p w14:paraId="3C0FFDF8" w14:textId="77777777" w:rsidR="003E45D5" w:rsidRDefault="003A0E87">
      <w:pPr>
        <w:spacing w:line="240" w:lineRule="auto"/>
        <w:jc w:val="both"/>
        <w:rPr>
          <w:rFonts w:ascii="Calibri" w:eastAsia="Calibri" w:hAnsi="Calibri" w:cs="Calibri"/>
        </w:rPr>
      </w:pPr>
      <w:r>
        <w:rPr>
          <w:rFonts w:ascii="Calibri" w:eastAsia="Calibri" w:hAnsi="Calibri" w:cs="Calibri"/>
        </w:rPr>
        <w:t>A rendelet aktualizálja az SFDR (lásd alább) rendelet egyes elemeit is, új pénzügyi közzétételi követelményeket vezetve be a termékekre az EU taxonómiai rendelete alapján. A változtatások további szabályokat tartalmaznak, amelyek a következőket foglalják magukban:</w:t>
      </w:r>
    </w:p>
    <w:p w14:paraId="4C8EE058" w14:textId="77777777" w:rsidR="003E45D5" w:rsidRDefault="003E45D5">
      <w:pPr>
        <w:spacing w:line="240" w:lineRule="auto"/>
        <w:jc w:val="both"/>
        <w:rPr>
          <w:rFonts w:ascii="Calibri" w:eastAsia="Calibri" w:hAnsi="Calibri" w:cs="Calibri"/>
        </w:rPr>
      </w:pPr>
    </w:p>
    <w:p w14:paraId="2041743A" w14:textId="77777777" w:rsidR="003E45D5" w:rsidRDefault="003A0E87">
      <w:pPr>
        <w:numPr>
          <w:ilvl w:val="0"/>
          <w:numId w:val="26"/>
        </w:numPr>
        <w:spacing w:line="240" w:lineRule="auto"/>
        <w:ind w:left="426" w:firstLine="0"/>
        <w:jc w:val="both"/>
        <w:rPr>
          <w:rFonts w:ascii="Calibri" w:eastAsia="Calibri" w:hAnsi="Calibri" w:cs="Calibri"/>
        </w:rPr>
      </w:pPr>
      <w:r>
        <w:rPr>
          <w:rFonts w:ascii="Calibri" w:eastAsia="Calibri" w:hAnsi="Calibri" w:cs="Calibri"/>
        </w:rPr>
        <w:t>Társadalmi vagy környezeti jellemzőket tükröző befektetések szerződéskötés előtti közzététele</w:t>
      </w:r>
    </w:p>
    <w:p w14:paraId="0A1489E6" w14:textId="77777777" w:rsidR="003E45D5" w:rsidRDefault="003A0E87">
      <w:pPr>
        <w:numPr>
          <w:ilvl w:val="0"/>
          <w:numId w:val="26"/>
        </w:numPr>
        <w:spacing w:line="240" w:lineRule="auto"/>
        <w:ind w:left="426" w:firstLine="0"/>
        <w:jc w:val="both"/>
        <w:rPr>
          <w:rFonts w:ascii="Calibri" w:eastAsia="Calibri" w:hAnsi="Calibri" w:cs="Calibri"/>
        </w:rPr>
      </w:pPr>
      <w:r>
        <w:rPr>
          <w:rFonts w:ascii="Calibri" w:eastAsia="Calibri" w:hAnsi="Calibri" w:cs="Calibri"/>
        </w:rPr>
        <w:t>Szerződéskötés előtti közzététel a fenntartható befektetésekhez</w:t>
      </w:r>
    </w:p>
    <w:p w14:paraId="50FAF234" w14:textId="77777777" w:rsidR="003E45D5" w:rsidRDefault="003A0E87">
      <w:pPr>
        <w:numPr>
          <w:ilvl w:val="0"/>
          <w:numId w:val="26"/>
        </w:numPr>
        <w:spacing w:line="240" w:lineRule="auto"/>
        <w:ind w:left="426" w:firstLine="0"/>
        <w:jc w:val="both"/>
        <w:rPr>
          <w:rFonts w:ascii="Calibri" w:eastAsia="Calibri" w:hAnsi="Calibri" w:cs="Calibri"/>
        </w:rPr>
      </w:pPr>
      <w:r>
        <w:rPr>
          <w:rFonts w:ascii="Calibri" w:eastAsia="Calibri" w:hAnsi="Calibri" w:cs="Calibri"/>
        </w:rPr>
        <w:t>Időszakos jelentések mind a fenntartható, mind a társadalmi vagy környezeti jellemzőket tartalmazó beruházásokról.</w:t>
      </w:r>
    </w:p>
    <w:p w14:paraId="462A90D4" w14:textId="77777777" w:rsidR="003E45D5" w:rsidRDefault="003E45D5">
      <w:pPr>
        <w:spacing w:line="240" w:lineRule="auto"/>
        <w:jc w:val="both"/>
        <w:rPr>
          <w:rFonts w:ascii="Calibri" w:eastAsia="Calibri" w:hAnsi="Calibri" w:cs="Calibri"/>
        </w:rPr>
      </w:pPr>
    </w:p>
    <w:p w14:paraId="6A02E9FB" w14:textId="77777777" w:rsidR="003E45D5" w:rsidRDefault="003A0E87">
      <w:pPr>
        <w:spacing w:line="240" w:lineRule="auto"/>
        <w:jc w:val="both"/>
        <w:rPr>
          <w:rFonts w:ascii="Calibri" w:eastAsia="Calibri" w:hAnsi="Calibri" w:cs="Calibri"/>
        </w:rPr>
      </w:pPr>
      <w:r>
        <w:rPr>
          <w:rFonts w:ascii="Calibri" w:eastAsia="Calibri" w:hAnsi="Calibri" w:cs="Calibri"/>
        </w:rPr>
        <w:t>A Taxonómiának való megfelelés azonban nemcsak a fentiekben említett gazdálkodókat érinti, hanem közvetetten majdnem minden vállalatot, hiszen a pénzügyi intézmények esetében szükséges lesz a saját ügyfélkörük és egyes portfólió elemeinek vizsgálata. </w:t>
      </w:r>
    </w:p>
    <w:p w14:paraId="0CD741A4" w14:textId="77777777" w:rsidR="003E45D5" w:rsidRDefault="003E45D5">
      <w:pPr>
        <w:spacing w:line="240" w:lineRule="auto"/>
        <w:jc w:val="both"/>
        <w:rPr>
          <w:rFonts w:ascii="Calibri" w:eastAsia="Calibri" w:hAnsi="Calibri" w:cs="Calibri"/>
        </w:rPr>
      </w:pPr>
    </w:p>
    <w:p w14:paraId="38FDE2EE" w14:textId="77777777" w:rsidR="003E45D5" w:rsidRDefault="003A0E87">
      <w:pPr>
        <w:spacing w:line="240" w:lineRule="auto"/>
        <w:jc w:val="both"/>
        <w:rPr>
          <w:rFonts w:ascii="Calibri" w:eastAsia="Calibri" w:hAnsi="Calibri" w:cs="Calibri"/>
        </w:rPr>
      </w:pPr>
      <w:r>
        <w:rPr>
          <w:rFonts w:ascii="Calibri" w:eastAsia="Calibri" w:hAnsi="Calibri" w:cs="Calibri"/>
        </w:rPr>
        <w:t>Az érintett magyar nagyvállalatoknak és pénzügyi intézményeknek időben fel kell készülniük a Taxonómia rendeletből adódó jelentési kötelezettségeikre. Elsődleges kihívás, hogy felmérjék és azonosítsák tevékenységeik Taxonómiarendeletnek való megfelelését, majd megfelelő minőségű és megbízhatóságú adattal tudjanak szolgálni az ellenőrző szerveknek. Általánosságban is elmondható, hogy a hazai szabályozási környezet is elmozdult a fenntarthatósági, illetve környezeti célok priorizálásának irányába. </w:t>
      </w:r>
    </w:p>
    <w:p w14:paraId="7EF7A0B2" w14:textId="77777777" w:rsidR="003E45D5" w:rsidRDefault="003E45D5">
      <w:pPr>
        <w:spacing w:line="240" w:lineRule="auto"/>
        <w:jc w:val="both"/>
        <w:rPr>
          <w:rFonts w:ascii="Calibri" w:eastAsia="Calibri" w:hAnsi="Calibri" w:cs="Calibri"/>
        </w:rPr>
      </w:pPr>
    </w:p>
    <w:p w14:paraId="7CDCBD81" w14:textId="178052F3" w:rsidR="003E45D5" w:rsidRPr="00672D6D" w:rsidRDefault="003A0E87">
      <w:pPr>
        <w:numPr>
          <w:ilvl w:val="3"/>
          <w:numId w:val="19"/>
        </w:numPr>
        <w:spacing w:line="240" w:lineRule="auto"/>
        <w:rPr>
          <w:b/>
        </w:rPr>
      </w:pPr>
      <w:r>
        <w:rPr>
          <w:rFonts w:ascii="Calibri" w:eastAsia="Calibri" w:hAnsi="Calibri" w:cs="Calibri"/>
          <w:b/>
        </w:rPr>
        <w:t>SFDR</w:t>
      </w:r>
      <w:r>
        <w:rPr>
          <w:rFonts w:ascii="Calibri" w:eastAsia="Calibri" w:hAnsi="Calibri" w:cs="Calibri"/>
        </w:rPr>
        <w:t xml:space="preserve"> </w:t>
      </w:r>
      <w:r>
        <w:rPr>
          <w:rFonts w:ascii="Calibri" w:eastAsia="Calibri" w:hAnsi="Calibri" w:cs="Calibri"/>
          <w:b/>
        </w:rPr>
        <w:t>(</w:t>
      </w:r>
      <w:proofErr w:type="spellStart"/>
      <w:r>
        <w:rPr>
          <w:rFonts w:ascii="Calibri" w:eastAsia="Calibri" w:hAnsi="Calibri" w:cs="Calibri"/>
          <w:b/>
        </w:rPr>
        <w:t>Sustainable</w:t>
      </w:r>
      <w:proofErr w:type="spellEnd"/>
      <w:r>
        <w:rPr>
          <w:rFonts w:ascii="Calibri" w:eastAsia="Calibri" w:hAnsi="Calibri" w:cs="Calibri"/>
          <w:b/>
        </w:rPr>
        <w:t xml:space="preserve"> </w:t>
      </w:r>
      <w:proofErr w:type="spellStart"/>
      <w:r>
        <w:rPr>
          <w:rFonts w:ascii="Calibri" w:eastAsia="Calibri" w:hAnsi="Calibri" w:cs="Calibri"/>
          <w:b/>
        </w:rPr>
        <w:t>Finance</w:t>
      </w:r>
      <w:proofErr w:type="spellEnd"/>
      <w:r>
        <w:rPr>
          <w:rFonts w:ascii="Calibri" w:eastAsia="Calibri" w:hAnsi="Calibri" w:cs="Calibri"/>
          <w:b/>
        </w:rPr>
        <w:t xml:space="preserve"> </w:t>
      </w:r>
      <w:proofErr w:type="spellStart"/>
      <w:r>
        <w:rPr>
          <w:rFonts w:ascii="Calibri" w:eastAsia="Calibri" w:hAnsi="Calibri" w:cs="Calibri"/>
          <w:b/>
        </w:rPr>
        <w:t>Disclosure</w:t>
      </w:r>
      <w:proofErr w:type="spellEnd"/>
      <w:r>
        <w:rPr>
          <w:rFonts w:ascii="Calibri" w:eastAsia="Calibri" w:hAnsi="Calibri" w:cs="Calibri"/>
          <w:b/>
        </w:rPr>
        <w:t xml:space="preserve"> </w:t>
      </w:r>
      <w:proofErr w:type="spellStart"/>
      <w:r>
        <w:rPr>
          <w:rFonts w:ascii="Calibri" w:eastAsia="Calibri" w:hAnsi="Calibri" w:cs="Calibri"/>
          <w:b/>
        </w:rPr>
        <w:t>Regulation</w:t>
      </w:r>
      <w:proofErr w:type="spellEnd"/>
      <w:r>
        <w:rPr>
          <w:rFonts w:ascii="Calibri" w:eastAsia="Calibri" w:hAnsi="Calibri" w:cs="Calibri"/>
          <w:b/>
        </w:rPr>
        <w:t>) </w:t>
      </w:r>
    </w:p>
    <w:p w14:paraId="30FAE1AF" w14:textId="77777777" w:rsidR="00672D6D" w:rsidRDefault="00672D6D" w:rsidP="00672D6D">
      <w:pPr>
        <w:spacing w:line="240" w:lineRule="auto"/>
        <w:rPr>
          <w:b/>
        </w:rPr>
      </w:pPr>
    </w:p>
    <w:p w14:paraId="3B5EECFC" w14:textId="77777777" w:rsidR="003E45D5" w:rsidRDefault="003A0E87">
      <w:pPr>
        <w:spacing w:line="240" w:lineRule="auto"/>
        <w:jc w:val="both"/>
        <w:rPr>
          <w:rFonts w:ascii="Calibri" w:eastAsia="Calibri" w:hAnsi="Calibri" w:cs="Calibri"/>
        </w:rPr>
      </w:pPr>
      <w:r>
        <w:rPr>
          <w:rFonts w:ascii="Calibri" w:eastAsia="Calibri" w:hAnsi="Calibri" w:cs="Calibri"/>
          <w:highlight w:val="white"/>
        </w:rPr>
        <w:t>A pénzügyi szolgáltatási ágazatban a fenntarthatósággal kapcsolatos közzétételekről szóló EU rendelet, az SFDR 2021. március 10-én lépett hatályba. Ez új időszámítás kezdetét jelenti a pénzügyi piaci szereplők és a befektetők számára egyaránt a fenntartható befektetések területén. </w:t>
      </w:r>
      <w:r>
        <w:rPr>
          <w:rFonts w:ascii="Calibri" w:eastAsia="Calibri" w:hAnsi="Calibri" w:cs="Calibri"/>
        </w:rPr>
        <w:t>A pénzügyi piaci szereplőknek és a pénzügyi tanácsadóknak a pénzügyi termékeikhez kapcsolódó fenntarthatósági információikat kell közzétenniük. </w:t>
      </w:r>
    </w:p>
    <w:p w14:paraId="43B64169" w14:textId="77777777" w:rsidR="003E45D5" w:rsidRDefault="003E45D5">
      <w:pPr>
        <w:spacing w:line="240" w:lineRule="auto"/>
        <w:jc w:val="both"/>
        <w:rPr>
          <w:rFonts w:ascii="Calibri" w:eastAsia="Calibri" w:hAnsi="Calibri" w:cs="Calibri"/>
        </w:rPr>
      </w:pPr>
    </w:p>
    <w:p w14:paraId="41F82605" w14:textId="77777777" w:rsidR="003E45D5" w:rsidRDefault="003A0E87">
      <w:pPr>
        <w:spacing w:line="240" w:lineRule="auto"/>
        <w:jc w:val="both"/>
        <w:rPr>
          <w:rFonts w:ascii="Calibri" w:eastAsia="Calibri" w:hAnsi="Calibri" w:cs="Calibri"/>
        </w:rPr>
      </w:pPr>
      <w:r>
        <w:rPr>
          <w:rFonts w:ascii="Calibri" w:eastAsia="Calibri" w:hAnsi="Calibri" w:cs="Calibri"/>
        </w:rPr>
        <w:t>Célja a felelős befektetések átláthatóságának növelése és annak lehetővé tétele a befektetők számára, hogy megalapozott befektetői döntéseket hozzanak az ESG tényezők alapján. A termékeket 3 kategóriába sorolja a befektetési folyamatokra és célokra alkalmazott ESG kritériumok alapján. </w:t>
      </w:r>
    </w:p>
    <w:p w14:paraId="67D77597" w14:textId="77777777" w:rsidR="003E45D5" w:rsidRDefault="003E45D5">
      <w:pPr>
        <w:spacing w:line="240" w:lineRule="auto"/>
        <w:jc w:val="both"/>
        <w:rPr>
          <w:rFonts w:ascii="Calibri" w:eastAsia="Calibri" w:hAnsi="Calibri" w:cs="Calibri"/>
        </w:rPr>
      </w:pPr>
    </w:p>
    <w:p w14:paraId="4FC711A6"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Az SFDR alapvetően kétféle szereplőt (együtt szolgáltatók) különböztet meg, akikre különböző elvárások vonatkoznak. Egyrészt a pénzügyi piaci szereplőket, akik a pénzügyi termékeket kínálják, mint például a befektetési terméket kínáló biztosítók, befektetési alapkezelők, portfólió kezelést nyújtó hitelintézetek vagy befektetési vállalkozások. Másrészt a pénzügyi tanácsadókat, akik az ilyen termékekkel kapcsolatban befektetési, vagy biztosítási tanácsokat nyújtanak. A három személynél kevesebbet foglalkoztató pénzügyi tanácsadóknak a rendelkezés mentességet biztosít a megfelelés alól.</w:t>
      </w:r>
    </w:p>
    <w:p w14:paraId="22FCE772" w14:textId="77777777" w:rsidR="003E45D5" w:rsidRDefault="003E45D5">
      <w:pPr>
        <w:shd w:val="clear" w:color="auto" w:fill="FFFFFF"/>
        <w:spacing w:line="240" w:lineRule="auto"/>
        <w:jc w:val="both"/>
        <w:rPr>
          <w:rFonts w:ascii="Calibri" w:eastAsia="Calibri" w:hAnsi="Calibri" w:cs="Calibri"/>
        </w:rPr>
      </w:pPr>
    </w:p>
    <w:p w14:paraId="5B47C798"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Amennyiben tehát egy szervezet pénzügyi termékeket állít elő, a pénzügyi piaci szereplőkre vonatkozó szabályoknak szükséges megfelelnie, amennyiben pedig befektetési tanácsadást vagy biztosítási tanácsadást nyújt, a pénzügyi tanácsadókra vonatkozó szabályok az irányadóak. Ha mindkettőt végzi egy intézmény, akkor természetesen mindkettőnek meg kell felelnie.</w:t>
      </w:r>
    </w:p>
    <w:p w14:paraId="6BC1017C" w14:textId="77777777" w:rsidR="003E45D5" w:rsidRDefault="003E45D5">
      <w:pPr>
        <w:shd w:val="clear" w:color="auto" w:fill="FFFFFF"/>
        <w:spacing w:line="240" w:lineRule="auto"/>
        <w:jc w:val="both"/>
        <w:rPr>
          <w:rFonts w:ascii="Calibri" w:eastAsia="Calibri" w:hAnsi="Calibri" w:cs="Calibri"/>
        </w:rPr>
      </w:pPr>
    </w:p>
    <w:p w14:paraId="6662E822"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lastRenderedPageBreak/>
        <w:t>Az SFDR két különböző intézményi szintű publikációt vár el, amelyek segítik az ügyfeleknek áttekinteni, hogy az egyes intézmények hogyan állnak hozzá a „</w:t>
      </w:r>
      <w:r>
        <w:rPr>
          <w:rFonts w:ascii="Calibri" w:eastAsia="Calibri" w:hAnsi="Calibri" w:cs="Calibri"/>
          <w:i/>
        </w:rPr>
        <w:t>zöld</w:t>
      </w:r>
      <w:r>
        <w:rPr>
          <w:rFonts w:ascii="Calibri" w:eastAsia="Calibri" w:hAnsi="Calibri" w:cs="Calibri"/>
        </w:rPr>
        <w:t>” termékekhez.</w:t>
      </w:r>
    </w:p>
    <w:p w14:paraId="7B704461" w14:textId="77777777" w:rsidR="003E45D5" w:rsidRDefault="003E45D5">
      <w:pPr>
        <w:shd w:val="clear" w:color="auto" w:fill="FFFFFF"/>
        <w:spacing w:line="240" w:lineRule="auto"/>
        <w:jc w:val="both"/>
        <w:rPr>
          <w:rFonts w:ascii="Calibri" w:eastAsia="Calibri" w:hAnsi="Calibri" w:cs="Calibri"/>
        </w:rPr>
      </w:pPr>
    </w:p>
    <w:p w14:paraId="1CFC29E3"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Az SFDR egyrészt elvárja, hogy a szolgáltatók (mind a pénzügyi piaci szereplők, mind a pénzügyi tanácsadók) függetlenül attól, hogy kínálnak-e zöldnek nevezett pénzügyi termékeket vagy sem, biztosítsanak átláthatóságot azzal kapcsolatban, hogy hogyan építik be a fenntarthatósági szempontokat a befektetési döntéshozatali folyamatokba.</w:t>
      </w:r>
    </w:p>
    <w:p w14:paraId="10DFABA1" w14:textId="77777777" w:rsidR="003E45D5" w:rsidRDefault="003E45D5">
      <w:pPr>
        <w:shd w:val="clear" w:color="auto" w:fill="FFFFFF"/>
        <w:spacing w:line="240" w:lineRule="auto"/>
        <w:jc w:val="both"/>
        <w:rPr>
          <w:rFonts w:ascii="Calibri" w:eastAsia="Calibri" w:hAnsi="Calibri" w:cs="Calibri"/>
        </w:rPr>
      </w:pPr>
    </w:p>
    <w:p w14:paraId="6FC801DF"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Másrészt az átvilágítási politikáik kapcsán is közzétételre, nyilatkozattételre kötelezettek a pénzügyi piaci szereplők, amelyre 500 fő alatti átlagos foglalkoztatotti létszám alatti szereplők esetében két megoldási lehetőség van:</w:t>
      </w:r>
    </w:p>
    <w:p w14:paraId="66FCC5AA" w14:textId="77777777" w:rsidR="003E45D5" w:rsidRDefault="003E45D5">
      <w:pPr>
        <w:shd w:val="clear" w:color="auto" w:fill="FFFFFF"/>
        <w:spacing w:line="240" w:lineRule="auto"/>
        <w:jc w:val="both"/>
        <w:rPr>
          <w:rFonts w:ascii="Calibri" w:eastAsia="Calibri" w:hAnsi="Calibri" w:cs="Calibri"/>
        </w:rPr>
      </w:pPr>
    </w:p>
    <w:p w14:paraId="0A37FC21" w14:textId="77777777" w:rsidR="003E45D5" w:rsidRDefault="003A0E87">
      <w:pPr>
        <w:numPr>
          <w:ilvl w:val="0"/>
          <w:numId w:val="92"/>
        </w:numPr>
        <w:shd w:val="clear" w:color="auto" w:fill="FFFFFF"/>
        <w:spacing w:line="240" w:lineRule="auto"/>
        <w:ind w:left="426" w:hanging="284"/>
        <w:jc w:val="both"/>
        <w:rPr>
          <w:rFonts w:ascii="Calibri" w:eastAsia="Calibri" w:hAnsi="Calibri" w:cs="Calibri"/>
        </w:rPr>
      </w:pPr>
      <w:r>
        <w:rPr>
          <w:rFonts w:ascii="Calibri" w:eastAsia="Calibri" w:hAnsi="Calibri" w:cs="Calibri"/>
        </w:rPr>
        <w:t>Amennyiben figyelembe veszik a befektetési döntéseik fenntarthatóságra gyakorolt hatását, akkor a hatások felmérését szolgáló átvilágítási politika vonatkozó részeit publikálniuk szükséges. Ennek kötelező része például a következők bemutatása: a fenntarthatóság szempontjából káros főbb hatások és mutatók azonosítására és rangsorolására irányuló politikákra vonatkozó információk; a fenntarthatóság szempontjából káros főbb hatások és az ezekkel kapcsolatban hozott – vagy adott esetben tervezett – intézkedések leírása; hivatkozás a felelősségteljes üzleti magatartási kódexeknek és az átvilágításra és a jelentéstételre vonatkozó sztenderdeknek való megfelelésre.</w:t>
      </w:r>
    </w:p>
    <w:p w14:paraId="20D02AA6" w14:textId="77777777" w:rsidR="003E45D5" w:rsidRDefault="003E45D5">
      <w:pPr>
        <w:shd w:val="clear" w:color="auto" w:fill="FFFFFF"/>
        <w:spacing w:line="240" w:lineRule="auto"/>
        <w:ind w:left="426" w:hanging="284"/>
        <w:jc w:val="both"/>
        <w:rPr>
          <w:rFonts w:ascii="Calibri" w:eastAsia="Calibri" w:hAnsi="Calibri" w:cs="Calibri"/>
        </w:rPr>
      </w:pPr>
    </w:p>
    <w:p w14:paraId="6D00DFAB" w14:textId="77777777" w:rsidR="003E45D5" w:rsidRDefault="003A0E87">
      <w:pPr>
        <w:numPr>
          <w:ilvl w:val="0"/>
          <w:numId w:val="92"/>
        </w:numPr>
        <w:shd w:val="clear" w:color="auto" w:fill="FFFFFF"/>
        <w:spacing w:line="240" w:lineRule="auto"/>
        <w:ind w:left="426" w:hanging="284"/>
        <w:jc w:val="both"/>
        <w:rPr>
          <w:rFonts w:ascii="Calibri" w:eastAsia="Calibri" w:hAnsi="Calibri" w:cs="Calibri"/>
        </w:rPr>
      </w:pPr>
      <w:r>
        <w:rPr>
          <w:rFonts w:ascii="Calibri" w:eastAsia="Calibri" w:hAnsi="Calibri" w:cs="Calibri"/>
        </w:rPr>
        <w:t>Amennyiben nem veszik figyelembe ezeket a szempontokat, akkor ennek indoklását és magyarázatát kell majd publikálniuk. Ez esetben nyilatkozniuk szükséges arról is, hogy tervezik-e a jövőben beépíteni a fenntarthatósági szempontok vizsgálatát a befektetési döntéseikbe, illetve hogy mikor.</w:t>
      </w:r>
    </w:p>
    <w:p w14:paraId="55919A42" w14:textId="77777777" w:rsidR="003E45D5" w:rsidRDefault="003E45D5">
      <w:pPr>
        <w:shd w:val="clear" w:color="auto" w:fill="FFFFFF"/>
        <w:spacing w:line="240" w:lineRule="auto"/>
        <w:jc w:val="both"/>
        <w:rPr>
          <w:rFonts w:ascii="Calibri" w:eastAsia="Calibri" w:hAnsi="Calibri" w:cs="Calibri"/>
        </w:rPr>
      </w:pPr>
    </w:p>
    <w:p w14:paraId="4DD7A89F"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Az 500 főnél több személyt foglalkoztató intézmények 2021. június 30-tól viszont nem választhatják azt a megoldást, hogy nem veszik figyelembe a fenntarthatósági tényezőket és csak erről nyilatkoznak, azaz számukra csak az első megoldási lehetőség működik.</w:t>
      </w:r>
    </w:p>
    <w:p w14:paraId="656CC303" w14:textId="77777777" w:rsidR="003E45D5" w:rsidRDefault="003E45D5">
      <w:pPr>
        <w:shd w:val="clear" w:color="auto" w:fill="FFFFFF"/>
        <w:spacing w:line="240" w:lineRule="auto"/>
        <w:jc w:val="both"/>
        <w:rPr>
          <w:rFonts w:ascii="Calibri" w:eastAsia="Calibri" w:hAnsi="Calibri" w:cs="Calibri"/>
        </w:rPr>
      </w:pPr>
    </w:p>
    <w:p w14:paraId="18822F78"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 xml:space="preserve">Az SFDR csupán egy az európai jogalkotók és az MNB számos intézkedése közül, amely a pénzügyi szektor egészét a fenntarthatóság irányába hivatott terelni, biztosítva az átláthatóságot, az összehasonlíthatóságot, a nyomon követhetőséget és támogatva a felelősségteljes, hosszútávon fenntartható befektetési igényeket. A környezettudatos befektetések erősítése érdekében például a </w:t>
      </w:r>
      <w:proofErr w:type="spellStart"/>
      <w:r>
        <w:rPr>
          <w:rFonts w:ascii="Calibri" w:eastAsia="Calibri" w:hAnsi="Calibri" w:cs="Calibri"/>
        </w:rPr>
        <w:t>MiFID</w:t>
      </w:r>
      <w:proofErr w:type="spellEnd"/>
      <w:r>
        <w:rPr>
          <w:rFonts w:ascii="Calibri" w:eastAsia="Calibri" w:hAnsi="Calibri" w:cs="Calibri"/>
        </w:rPr>
        <w:t xml:space="preserve"> rezsim termékirányítási folyamatának (PGP) szempontrendszere is kiegészül a fenntarthatósággal, így a befektetési célok kapcsán hangsúlyozottan szükséges az ügyfél fenntarthatósággal kapcsolatos álláspontját is rögzíteni, és a kínált befektetési termékkel a kompatibilitást ebből a szempontból is vizsgálni.</w:t>
      </w:r>
    </w:p>
    <w:p w14:paraId="5563DF37" w14:textId="77777777" w:rsidR="003E45D5" w:rsidRDefault="003E45D5">
      <w:pPr>
        <w:shd w:val="clear" w:color="auto" w:fill="FFFFFF"/>
        <w:spacing w:line="240" w:lineRule="auto"/>
        <w:jc w:val="both"/>
        <w:rPr>
          <w:rFonts w:ascii="Calibri" w:eastAsia="Calibri" w:hAnsi="Calibri" w:cs="Calibri"/>
        </w:rPr>
      </w:pPr>
    </w:p>
    <w:p w14:paraId="73772BE6" w14:textId="77777777" w:rsidR="003E45D5" w:rsidRDefault="003A0E87">
      <w:pPr>
        <w:shd w:val="clear" w:color="auto" w:fill="FFFFFF"/>
        <w:spacing w:after="280" w:line="240" w:lineRule="auto"/>
        <w:jc w:val="both"/>
        <w:rPr>
          <w:rFonts w:ascii="Calibri" w:eastAsia="Calibri" w:hAnsi="Calibri" w:cs="Calibri"/>
          <w:b/>
          <w:vertAlign w:val="superscript"/>
        </w:rPr>
      </w:pPr>
      <w:r>
        <w:rPr>
          <w:rFonts w:ascii="Calibri" w:eastAsia="Calibri" w:hAnsi="Calibri" w:cs="Calibri"/>
        </w:rPr>
        <w:t>Összességében az látható, hogy a környezeti, szociális és irányítási kérdések és a fenntarthatósági szempontok szerepe várhatóan a jövőben tovább fog nőni a pénzügyi szektor szereplői számára, a szabályozói-felügyeleti elvárásokon túl pedig várhatóan az ügyféloldali paradigmaváltás is a küszöbön áll. Így azt látjuk, hogy ezen jogszabályoknak való megfelelés egyre inkább nemcsak pusztán megfelelési kérdés, hanem lényeges üzleti kérdés is.</w:t>
      </w:r>
      <w:r>
        <w:rPr>
          <w:rFonts w:ascii="Calibri" w:eastAsia="Calibri" w:hAnsi="Calibri" w:cs="Calibri"/>
          <w:vertAlign w:val="superscript"/>
        </w:rPr>
        <w:footnoteReference w:id="7"/>
      </w:r>
    </w:p>
    <w:p w14:paraId="3DDC1E7A" w14:textId="15A91343" w:rsidR="003E45D5" w:rsidRDefault="003A0E87">
      <w:pPr>
        <w:numPr>
          <w:ilvl w:val="3"/>
          <w:numId w:val="19"/>
        </w:numPr>
        <w:spacing w:line="240" w:lineRule="auto"/>
        <w:rPr>
          <w:rFonts w:ascii="Calibri" w:eastAsia="Calibri" w:hAnsi="Calibri" w:cs="Calibri"/>
          <w:b/>
        </w:rPr>
      </w:pPr>
      <w:r>
        <w:rPr>
          <w:rFonts w:ascii="Calibri" w:eastAsia="Calibri" w:hAnsi="Calibri" w:cs="Calibri"/>
          <w:b/>
        </w:rPr>
        <w:t xml:space="preserve">NFRD (Non-Financial </w:t>
      </w:r>
      <w:proofErr w:type="spellStart"/>
      <w:r>
        <w:rPr>
          <w:rFonts w:ascii="Calibri" w:eastAsia="Calibri" w:hAnsi="Calibri" w:cs="Calibri"/>
          <w:b/>
        </w:rPr>
        <w:t>Reporting</w:t>
      </w:r>
      <w:proofErr w:type="spellEnd"/>
      <w:r>
        <w:rPr>
          <w:rFonts w:ascii="Calibri" w:eastAsia="Calibri" w:hAnsi="Calibri" w:cs="Calibri"/>
          <w:b/>
        </w:rPr>
        <w:t xml:space="preserve"> </w:t>
      </w:r>
      <w:proofErr w:type="spellStart"/>
      <w:r>
        <w:rPr>
          <w:rFonts w:ascii="Calibri" w:eastAsia="Calibri" w:hAnsi="Calibri" w:cs="Calibri"/>
          <w:b/>
        </w:rPr>
        <w:t>Directive</w:t>
      </w:r>
      <w:proofErr w:type="spellEnd"/>
      <w:r>
        <w:rPr>
          <w:rFonts w:ascii="Calibri" w:eastAsia="Calibri" w:hAnsi="Calibri" w:cs="Calibri"/>
          <w:b/>
        </w:rPr>
        <w:t>) </w:t>
      </w:r>
    </w:p>
    <w:p w14:paraId="1254AD96" w14:textId="77777777" w:rsidR="00672D6D" w:rsidRDefault="00672D6D" w:rsidP="00672D6D">
      <w:pPr>
        <w:spacing w:line="240" w:lineRule="auto"/>
        <w:rPr>
          <w:rFonts w:ascii="Calibri" w:eastAsia="Calibri" w:hAnsi="Calibri" w:cs="Calibri"/>
          <w:b/>
        </w:rPr>
      </w:pPr>
    </w:p>
    <w:p w14:paraId="4089F4FA"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Az EU nem pénzügyi beszámolási irányelve a nem pénzügyi elemekre összpontosít, mint például a társadalmi és munkavállalói tényezőkre, a környezetre, az emberi jogokra, a korrupcióra és a testületek </w:t>
      </w:r>
      <w:r>
        <w:rPr>
          <w:rFonts w:ascii="Calibri" w:eastAsia="Calibri" w:hAnsi="Calibri" w:cs="Calibri"/>
        </w:rPr>
        <w:lastRenderedPageBreak/>
        <w:t>sokszínűségére. Ez együttesen magában foglalja többek között a nemek közötti egyenlőségről, az egészségről és biztonságról vagy az üvegházhatású gázok kibocsátásáról szóló jelentéseket.</w:t>
      </w:r>
      <w:r>
        <w:rPr>
          <w:rFonts w:ascii="Calibri" w:eastAsia="Calibri" w:hAnsi="Calibri" w:cs="Calibri"/>
          <w:vertAlign w:val="superscript"/>
        </w:rPr>
        <w:footnoteReference w:id="8"/>
      </w:r>
    </w:p>
    <w:p w14:paraId="0787FFAD" w14:textId="77777777" w:rsidR="003E45D5" w:rsidRDefault="003E45D5">
      <w:pPr>
        <w:spacing w:line="240" w:lineRule="auto"/>
        <w:jc w:val="both"/>
        <w:rPr>
          <w:rFonts w:ascii="Calibri" w:eastAsia="Calibri" w:hAnsi="Calibri" w:cs="Calibri"/>
        </w:rPr>
      </w:pPr>
    </w:p>
    <w:p w14:paraId="0768560F" w14:textId="77777777" w:rsidR="003E45D5" w:rsidRDefault="003A0E87">
      <w:pPr>
        <w:spacing w:line="240" w:lineRule="auto"/>
        <w:jc w:val="both"/>
        <w:rPr>
          <w:rFonts w:ascii="Calibri" w:eastAsia="Calibri" w:hAnsi="Calibri" w:cs="Calibri"/>
        </w:rPr>
      </w:pPr>
      <w:r>
        <w:rPr>
          <w:rFonts w:ascii="Calibri" w:eastAsia="Calibri" w:hAnsi="Calibri" w:cs="Calibri"/>
        </w:rPr>
        <w:t>A szabályozás a nagy, tőzsdén jegyzett és közérdekű társaságokra vonatkozik, és az ESG közzététele a megfelelés vagy magyarázat alapon történik. Ezeknek a jelentéseknek ki kell terjedniük a kockázatok részleteire, a mérséklő tevékenységekre, az irányelvekre és a kellő gondosságra vonatkozó információkra a kiterjesztett ellátási láncra vonatkozóan. Fontos figyelembe venni az anyagi kockázatokat, azokat, amelyek már kikristályosodtak, valamint a műveletek, a termékek, a szolgáltatások és a tágabb ellátási lánc hatását.</w:t>
      </w:r>
    </w:p>
    <w:p w14:paraId="48BA387E" w14:textId="77777777" w:rsidR="003E45D5" w:rsidRDefault="003E45D5">
      <w:pPr>
        <w:spacing w:line="240" w:lineRule="auto"/>
        <w:jc w:val="both"/>
        <w:rPr>
          <w:rFonts w:ascii="Calibri" w:eastAsia="Calibri" w:hAnsi="Calibri" w:cs="Calibri"/>
        </w:rPr>
      </w:pPr>
    </w:p>
    <w:p w14:paraId="2B1618B6" w14:textId="77777777" w:rsidR="003E45D5" w:rsidRDefault="003A0E87">
      <w:pPr>
        <w:spacing w:line="240" w:lineRule="auto"/>
        <w:jc w:val="both"/>
        <w:rPr>
          <w:rFonts w:ascii="Calibri" w:eastAsia="Calibri" w:hAnsi="Calibri" w:cs="Calibri"/>
        </w:rPr>
      </w:pPr>
      <w:r>
        <w:rPr>
          <w:rFonts w:ascii="Calibri" w:eastAsia="Calibri" w:hAnsi="Calibri" w:cs="Calibri"/>
        </w:rPr>
        <w:t>Az Európai Bizottság a közelmúltban javasolta a Vállalati fenntarthatósági jelentésekről szóló irányelvet, amely módosítja a nem pénzügyi jelentésekről szóló EU-irányelv jelentéstételi követelményeit. Az összes nagy és tőzsdén jegyzett vállalatra érvényes, ezeknek az auditált jelentéseknek meg kell felelniük az EU fenntarthatósági jelentési szabványainak. A tőkepiaci unió cselekvési tervének teljesítése érdekében digitálisan címkézik őket az egységes európai hozzáférési pontnak megfelelően.</w:t>
      </w:r>
    </w:p>
    <w:p w14:paraId="09BEB6EB" w14:textId="77777777" w:rsidR="003E45D5" w:rsidRDefault="003E45D5">
      <w:pPr>
        <w:spacing w:line="240" w:lineRule="auto"/>
        <w:jc w:val="both"/>
        <w:rPr>
          <w:rFonts w:ascii="Calibri" w:eastAsia="Calibri" w:hAnsi="Calibri" w:cs="Calibri"/>
        </w:rPr>
      </w:pPr>
    </w:p>
    <w:p w14:paraId="747BFCB5" w14:textId="77777777" w:rsidR="003E45D5" w:rsidRDefault="003A0E87">
      <w:pPr>
        <w:spacing w:line="240" w:lineRule="auto"/>
        <w:jc w:val="both"/>
        <w:rPr>
          <w:rFonts w:ascii="Calibri" w:eastAsia="Calibri" w:hAnsi="Calibri" w:cs="Calibri"/>
        </w:rPr>
      </w:pPr>
      <w:r>
        <w:rPr>
          <w:rFonts w:ascii="Calibri" w:eastAsia="Calibri" w:hAnsi="Calibri" w:cs="Calibri"/>
        </w:rPr>
        <w:t>A NFRD hatálya alá eső vállalatok körét itthon a számviteli törvény határozza meg a nem pénzügyi kimutatás elkészítésére kötelezett közérdeklődésre számot tartó gazdálkodó szervezetek meghatározásával. Ide tartoznak azon vállalkozások, ahol a következő három mutatóérték közül bármely kettő meghaladta a megszabott határértéket: mérlegfőösszeg 6 milliárd forintot, és/vagy az éves nettó árbevétel 12 milliárd forintot, és/vagy az üzleti évben átlagosan foglalkoztatottak száma 500 főt.</w:t>
      </w:r>
      <w:r>
        <w:rPr>
          <w:rFonts w:ascii="Calibri" w:eastAsia="Calibri" w:hAnsi="Calibri" w:cs="Calibri"/>
        </w:rPr>
        <w:br/>
      </w:r>
    </w:p>
    <w:p w14:paraId="539A9374" w14:textId="55940877" w:rsidR="003E45D5" w:rsidRDefault="003A0E87">
      <w:pPr>
        <w:numPr>
          <w:ilvl w:val="3"/>
          <w:numId w:val="19"/>
        </w:numPr>
        <w:spacing w:line="240" w:lineRule="auto"/>
        <w:rPr>
          <w:rFonts w:ascii="Calibri" w:eastAsia="Calibri" w:hAnsi="Calibri" w:cs="Calibri"/>
          <w:b/>
        </w:rPr>
      </w:pPr>
      <w:r>
        <w:rPr>
          <w:rFonts w:ascii="Calibri" w:eastAsia="Calibri" w:hAnsi="Calibri" w:cs="Calibri"/>
          <w:b/>
        </w:rPr>
        <w:t>CSRD (</w:t>
      </w:r>
      <w:proofErr w:type="spellStart"/>
      <w:r>
        <w:rPr>
          <w:rFonts w:ascii="Calibri" w:eastAsia="Calibri" w:hAnsi="Calibri" w:cs="Calibri"/>
          <w:b/>
        </w:rPr>
        <w:t>Corporate</w:t>
      </w:r>
      <w:proofErr w:type="spellEnd"/>
      <w:r>
        <w:rPr>
          <w:rFonts w:ascii="Calibri" w:eastAsia="Calibri" w:hAnsi="Calibri" w:cs="Calibri"/>
          <w:b/>
        </w:rPr>
        <w:t xml:space="preserve"> </w:t>
      </w:r>
      <w:proofErr w:type="spellStart"/>
      <w:r>
        <w:rPr>
          <w:rFonts w:ascii="Calibri" w:eastAsia="Calibri" w:hAnsi="Calibri" w:cs="Calibri"/>
          <w:b/>
        </w:rPr>
        <w:t>Sustainability</w:t>
      </w:r>
      <w:proofErr w:type="spellEnd"/>
      <w:r>
        <w:rPr>
          <w:rFonts w:ascii="Calibri" w:eastAsia="Calibri" w:hAnsi="Calibri" w:cs="Calibri"/>
          <w:b/>
        </w:rPr>
        <w:t xml:space="preserve"> </w:t>
      </w:r>
      <w:proofErr w:type="spellStart"/>
      <w:r>
        <w:rPr>
          <w:rFonts w:ascii="Calibri" w:eastAsia="Calibri" w:hAnsi="Calibri" w:cs="Calibri"/>
          <w:b/>
        </w:rPr>
        <w:t>Reporting</w:t>
      </w:r>
      <w:proofErr w:type="spellEnd"/>
      <w:r>
        <w:rPr>
          <w:rFonts w:ascii="Calibri" w:eastAsia="Calibri" w:hAnsi="Calibri" w:cs="Calibri"/>
          <w:b/>
        </w:rPr>
        <w:t xml:space="preserve"> </w:t>
      </w:r>
      <w:proofErr w:type="spellStart"/>
      <w:r>
        <w:rPr>
          <w:rFonts w:ascii="Calibri" w:eastAsia="Calibri" w:hAnsi="Calibri" w:cs="Calibri"/>
          <w:b/>
        </w:rPr>
        <w:t>Directive</w:t>
      </w:r>
      <w:proofErr w:type="spellEnd"/>
      <w:r>
        <w:rPr>
          <w:rFonts w:ascii="Calibri" w:eastAsia="Calibri" w:hAnsi="Calibri" w:cs="Calibri"/>
          <w:b/>
        </w:rPr>
        <w:t>) </w:t>
      </w:r>
    </w:p>
    <w:p w14:paraId="2B15A72E" w14:textId="77777777" w:rsidR="00672D6D" w:rsidRDefault="00672D6D" w:rsidP="00672D6D">
      <w:pPr>
        <w:spacing w:line="240" w:lineRule="auto"/>
        <w:rPr>
          <w:rFonts w:ascii="Calibri" w:eastAsia="Calibri" w:hAnsi="Calibri" w:cs="Calibri"/>
          <w:b/>
        </w:rPr>
      </w:pPr>
    </w:p>
    <w:p w14:paraId="6C17B1F7" w14:textId="77777777" w:rsidR="003E45D5" w:rsidRDefault="003A0E87">
      <w:pPr>
        <w:spacing w:line="240" w:lineRule="auto"/>
        <w:jc w:val="both"/>
        <w:rPr>
          <w:rFonts w:ascii="Calibri" w:eastAsia="Calibri" w:hAnsi="Calibri" w:cs="Calibri"/>
        </w:rPr>
      </w:pPr>
      <w:r>
        <w:rPr>
          <w:rFonts w:ascii="Calibri" w:eastAsia="Calibri" w:hAnsi="Calibri" w:cs="Calibri"/>
        </w:rPr>
        <w:t>A jelentési kör 2023-tól – az  NFRD-t leváltó </w:t>
      </w:r>
      <w:hyperlink r:id="rId9">
        <w:r>
          <w:rPr>
            <w:rFonts w:ascii="Calibri" w:eastAsia="Calibri" w:hAnsi="Calibri" w:cs="Calibri"/>
            <w:color w:val="1155CC"/>
            <w:u w:val="single"/>
          </w:rPr>
          <w:t>CSRD</w:t>
        </w:r>
      </w:hyperlink>
      <w:r>
        <w:rPr>
          <w:rFonts w:ascii="Calibri" w:eastAsia="Calibri" w:hAnsi="Calibri" w:cs="Calibri"/>
        </w:rPr>
        <w:t> (</w:t>
      </w:r>
      <w:proofErr w:type="spellStart"/>
      <w:r>
        <w:rPr>
          <w:rFonts w:ascii="Calibri" w:eastAsia="Calibri" w:hAnsi="Calibri" w:cs="Calibri"/>
        </w:rPr>
        <w:t>Corporate</w:t>
      </w:r>
      <w:proofErr w:type="spellEnd"/>
      <w:r>
        <w:rPr>
          <w:rFonts w:ascii="Calibri" w:eastAsia="Calibri" w:hAnsi="Calibri" w:cs="Calibri"/>
        </w:rPr>
        <w:t xml:space="preserve"> </w:t>
      </w:r>
      <w:proofErr w:type="spellStart"/>
      <w:r>
        <w:rPr>
          <w:rFonts w:ascii="Calibri" w:eastAsia="Calibri" w:hAnsi="Calibri" w:cs="Calibri"/>
        </w:rPr>
        <w:t>Sustainability</w:t>
      </w:r>
      <w:proofErr w:type="spellEnd"/>
      <w:r>
        <w:rPr>
          <w:rFonts w:ascii="Calibri" w:eastAsia="Calibri" w:hAnsi="Calibri" w:cs="Calibri"/>
        </w:rPr>
        <w:t xml:space="preserve"> </w:t>
      </w:r>
      <w:proofErr w:type="spellStart"/>
      <w:r>
        <w:rPr>
          <w:rFonts w:ascii="Calibri" w:eastAsia="Calibri" w:hAnsi="Calibri" w:cs="Calibri"/>
        </w:rPr>
        <w:t>Reporting</w:t>
      </w:r>
      <w:proofErr w:type="spellEnd"/>
      <w:r>
        <w:rPr>
          <w:rFonts w:ascii="Calibri" w:eastAsia="Calibri" w:hAnsi="Calibri" w:cs="Calibri"/>
        </w:rPr>
        <w:t xml:space="preserve"> </w:t>
      </w:r>
      <w:proofErr w:type="spellStart"/>
      <w:r>
        <w:rPr>
          <w:rFonts w:ascii="Calibri" w:eastAsia="Calibri" w:hAnsi="Calibri" w:cs="Calibri"/>
        </w:rPr>
        <w:t>Directive</w:t>
      </w:r>
      <w:proofErr w:type="spellEnd"/>
      <w:r>
        <w:rPr>
          <w:rFonts w:ascii="Calibri" w:eastAsia="Calibri" w:hAnsi="Calibri" w:cs="Calibri"/>
        </w:rPr>
        <w:t xml:space="preserve">) hatályba lépése után – várhatóan kibővül mindazokkal az EU-ban tevékenykedő nagyvállalatokkal, amelyek 250 főnél többet foglalkoztatnak vagy 12 milliárd forintot (40 </w:t>
      </w:r>
      <w:proofErr w:type="spellStart"/>
      <w:r>
        <w:rPr>
          <w:rFonts w:ascii="Calibri" w:eastAsia="Calibri" w:hAnsi="Calibri" w:cs="Calibri"/>
        </w:rPr>
        <w:t>mEUR</w:t>
      </w:r>
      <w:proofErr w:type="spellEnd"/>
      <w:r>
        <w:rPr>
          <w:rFonts w:ascii="Calibri" w:eastAsia="Calibri" w:hAnsi="Calibri" w:cs="Calibri"/>
        </w:rPr>
        <w:t>) meghaladó árbevételük van, vagy 6 milliárd forintot (20 millió EUR) meghaladó mérlegfőösszeggel rendelkeznek.</w:t>
      </w:r>
    </w:p>
    <w:p w14:paraId="64132EFD" w14:textId="77777777" w:rsidR="003E45D5" w:rsidRDefault="003E45D5">
      <w:pPr>
        <w:spacing w:line="240" w:lineRule="auto"/>
        <w:jc w:val="both"/>
        <w:rPr>
          <w:rFonts w:ascii="Calibri" w:eastAsia="Calibri" w:hAnsi="Calibri" w:cs="Calibri"/>
        </w:rPr>
      </w:pPr>
    </w:p>
    <w:p w14:paraId="4EFE8D3B" w14:textId="77777777" w:rsidR="003E45D5" w:rsidRDefault="003A0E87">
      <w:pPr>
        <w:spacing w:line="240" w:lineRule="auto"/>
        <w:jc w:val="both"/>
        <w:rPr>
          <w:rFonts w:ascii="Calibri" w:eastAsia="Calibri" w:hAnsi="Calibri" w:cs="Calibri"/>
        </w:rPr>
      </w:pPr>
      <w:r>
        <w:rPr>
          <w:rFonts w:ascii="Calibri" w:eastAsia="Calibri" w:hAnsi="Calibri" w:cs="Calibri"/>
        </w:rPr>
        <w:t>A cél egy olyan szabályrendszer létrehozása, amely idővel a fenntarthatósági beszámolás jelentőségét a pénzügyi beszámolással egyenértékű szintre emeli. Az irányelv az uniós fenntarthatósági beszámolási kötelezettségeket valamennyi nagyvállalatra és valamennyi tőzsdén jegyzett vállalatra kiterjeszti.</w:t>
      </w:r>
    </w:p>
    <w:p w14:paraId="167CEACD" w14:textId="77777777" w:rsidR="003E45D5" w:rsidRDefault="003A0E87">
      <w:pPr>
        <w:spacing w:before="280" w:after="280" w:line="240" w:lineRule="auto"/>
        <w:jc w:val="both"/>
        <w:rPr>
          <w:rFonts w:ascii="Calibri" w:eastAsia="Calibri" w:hAnsi="Calibri" w:cs="Calibri"/>
        </w:rPr>
      </w:pPr>
      <w:r>
        <w:rPr>
          <w:rFonts w:ascii="Calibri" w:eastAsia="Calibri" w:hAnsi="Calibri" w:cs="Calibri"/>
        </w:rPr>
        <w:t>Ez azt jelenti, hogy az EU-ban mostantól közel 50 000 vállalatnak kell majd részletes uniós fenntarthatósági beszámolási standardokat követnie, ami jelentős növekedés a jelenlegi 11 000 vállalathoz képest, amelyek a meglévő követelmények hatálya alá tartoznak. A Bizottság javaslata szerint a nagyvállalatokra vonatkozó szabályok mellett külön, a kkv-kra szabott, arányos szabályok kidolgozására is sor kerülne, amelyeket a tőzsdén nem jegyzett kis- és középvállalkozások önkéntes alapon alkalmazhatnak.</w:t>
      </w:r>
    </w:p>
    <w:p w14:paraId="51487032" w14:textId="77777777" w:rsidR="003E45D5" w:rsidRDefault="003A0E87">
      <w:pPr>
        <w:spacing w:before="280" w:after="280" w:line="240" w:lineRule="auto"/>
        <w:jc w:val="both"/>
        <w:rPr>
          <w:rFonts w:ascii="Calibri" w:eastAsia="Calibri" w:hAnsi="Calibri" w:cs="Calibri"/>
        </w:rPr>
      </w:pPr>
      <w:r>
        <w:rPr>
          <w:rFonts w:ascii="Calibri" w:eastAsia="Calibri" w:hAnsi="Calibri" w:cs="Calibri"/>
        </w:rPr>
        <w:t xml:space="preserve">Összességében a javaslat annak biztosítására irányul, hogy a vállalkozások a befektetők és más érdekelt felek igényeinek megfelelő, megbízható és összehasonlítható fenntarthatósági információkat szolgáltassanak. Biztosítani fogja a fenntarthatósággal kapcsolatos következetes információáramlást a pénzügyi rendszeren keresztül. A vállalkozásoknak jelentést kell majd tenniük arról, hogy a fenntarthatósági kérdések – mint például az éghajlatváltozás – milyen hatást gyakorolnak az </w:t>
      </w:r>
      <w:r>
        <w:rPr>
          <w:rFonts w:ascii="Calibri" w:eastAsia="Calibri" w:hAnsi="Calibri" w:cs="Calibri"/>
        </w:rPr>
        <w:lastRenderedPageBreak/>
        <w:t>üzletmenetükre, továbbá arról, hogy tevékenységeik milyen hatást fejtenek ki az emberekre és a környezetre.</w:t>
      </w:r>
      <w:r>
        <w:rPr>
          <w:rFonts w:ascii="Calibri" w:eastAsia="Calibri" w:hAnsi="Calibri" w:cs="Calibri"/>
          <w:vertAlign w:val="superscript"/>
        </w:rPr>
        <w:footnoteReference w:id="9"/>
      </w:r>
    </w:p>
    <w:p w14:paraId="63051111" w14:textId="77777777" w:rsidR="003E45D5" w:rsidRDefault="003A0E87">
      <w:pPr>
        <w:spacing w:before="280" w:after="280" w:line="240" w:lineRule="auto"/>
        <w:jc w:val="both"/>
        <w:rPr>
          <w:rFonts w:ascii="Calibri" w:eastAsia="Calibri" w:hAnsi="Calibri" w:cs="Calibri"/>
          <w:b/>
        </w:rPr>
      </w:pPr>
      <w:r>
        <w:rPr>
          <w:rFonts w:ascii="Calibri" w:eastAsia="Calibri" w:hAnsi="Calibri" w:cs="Calibri"/>
        </w:rPr>
        <w:t>A javaslat egyszerűsíti is a beszámolási folyamatot a vállalatok számára. Jelenleg számos vállalatra nyomás nehezedik amiatt, hogy különböző fenntarthatósági beszámolási standardok és keretek sokaságának kellene megfelelniük. A javasolt uniós fenntarthatósági beszámolási standardoknak egyablakos rendszerként kell szolgálniuk, amely a befektetők és más érdekelt felek információ igényét kielégítő egységes megoldást kínál a vállalatok számára.</w:t>
      </w:r>
    </w:p>
    <w:p w14:paraId="546CB063" w14:textId="78BB6367" w:rsidR="003E45D5" w:rsidRDefault="003A0E87">
      <w:pPr>
        <w:numPr>
          <w:ilvl w:val="3"/>
          <w:numId w:val="19"/>
        </w:numPr>
        <w:spacing w:line="240" w:lineRule="auto"/>
        <w:rPr>
          <w:rFonts w:ascii="Calibri" w:eastAsia="Calibri" w:hAnsi="Calibri" w:cs="Calibri"/>
          <w:b/>
        </w:rPr>
      </w:pPr>
      <w:r>
        <w:rPr>
          <w:rFonts w:ascii="Calibri" w:eastAsia="Calibri" w:hAnsi="Calibri" w:cs="Calibri"/>
          <w:b/>
        </w:rPr>
        <w:t>DA (</w:t>
      </w:r>
      <w:proofErr w:type="spellStart"/>
      <w:r>
        <w:rPr>
          <w:rFonts w:ascii="Calibri" w:eastAsia="Calibri" w:hAnsi="Calibri" w:cs="Calibri"/>
          <w:b/>
        </w:rPr>
        <w:t>Delegated</w:t>
      </w:r>
      <w:proofErr w:type="spellEnd"/>
      <w:r>
        <w:rPr>
          <w:rFonts w:ascii="Calibri" w:eastAsia="Calibri" w:hAnsi="Calibri" w:cs="Calibri"/>
          <w:b/>
        </w:rPr>
        <w:t xml:space="preserve"> </w:t>
      </w:r>
      <w:proofErr w:type="spellStart"/>
      <w:r>
        <w:rPr>
          <w:rFonts w:ascii="Calibri" w:eastAsia="Calibri" w:hAnsi="Calibri" w:cs="Calibri"/>
          <w:b/>
        </w:rPr>
        <w:t>Act</w:t>
      </w:r>
      <w:proofErr w:type="spellEnd"/>
      <w:r>
        <w:rPr>
          <w:rFonts w:ascii="Calibri" w:eastAsia="Calibri" w:hAnsi="Calibri" w:cs="Calibri"/>
          <w:b/>
        </w:rPr>
        <w:t>)</w:t>
      </w:r>
    </w:p>
    <w:p w14:paraId="47E16280" w14:textId="77777777" w:rsidR="00672D6D" w:rsidRDefault="00672D6D" w:rsidP="00672D6D">
      <w:pPr>
        <w:spacing w:line="240" w:lineRule="auto"/>
        <w:rPr>
          <w:rFonts w:ascii="Calibri" w:eastAsia="Calibri" w:hAnsi="Calibri" w:cs="Calibri"/>
          <w:b/>
        </w:rPr>
      </w:pPr>
    </w:p>
    <w:p w14:paraId="68B79F6D"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Az Európai Bizottság 2021. július 6-án felhatalmazáson alapuló törvényt (DA) fogadott el, amely meghatározza azon KPI-ok tartalmát, módszertanát és bemutatását, amelyeket a nem pénzügyi és pénzügyi vállalkozásoknak a Taxonómiai rendelet 8. cikke értelmében közzé kell tenniük. Ez a DA (</w:t>
      </w:r>
      <w:proofErr w:type="spellStart"/>
      <w:r>
        <w:rPr>
          <w:rFonts w:ascii="Calibri" w:eastAsia="Calibri" w:hAnsi="Calibri" w:cs="Calibri"/>
        </w:rPr>
        <w:t>Delegated</w:t>
      </w:r>
      <w:proofErr w:type="spellEnd"/>
      <w:r>
        <w:rPr>
          <w:rFonts w:ascii="Calibri" w:eastAsia="Calibri" w:hAnsi="Calibri" w:cs="Calibri"/>
        </w:rPr>
        <w:t xml:space="preserve"> </w:t>
      </w:r>
      <w:proofErr w:type="spellStart"/>
      <w:r>
        <w:rPr>
          <w:rFonts w:ascii="Calibri" w:eastAsia="Calibri" w:hAnsi="Calibri" w:cs="Calibri"/>
        </w:rPr>
        <w:t>Act</w:t>
      </w:r>
      <w:proofErr w:type="spellEnd"/>
      <w:r>
        <w:rPr>
          <w:rFonts w:ascii="Calibri" w:eastAsia="Calibri" w:hAnsi="Calibri" w:cs="Calibri"/>
        </w:rPr>
        <w:t>) meghatározza a pénzügyi és nem pénzügyi vállalkozások által közzéteendő információk tartalmát, módszertanát és megjelenítését a környezeti szempontból fenntartható gazdasági tevékenységek üzleti, befektetési vagy hitelezési tevékenységükben való arányáról.</w:t>
      </w:r>
    </w:p>
    <w:p w14:paraId="676C1427" w14:textId="77777777" w:rsidR="003E45D5" w:rsidRDefault="003E45D5">
      <w:pPr>
        <w:spacing w:line="240" w:lineRule="auto"/>
        <w:jc w:val="both"/>
        <w:rPr>
          <w:rFonts w:ascii="Calibri" w:eastAsia="Calibri" w:hAnsi="Calibri" w:cs="Calibri"/>
        </w:rPr>
      </w:pPr>
    </w:p>
    <w:p w14:paraId="384E0A2A" w14:textId="77777777" w:rsidR="003E45D5" w:rsidRDefault="003A0E87">
      <w:pPr>
        <w:spacing w:line="240" w:lineRule="auto"/>
        <w:jc w:val="both"/>
        <w:rPr>
          <w:rFonts w:ascii="Calibri" w:eastAsia="Calibri" w:hAnsi="Calibri" w:cs="Calibri"/>
        </w:rPr>
      </w:pPr>
      <w:r>
        <w:rPr>
          <w:rFonts w:ascii="Calibri" w:eastAsia="Calibri" w:hAnsi="Calibri" w:cs="Calibri"/>
        </w:rPr>
        <w:t>A meghatározott környezeti célok közül jelenleg az éghajlatváltozás mérséklésére és az éghajlatváltozáshoz való alkalmazkodáshoz jelent meg 2021 áprilisában a Taxonómia rendeletet kiegészítő bizottsági rendeletben (</w:t>
      </w:r>
      <w:proofErr w:type="spellStart"/>
      <w:r>
        <w:rPr>
          <w:rFonts w:ascii="Calibri" w:eastAsia="Calibri" w:hAnsi="Calibri" w:cs="Calibri"/>
        </w:rPr>
        <w:t>Climate</w:t>
      </w:r>
      <w:proofErr w:type="spellEnd"/>
      <w:r>
        <w:rPr>
          <w:rFonts w:ascii="Calibri" w:eastAsia="Calibri" w:hAnsi="Calibri" w:cs="Calibri"/>
        </w:rPr>
        <w:t xml:space="preserve"> </w:t>
      </w:r>
      <w:proofErr w:type="spellStart"/>
      <w:r>
        <w:rPr>
          <w:rFonts w:ascii="Calibri" w:eastAsia="Calibri" w:hAnsi="Calibri" w:cs="Calibri"/>
        </w:rPr>
        <w:t>Delegated</w:t>
      </w:r>
      <w:proofErr w:type="spellEnd"/>
      <w:r>
        <w:rPr>
          <w:rFonts w:ascii="Calibri" w:eastAsia="Calibri" w:hAnsi="Calibri" w:cs="Calibri"/>
        </w:rPr>
        <w:t xml:space="preserve"> </w:t>
      </w:r>
      <w:proofErr w:type="spellStart"/>
      <w:r>
        <w:rPr>
          <w:rFonts w:ascii="Calibri" w:eastAsia="Calibri" w:hAnsi="Calibri" w:cs="Calibri"/>
        </w:rPr>
        <w:t>Act</w:t>
      </w:r>
      <w:proofErr w:type="spellEnd"/>
      <w:r>
        <w:rPr>
          <w:rFonts w:ascii="Calibri" w:eastAsia="Calibri" w:hAnsi="Calibri" w:cs="Calibri"/>
        </w:rPr>
        <w:t>), amely mellékleteiben definiálja a különböző kritériumok mentén a két cél eléréséhez jelentősen hozzájáruló zöld tevékenységeket, amelyhez 2022. január 1-től kapcsolódik jelentéstételi kötelezettség. </w:t>
      </w:r>
    </w:p>
    <w:p w14:paraId="24E8B99D" w14:textId="77777777" w:rsidR="003E45D5" w:rsidRDefault="003E45D5">
      <w:pPr>
        <w:spacing w:line="240" w:lineRule="auto"/>
        <w:jc w:val="both"/>
        <w:rPr>
          <w:rFonts w:ascii="Calibri" w:eastAsia="Calibri" w:hAnsi="Calibri" w:cs="Calibri"/>
        </w:rPr>
      </w:pPr>
    </w:p>
    <w:p w14:paraId="0F257309" w14:textId="2C8C9A8C" w:rsidR="003E45D5" w:rsidRDefault="003A0E87">
      <w:pPr>
        <w:spacing w:line="240" w:lineRule="auto"/>
        <w:jc w:val="both"/>
        <w:rPr>
          <w:rFonts w:ascii="Calibri" w:eastAsia="Calibri" w:hAnsi="Calibri" w:cs="Calibri"/>
        </w:rPr>
      </w:pPr>
      <w:r>
        <w:rPr>
          <w:rFonts w:ascii="Calibri" w:eastAsia="Calibri" w:hAnsi="Calibri" w:cs="Calibri"/>
        </w:rPr>
        <w:t xml:space="preserve">Az </w:t>
      </w:r>
      <w:proofErr w:type="spellStart"/>
      <w:r>
        <w:rPr>
          <w:rFonts w:ascii="Calibri" w:eastAsia="Calibri" w:hAnsi="Calibri" w:cs="Calibri"/>
        </w:rPr>
        <w:t>Environmental</w:t>
      </w:r>
      <w:proofErr w:type="spellEnd"/>
      <w:r>
        <w:rPr>
          <w:rFonts w:ascii="Calibri" w:eastAsia="Calibri" w:hAnsi="Calibri" w:cs="Calibri"/>
        </w:rPr>
        <w:t xml:space="preserve"> </w:t>
      </w:r>
      <w:proofErr w:type="spellStart"/>
      <w:r>
        <w:rPr>
          <w:rFonts w:ascii="Calibri" w:eastAsia="Calibri" w:hAnsi="Calibri" w:cs="Calibri"/>
        </w:rPr>
        <w:t>Delegated</w:t>
      </w:r>
      <w:proofErr w:type="spellEnd"/>
      <w:r>
        <w:rPr>
          <w:rFonts w:ascii="Calibri" w:eastAsia="Calibri" w:hAnsi="Calibri" w:cs="Calibri"/>
        </w:rPr>
        <w:t xml:space="preserve"> </w:t>
      </w:r>
      <w:proofErr w:type="spellStart"/>
      <w:r>
        <w:rPr>
          <w:rFonts w:ascii="Calibri" w:eastAsia="Calibri" w:hAnsi="Calibri" w:cs="Calibri"/>
        </w:rPr>
        <w:t>Act</w:t>
      </w:r>
      <w:proofErr w:type="spellEnd"/>
      <w:r>
        <w:rPr>
          <w:rFonts w:ascii="Calibri" w:eastAsia="Calibri" w:hAnsi="Calibri" w:cs="Calibri"/>
        </w:rPr>
        <w:t xml:space="preserve"> is a Taxonómia rendelet kiegészítő bizottsági rendelete, amely szerint 2023-tól az éghajlatváltozás mérsékléséhez és az alkalmazkodáshoz kapcsolódó tevékenységek bemutatásán kívül a további négy célhoz kapcsolódó tevékenységekkel kell bővíteni a jelentéseket. </w:t>
      </w:r>
    </w:p>
    <w:p w14:paraId="2911C2BB" w14:textId="77777777" w:rsidR="00672D6D" w:rsidRDefault="00672D6D">
      <w:pPr>
        <w:spacing w:line="240" w:lineRule="auto"/>
        <w:jc w:val="both"/>
        <w:rPr>
          <w:rFonts w:ascii="Calibri" w:eastAsia="Calibri" w:hAnsi="Calibri" w:cs="Calibri"/>
        </w:rPr>
      </w:pPr>
    </w:p>
    <w:p w14:paraId="2ABAE02F" w14:textId="77777777" w:rsidR="003E45D5" w:rsidRDefault="003A0E87">
      <w:pPr>
        <w:pStyle w:val="Cmsor2"/>
        <w:numPr>
          <w:ilvl w:val="1"/>
          <w:numId w:val="93"/>
        </w:numPr>
        <w:spacing w:before="280" w:after="280" w:line="240" w:lineRule="auto"/>
        <w:ind w:left="708"/>
        <w:rPr>
          <w:sz w:val="32"/>
          <w:szCs w:val="32"/>
        </w:rPr>
      </w:pPr>
      <w:bookmarkStart w:id="12" w:name="_heading=h.naat0yrbfhx9" w:colFirst="0" w:colLast="0"/>
      <w:bookmarkEnd w:id="12"/>
      <w:r>
        <w:rPr>
          <w:sz w:val="32"/>
          <w:szCs w:val="32"/>
        </w:rPr>
        <w:t>Fenntartható Fejlődési Célok, SDG-k</w:t>
      </w:r>
    </w:p>
    <w:p w14:paraId="5E374297"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Fenntartható Fejlődési Célok (SDG-k) egy, az emberekre, a bolygóra és a jólétre irányuló cselekvési terv. Azzal a céllal dolgozták ki az ENSZ tagállamai - széles konzultációs folyamat mellett </w:t>
      </w:r>
      <w:proofErr w:type="gramStart"/>
      <w:r>
        <w:rPr>
          <w:rFonts w:ascii="Calibri" w:eastAsia="Calibri" w:hAnsi="Calibri" w:cs="Calibri"/>
        </w:rPr>
        <w:t>- ,</w:t>
      </w:r>
      <w:proofErr w:type="gramEnd"/>
      <w:r>
        <w:rPr>
          <w:rFonts w:ascii="Calibri" w:eastAsia="Calibri" w:hAnsi="Calibri" w:cs="Calibri"/>
        </w:rPr>
        <w:t xml:space="preserve"> hogy támogatást nyújtsanak a kor fejlődési és fejlesztési nehézségeinek leküzdéséhez és egy átalakító jellegű jövőképet biztosítsanak. </w:t>
      </w:r>
    </w:p>
    <w:p w14:paraId="09027AB1" w14:textId="77777777" w:rsidR="003E45D5" w:rsidRDefault="003E45D5">
      <w:pPr>
        <w:spacing w:line="240" w:lineRule="auto"/>
        <w:jc w:val="both"/>
        <w:rPr>
          <w:rFonts w:ascii="Calibri" w:eastAsia="Calibri" w:hAnsi="Calibri" w:cs="Calibri"/>
          <w:highlight w:val="white"/>
        </w:rPr>
      </w:pPr>
    </w:p>
    <w:p w14:paraId="3F2997FD" w14:textId="77777777" w:rsidR="003E45D5" w:rsidRDefault="003A0E87">
      <w:pPr>
        <w:spacing w:line="240" w:lineRule="auto"/>
        <w:jc w:val="both"/>
        <w:rPr>
          <w:rFonts w:ascii="Calibri" w:eastAsia="Calibri" w:hAnsi="Calibri" w:cs="Calibri"/>
        </w:rPr>
      </w:pPr>
      <w:r>
        <w:rPr>
          <w:rFonts w:ascii="Calibri" w:eastAsia="Calibri" w:hAnsi="Calibri" w:cs="Calibri"/>
          <w:highlight w:val="white"/>
        </w:rPr>
        <w:t xml:space="preserve">A Fenntartható Fejlődési Célok összesen 17 célt és 169 alcélt tartalmaznak, amelyekhez </w:t>
      </w:r>
      <w:r>
        <w:rPr>
          <w:rFonts w:ascii="Calibri" w:eastAsia="Calibri" w:hAnsi="Calibri" w:cs="Calibri"/>
        </w:rPr>
        <w:t>társulnak a végrehajtás eszközei, valamint az</w:t>
      </w:r>
      <w:r>
        <w:rPr>
          <w:rFonts w:ascii="Calibri" w:eastAsia="Calibri" w:hAnsi="Calibri" w:cs="Calibri"/>
          <w:highlight w:val="white"/>
        </w:rPr>
        <w:t xml:space="preserve"> indikátorok. </w:t>
      </w:r>
      <w:r>
        <w:rPr>
          <w:rFonts w:ascii="Calibri" w:eastAsia="Calibri" w:hAnsi="Calibri" w:cs="Calibri"/>
        </w:rPr>
        <w:t xml:space="preserve">Az SDG-k végrehajtásának elsődleges felelősei a kormányok. Ugyanakkor a célok végrehajtásában mindenkinek megvan a saját feladata és felelőssége - a magánszektor különféle vállalkozásainak, </w:t>
      </w:r>
      <w:proofErr w:type="spellStart"/>
      <w:r>
        <w:rPr>
          <w:rFonts w:ascii="Calibri" w:eastAsia="Calibri" w:hAnsi="Calibri" w:cs="Calibri"/>
        </w:rPr>
        <w:t>mikrovállalkozásoktól</w:t>
      </w:r>
      <w:proofErr w:type="spellEnd"/>
      <w:r>
        <w:rPr>
          <w:rFonts w:ascii="Calibri" w:eastAsia="Calibri" w:hAnsi="Calibri" w:cs="Calibri"/>
        </w:rPr>
        <w:t xml:space="preserve"> kezdve a szövetkezeteken át a multinacionális vállalatokig, a civil szervezeteknek, filantróp szervezeteknek, de még az egyéneknek is.</w:t>
      </w:r>
    </w:p>
    <w:p w14:paraId="39B8ADE3" w14:textId="77777777" w:rsidR="003E45D5" w:rsidRDefault="003E45D5">
      <w:pPr>
        <w:spacing w:line="240" w:lineRule="auto"/>
        <w:jc w:val="both"/>
        <w:rPr>
          <w:rFonts w:ascii="Calibri" w:eastAsia="Calibri" w:hAnsi="Calibri" w:cs="Calibri"/>
        </w:rPr>
      </w:pPr>
    </w:p>
    <w:p w14:paraId="7CF3A34B" w14:textId="77777777" w:rsidR="003E45D5" w:rsidRDefault="003A0E87">
      <w:pPr>
        <w:spacing w:line="240" w:lineRule="auto"/>
        <w:jc w:val="both"/>
        <w:rPr>
          <w:rFonts w:ascii="Calibri" w:eastAsia="Calibri" w:hAnsi="Calibri" w:cs="Calibri"/>
        </w:rPr>
      </w:pPr>
      <w:r>
        <w:rPr>
          <w:rFonts w:ascii="Calibri" w:eastAsia="Calibri" w:hAnsi="Calibri" w:cs="Calibri"/>
          <w:noProof/>
        </w:rPr>
        <w:lastRenderedPageBreak/>
        <w:drawing>
          <wp:inline distT="114300" distB="114300" distL="114300" distR="114300" wp14:anchorId="02B99A01" wp14:editId="2555D176">
            <wp:extent cx="5760410" cy="3365500"/>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760410" cy="3365500"/>
                    </a:xfrm>
                    <a:prstGeom prst="rect">
                      <a:avLst/>
                    </a:prstGeom>
                    <a:ln/>
                  </pic:spPr>
                </pic:pic>
              </a:graphicData>
            </a:graphic>
          </wp:inline>
        </w:drawing>
      </w:r>
    </w:p>
    <w:p w14:paraId="29CC7F8A" w14:textId="77777777" w:rsidR="003E45D5" w:rsidRDefault="003E45D5">
      <w:pPr>
        <w:spacing w:line="240" w:lineRule="auto"/>
        <w:jc w:val="both"/>
        <w:rPr>
          <w:rFonts w:ascii="Calibri" w:eastAsia="Calibri" w:hAnsi="Calibri" w:cs="Calibri"/>
        </w:rPr>
      </w:pPr>
    </w:p>
    <w:p w14:paraId="25459E63" w14:textId="77777777" w:rsidR="003E45D5" w:rsidRDefault="003E45D5">
      <w:pPr>
        <w:spacing w:line="240" w:lineRule="auto"/>
        <w:jc w:val="both"/>
        <w:rPr>
          <w:rFonts w:ascii="Calibri" w:eastAsia="Calibri" w:hAnsi="Calibri" w:cs="Calibri"/>
        </w:rPr>
      </w:pPr>
    </w:p>
    <w:p w14:paraId="7AD9F9DA"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Az SDG-k iránytűként szolgálhatnak a vállalati fenntarthatósági irányok, fenntartható stratégiájuk kidolgozásában: segítenek felmérni a negatív hatásokat az értéklánc mentén, valamint lehetőséget kínálnak a pozitív hatások észlelésére és fokozására. Lévén a különböző Fenntartható Fejlődési Célok különböző módon hatnak a vállalatokra, első lépésként célszerű az SDG-k és azok alcéljainak megismerése, valamint a vállalati célkitűzésekkel való kapcsolatuk megértése. Az ENSZ Global </w:t>
      </w:r>
      <w:proofErr w:type="spellStart"/>
      <w:r>
        <w:rPr>
          <w:rFonts w:ascii="Calibri" w:eastAsia="Calibri" w:hAnsi="Calibri" w:cs="Calibri"/>
        </w:rPr>
        <w:t>Compact</w:t>
      </w:r>
      <w:proofErr w:type="spellEnd"/>
      <w:r>
        <w:rPr>
          <w:rFonts w:ascii="Calibri" w:eastAsia="Calibri" w:hAnsi="Calibri" w:cs="Calibri"/>
        </w:rPr>
        <w:t xml:space="preserve"> </w:t>
      </w:r>
      <w:hyperlink r:id="rId11">
        <w:r>
          <w:rPr>
            <w:rFonts w:ascii="Calibri" w:eastAsia="Calibri" w:hAnsi="Calibri" w:cs="Calibri"/>
            <w:color w:val="1155CC"/>
            <w:u w:val="single"/>
          </w:rPr>
          <w:t xml:space="preserve">SDG </w:t>
        </w:r>
        <w:proofErr w:type="spellStart"/>
        <w:r>
          <w:rPr>
            <w:rFonts w:ascii="Calibri" w:eastAsia="Calibri" w:hAnsi="Calibri" w:cs="Calibri"/>
            <w:color w:val="1155CC"/>
            <w:u w:val="single"/>
          </w:rPr>
          <w:t>Compass</w:t>
        </w:r>
        <w:proofErr w:type="spellEnd"/>
      </w:hyperlink>
      <w:r>
        <w:rPr>
          <w:rFonts w:ascii="Calibri" w:eastAsia="Calibri" w:hAnsi="Calibri" w:cs="Calibri"/>
        </w:rPr>
        <w:t xml:space="preserve"> kezdeményezése részleteiben ismerteti az SDG integráció javasolt lépéseit. </w:t>
      </w:r>
    </w:p>
    <w:p w14:paraId="175321C0" w14:textId="77777777" w:rsidR="003E45D5" w:rsidRDefault="003E45D5">
      <w:pPr>
        <w:spacing w:line="240" w:lineRule="auto"/>
        <w:jc w:val="both"/>
        <w:rPr>
          <w:rFonts w:ascii="Calibri" w:eastAsia="Calibri" w:hAnsi="Calibri" w:cs="Calibri"/>
        </w:rPr>
      </w:pPr>
    </w:p>
    <w:p w14:paraId="70149CDC" w14:textId="136D823C" w:rsidR="003E45D5" w:rsidRDefault="003A0E87" w:rsidP="00672D6D">
      <w:pPr>
        <w:spacing w:line="240" w:lineRule="auto"/>
        <w:jc w:val="both"/>
        <w:rPr>
          <w:rFonts w:ascii="Calibri" w:eastAsia="Calibri" w:hAnsi="Calibri" w:cs="Calibri"/>
        </w:rPr>
      </w:pPr>
      <w:r>
        <w:rPr>
          <w:rFonts w:ascii="Calibri" w:eastAsia="Calibri" w:hAnsi="Calibri" w:cs="Calibri"/>
        </w:rPr>
        <w:t xml:space="preserve">A globális és nemzeti prioritások egy része az </w:t>
      </w:r>
      <w:proofErr w:type="spellStart"/>
      <w:r>
        <w:rPr>
          <w:rFonts w:ascii="Calibri" w:eastAsia="Calibri" w:hAnsi="Calibri" w:cs="Calibri"/>
        </w:rPr>
        <w:t>SDG-kre</w:t>
      </w:r>
      <w:proofErr w:type="spellEnd"/>
      <w:r>
        <w:rPr>
          <w:rFonts w:ascii="Calibri" w:eastAsia="Calibri" w:hAnsi="Calibri" w:cs="Calibri"/>
        </w:rPr>
        <w:t xml:space="preserve"> épül. </w:t>
      </w:r>
      <w:r>
        <w:rPr>
          <w:rFonts w:ascii="Calibri" w:eastAsia="Calibri" w:hAnsi="Calibri" w:cs="Calibri"/>
          <w:highlight w:val="white"/>
        </w:rPr>
        <w:t>A vállalatoknak érdemes megismerni, melyek azok a célok, amelyek a 2030-ig terjedő időszakban kormányzati fókuszt kapnak, hiszen ezek a vállalati környezetre, a piaci folyamatokra is hatást gyakorolnak. </w:t>
      </w:r>
      <w:bookmarkStart w:id="13" w:name="_heading=h.r77elnus0cgc" w:colFirst="0" w:colLast="0"/>
      <w:bookmarkEnd w:id="13"/>
    </w:p>
    <w:p w14:paraId="61D29B22" w14:textId="77777777" w:rsidR="003E45D5" w:rsidRDefault="003A0E87">
      <w:pPr>
        <w:pStyle w:val="Cmsor3"/>
        <w:spacing w:before="0" w:after="0" w:line="240" w:lineRule="auto"/>
        <w:ind w:left="0" w:firstLine="0"/>
        <w:rPr>
          <w:rFonts w:ascii="Calibri" w:eastAsia="Calibri" w:hAnsi="Calibri" w:cs="Calibri"/>
          <w:sz w:val="22"/>
          <w:szCs w:val="22"/>
        </w:rPr>
      </w:pPr>
      <w:bookmarkStart w:id="14" w:name="_heading=h.ulzljsejzwmh" w:colFirst="0" w:colLast="0"/>
      <w:bookmarkEnd w:id="14"/>
      <w:r>
        <w:rPr>
          <w:rFonts w:ascii="Calibri" w:eastAsia="Calibri" w:hAnsi="Calibri" w:cs="Calibri"/>
          <w:sz w:val="22"/>
          <w:szCs w:val="22"/>
        </w:rPr>
        <w:t>Vállalati</w:t>
      </w:r>
      <w:r>
        <w:rPr>
          <w:rFonts w:ascii="Calibri" w:eastAsia="Calibri" w:hAnsi="Calibri" w:cs="Calibri"/>
          <w:sz w:val="22"/>
          <w:szCs w:val="22"/>
          <w:highlight w:val="white"/>
        </w:rPr>
        <w:t xml:space="preserve"> </w:t>
      </w:r>
      <w:r>
        <w:rPr>
          <w:rFonts w:ascii="Calibri" w:eastAsia="Calibri" w:hAnsi="Calibri" w:cs="Calibri"/>
          <w:sz w:val="22"/>
          <w:szCs w:val="22"/>
        </w:rPr>
        <w:t>előnyök az SDG-k adaptálásában</w:t>
      </w:r>
      <w:r>
        <w:rPr>
          <w:rFonts w:ascii="Calibri" w:eastAsia="Calibri" w:hAnsi="Calibri" w:cs="Calibri"/>
          <w:sz w:val="22"/>
          <w:szCs w:val="22"/>
          <w:highlight w:val="white"/>
        </w:rPr>
        <w:t> </w:t>
      </w:r>
    </w:p>
    <w:p w14:paraId="679640E4" w14:textId="77777777" w:rsidR="003E45D5" w:rsidRDefault="003A0E87">
      <w:pPr>
        <w:spacing w:line="240" w:lineRule="auto"/>
        <w:jc w:val="both"/>
        <w:rPr>
          <w:rFonts w:ascii="Calibri" w:eastAsia="Calibri" w:hAnsi="Calibri" w:cs="Calibri"/>
        </w:rPr>
      </w:pPr>
      <w:r>
        <w:rPr>
          <w:rFonts w:ascii="Calibri" w:eastAsia="Calibri" w:hAnsi="Calibri" w:cs="Calibri"/>
        </w:rPr>
        <w:t>Az SDG-k a vállalatok számára keretet szabhatnak és iránymutatásul szolgálhatnak az üzleti stratégia kialakításánál és felülvizsgálatánál, beszállító partnerek kiválasztásánál, a vállalati - belső és külső - kommunikáció során és nem utolsó sorban a fenntarthatósági jelentések megírásánál. Emellett a célrendszer támogatása kiemelt vállalati előnyökkel járhat, mert: </w:t>
      </w:r>
    </w:p>
    <w:p w14:paraId="0A4446FE" w14:textId="77777777" w:rsidR="003E45D5" w:rsidRDefault="003E45D5">
      <w:pPr>
        <w:spacing w:line="240" w:lineRule="auto"/>
        <w:jc w:val="both"/>
        <w:rPr>
          <w:rFonts w:ascii="Calibri" w:eastAsia="Calibri" w:hAnsi="Calibri" w:cs="Calibri"/>
        </w:rPr>
      </w:pPr>
    </w:p>
    <w:p w14:paraId="786441C8" w14:textId="77777777" w:rsidR="003E45D5" w:rsidRDefault="003A0E87">
      <w:pPr>
        <w:numPr>
          <w:ilvl w:val="0"/>
          <w:numId w:val="27"/>
        </w:numPr>
        <w:spacing w:line="240" w:lineRule="auto"/>
        <w:jc w:val="both"/>
        <w:rPr>
          <w:rFonts w:ascii="Calibri" w:eastAsia="Calibri" w:hAnsi="Calibri" w:cs="Calibri"/>
        </w:rPr>
      </w:pPr>
      <w:r>
        <w:rPr>
          <w:rFonts w:ascii="Calibri" w:eastAsia="Calibri" w:hAnsi="Calibri" w:cs="Calibri"/>
        </w:rPr>
        <w:t>a fenntarthatóság vállalati értéket növel és hosszútávon versenyelőnyt biztosít. </w:t>
      </w:r>
    </w:p>
    <w:p w14:paraId="393C88BF" w14:textId="77777777" w:rsidR="003E45D5" w:rsidRDefault="003A0E87">
      <w:pPr>
        <w:numPr>
          <w:ilvl w:val="0"/>
          <w:numId w:val="27"/>
        </w:numPr>
        <w:spacing w:line="240" w:lineRule="auto"/>
        <w:jc w:val="both"/>
        <w:rPr>
          <w:rFonts w:ascii="Calibri" w:eastAsia="Calibri" w:hAnsi="Calibri" w:cs="Calibri"/>
        </w:rPr>
      </w:pPr>
      <w:r>
        <w:rPr>
          <w:rFonts w:ascii="Calibri" w:eastAsia="Calibri" w:hAnsi="Calibri" w:cs="Calibri"/>
        </w:rPr>
        <w:t>azok a vállalatok, amelyek elfogadják és hozzájárulnak az SDG-k megvalósításához, potenciálisan úttörő szerepet játszhatnak az ágazati változások előmozdításában és ezáltal a márkaérték növelésében.</w:t>
      </w:r>
    </w:p>
    <w:p w14:paraId="6256E139" w14:textId="77777777" w:rsidR="003E45D5" w:rsidRDefault="003A0E87">
      <w:pPr>
        <w:numPr>
          <w:ilvl w:val="0"/>
          <w:numId w:val="27"/>
        </w:numPr>
        <w:spacing w:line="240" w:lineRule="auto"/>
        <w:jc w:val="both"/>
        <w:rPr>
          <w:rFonts w:ascii="Calibri" w:eastAsia="Calibri" w:hAnsi="Calibri" w:cs="Calibri"/>
        </w:rPr>
      </w:pPr>
      <w:r>
        <w:rPr>
          <w:rFonts w:ascii="Calibri" w:eastAsia="Calibri" w:hAnsi="Calibri" w:cs="Calibri"/>
        </w:rPr>
        <w:t>az SDG-k közös nyelvezetet biztosítanak a fenntartható fejlődés kommunikációjában.</w:t>
      </w:r>
    </w:p>
    <w:p w14:paraId="3A0B3FBE" w14:textId="77777777" w:rsidR="003E45D5" w:rsidRDefault="003A0E87">
      <w:pPr>
        <w:numPr>
          <w:ilvl w:val="0"/>
          <w:numId w:val="27"/>
        </w:numPr>
        <w:spacing w:line="240" w:lineRule="auto"/>
        <w:jc w:val="both"/>
        <w:rPr>
          <w:rFonts w:ascii="Calibri" w:eastAsia="Calibri" w:hAnsi="Calibri" w:cs="Calibri"/>
        </w:rPr>
      </w:pPr>
      <w:r>
        <w:rPr>
          <w:rFonts w:ascii="Calibri" w:eastAsia="Calibri" w:hAnsi="Calibri" w:cs="Calibri"/>
        </w:rPr>
        <w:t>lehetőséget biztosítanak a vállalatoknak, hogy megmutassák üzleti tevékenységük hogyan segíti a fenntartható fejlődést. </w:t>
      </w:r>
    </w:p>
    <w:p w14:paraId="5C993569" w14:textId="77777777" w:rsidR="003E45D5" w:rsidRDefault="003E45D5">
      <w:pPr>
        <w:spacing w:line="240" w:lineRule="auto"/>
        <w:jc w:val="both"/>
        <w:rPr>
          <w:rFonts w:ascii="Calibri" w:eastAsia="Calibri" w:hAnsi="Calibri" w:cs="Calibri"/>
          <w:b/>
          <w:highlight w:val="white"/>
        </w:rPr>
      </w:pPr>
    </w:p>
    <w:p w14:paraId="7CA2F1BB" w14:textId="77777777" w:rsidR="003E45D5" w:rsidRDefault="003A0E87">
      <w:pPr>
        <w:spacing w:line="240" w:lineRule="auto"/>
        <w:jc w:val="both"/>
        <w:rPr>
          <w:rFonts w:ascii="Calibri" w:eastAsia="Calibri" w:hAnsi="Calibri" w:cs="Calibri"/>
          <w:highlight w:val="white"/>
        </w:rPr>
      </w:pPr>
      <w:r>
        <w:rPr>
          <w:rFonts w:ascii="Calibri" w:eastAsia="Calibri" w:hAnsi="Calibri" w:cs="Calibri"/>
          <w:highlight w:val="white"/>
        </w:rPr>
        <w:t xml:space="preserve">Az </w:t>
      </w:r>
      <w:hyperlink r:id="rId12">
        <w:r>
          <w:rPr>
            <w:rFonts w:ascii="Calibri" w:eastAsia="Calibri" w:hAnsi="Calibri" w:cs="Calibri"/>
            <w:color w:val="1155CC"/>
            <w:highlight w:val="white"/>
            <w:u w:val="single"/>
          </w:rPr>
          <w:t>ENSZ Globális Megállapodás</w:t>
        </w:r>
      </w:hyperlink>
      <w:r>
        <w:rPr>
          <w:rFonts w:ascii="Calibri" w:eastAsia="Calibri" w:hAnsi="Calibri" w:cs="Calibri"/>
          <w:highlight w:val="white"/>
        </w:rPr>
        <w:t xml:space="preserve">a (UN Global </w:t>
      </w:r>
      <w:proofErr w:type="spellStart"/>
      <w:r>
        <w:rPr>
          <w:rFonts w:ascii="Calibri" w:eastAsia="Calibri" w:hAnsi="Calibri" w:cs="Calibri"/>
          <w:highlight w:val="white"/>
        </w:rPr>
        <w:t>Compact</w:t>
      </w:r>
      <w:proofErr w:type="spellEnd"/>
      <w:r>
        <w:rPr>
          <w:rFonts w:ascii="Calibri" w:eastAsia="Calibri" w:hAnsi="Calibri" w:cs="Calibri"/>
          <w:highlight w:val="white"/>
        </w:rPr>
        <w:t xml:space="preserve">) arra kéri fel a vállalkozásokat, hogy stratégiájukat és működésüket az egyetemesen elfogadott emberi jogi, munkaügyi, környezetvédelmi és korrupcióellenes alapelveknek megfelelően alakítsák, és lépéseikkel segítsék az ENSZ céljainak </w:t>
      </w:r>
      <w:r>
        <w:rPr>
          <w:rFonts w:ascii="Calibri" w:eastAsia="Calibri" w:hAnsi="Calibri" w:cs="Calibri"/>
          <w:highlight w:val="white"/>
        </w:rPr>
        <w:lastRenderedPageBreak/>
        <w:t>megvalósulását. 160 ország 8000 vállalatának részvételével ez a világ legnagyobb vállalati felelősségvállalási kezdeményezése.</w:t>
      </w:r>
    </w:p>
    <w:p w14:paraId="1220850D" w14:textId="77777777" w:rsidR="003E45D5" w:rsidRDefault="003E45D5">
      <w:pPr>
        <w:spacing w:line="240" w:lineRule="auto"/>
        <w:jc w:val="both"/>
        <w:rPr>
          <w:rFonts w:ascii="Calibri" w:eastAsia="Calibri" w:hAnsi="Calibri" w:cs="Calibri"/>
          <w:highlight w:val="white"/>
        </w:rPr>
      </w:pPr>
    </w:p>
    <w:p w14:paraId="049D0FC7" w14:textId="77777777" w:rsidR="003E45D5" w:rsidRDefault="003A0E87">
      <w:pPr>
        <w:spacing w:line="240" w:lineRule="auto"/>
        <w:jc w:val="both"/>
        <w:rPr>
          <w:rFonts w:ascii="Calibri" w:eastAsia="Calibri" w:hAnsi="Calibri" w:cs="Calibri"/>
          <w:i/>
          <w:highlight w:val="white"/>
        </w:rPr>
      </w:pPr>
      <w:r>
        <w:rPr>
          <w:rFonts w:ascii="Calibri" w:eastAsia="Calibri" w:hAnsi="Calibri" w:cs="Calibri"/>
          <w:highlight w:val="white"/>
        </w:rPr>
        <w:t xml:space="preserve">Az ENSZ Globális Megállapodásához való csatlakozás elemi része, hogy a vállalat vállalja, hogy működését az alábbi 10 alapelv mentén végzi: </w:t>
      </w:r>
    </w:p>
    <w:p w14:paraId="187306C8" w14:textId="77777777" w:rsidR="003E45D5" w:rsidRDefault="003A0E87">
      <w:pPr>
        <w:pBdr>
          <w:top w:val="single" w:sz="8" w:space="2" w:color="000000"/>
          <w:left w:val="single" w:sz="8" w:space="2" w:color="000000"/>
          <w:bottom w:val="single" w:sz="8" w:space="2" w:color="000000"/>
          <w:right w:val="single" w:sz="8" w:space="2" w:color="000000"/>
          <w:between w:val="nil"/>
        </w:pBdr>
        <w:spacing w:before="180" w:after="180" w:line="240" w:lineRule="auto"/>
        <w:ind w:left="1417" w:right="586" w:hanging="566"/>
        <w:rPr>
          <w:sz w:val="18"/>
          <w:szCs w:val="18"/>
          <w:highlight w:val="white"/>
        </w:rPr>
      </w:pPr>
      <w:r>
        <w:rPr>
          <w:sz w:val="18"/>
          <w:szCs w:val="18"/>
          <w:highlight w:val="white"/>
        </w:rPr>
        <w:t xml:space="preserve">ENSZ Globális Megállapodás 10 alapelve </w:t>
      </w:r>
    </w:p>
    <w:p w14:paraId="0FD7F70F" w14:textId="77777777" w:rsidR="003E45D5" w:rsidRDefault="003A0E87">
      <w:pPr>
        <w:pBdr>
          <w:top w:val="single" w:sz="8" w:space="2" w:color="000000"/>
          <w:left w:val="single" w:sz="8" w:space="2" w:color="000000"/>
          <w:bottom w:val="single" w:sz="8" w:space="2" w:color="000000"/>
          <w:right w:val="single" w:sz="8" w:space="2" w:color="000000"/>
          <w:between w:val="nil"/>
        </w:pBdr>
        <w:spacing w:before="180" w:after="180" w:line="240" w:lineRule="auto"/>
        <w:ind w:left="1417" w:right="586" w:hanging="566"/>
        <w:rPr>
          <w:sz w:val="18"/>
          <w:szCs w:val="18"/>
          <w:highlight w:val="white"/>
        </w:rPr>
      </w:pPr>
      <w:r>
        <w:rPr>
          <w:i/>
          <w:sz w:val="18"/>
          <w:szCs w:val="18"/>
          <w:highlight w:val="white"/>
        </w:rPr>
        <w:t>Emberi Jogok</w:t>
      </w:r>
      <w:r>
        <w:rPr>
          <w:sz w:val="18"/>
          <w:szCs w:val="18"/>
          <w:highlight w:val="white"/>
        </w:rPr>
        <w:br/>
        <w:t>1. alapelv: A vállalatok támogatják és tiszteletben tartják a nemzetközi emberi jogok védelmét.</w:t>
      </w:r>
      <w:r>
        <w:rPr>
          <w:sz w:val="18"/>
          <w:szCs w:val="18"/>
          <w:highlight w:val="white"/>
        </w:rPr>
        <w:br/>
        <w:t>2. alapelv: A vállalatok mindent megtesznek, hogy semmilyen módon ne kerüljenek összefüggésbe emberi jogok megsértésével.</w:t>
      </w:r>
    </w:p>
    <w:p w14:paraId="6B2DAA1A" w14:textId="77777777" w:rsidR="003E45D5" w:rsidRDefault="003A0E87">
      <w:pPr>
        <w:pBdr>
          <w:top w:val="single" w:sz="8" w:space="2" w:color="000000"/>
          <w:left w:val="single" w:sz="8" w:space="2" w:color="000000"/>
          <w:bottom w:val="single" w:sz="8" w:space="2" w:color="000000"/>
          <w:right w:val="single" w:sz="8" w:space="2" w:color="000000"/>
          <w:between w:val="nil"/>
        </w:pBdr>
        <w:spacing w:before="180" w:after="180" w:line="240" w:lineRule="auto"/>
        <w:ind w:left="1417" w:right="586" w:hanging="566"/>
        <w:rPr>
          <w:sz w:val="18"/>
          <w:szCs w:val="18"/>
          <w:highlight w:val="white"/>
        </w:rPr>
      </w:pPr>
      <w:r>
        <w:rPr>
          <w:i/>
          <w:sz w:val="18"/>
          <w:szCs w:val="18"/>
          <w:highlight w:val="white"/>
        </w:rPr>
        <w:t>Munkaügy</w:t>
      </w:r>
      <w:r>
        <w:rPr>
          <w:i/>
          <w:sz w:val="18"/>
          <w:szCs w:val="18"/>
          <w:highlight w:val="white"/>
        </w:rPr>
        <w:br/>
      </w:r>
      <w:r>
        <w:rPr>
          <w:sz w:val="18"/>
          <w:szCs w:val="18"/>
          <w:highlight w:val="white"/>
        </w:rPr>
        <w:t>3. alapelv: A vállalatok elismerik a csoportosuláshoz és a kollektív tárgyaláshoz való jogot.</w:t>
      </w:r>
      <w:r>
        <w:rPr>
          <w:sz w:val="18"/>
          <w:szCs w:val="18"/>
          <w:highlight w:val="white"/>
        </w:rPr>
        <w:br/>
        <w:t>4. alapelv: A kényszer- és kötelező munka minden formájának megszüntetése.</w:t>
      </w:r>
      <w:r>
        <w:rPr>
          <w:sz w:val="18"/>
          <w:szCs w:val="18"/>
          <w:highlight w:val="white"/>
        </w:rPr>
        <w:br/>
        <w:t>5. alapelv: A gyermekmunka hatékony megszüntetése.</w:t>
      </w:r>
      <w:r>
        <w:rPr>
          <w:sz w:val="18"/>
          <w:szCs w:val="18"/>
          <w:highlight w:val="white"/>
        </w:rPr>
        <w:br/>
        <w:t>6. alapelv: A munkavállalással és foglalkozással kapcsolatos diszkrimináció megszüntetése.</w:t>
      </w:r>
    </w:p>
    <w:p w14:paraId="51E3955D" w14:textId="77777777" w:rsidR="003E45D5" w:rsidRDefault="003A0E87">
      <w:pPr>
        <w:pBdr>
          <w:top w:val="single" w:sz="8" w:space="2" w:color="000000"/>
          <w:left w:val="single" w:sz="8" w:space="2" w:color="000000"/>
          <w:bottom w:val="single" w:sz="8" w:space="2" w:color="000000"/>
          <w:right w:val="single" w:sz="8" w:space="2" w:color="000000"/>
          <w:between w:val="nil"/>
        </w:pBdr>
        <w:spacing w:before="180" w:after="180" w:line="240" w:lineRule="auto"/>
        <w:ind w:left="1417" w:right="586" w:hanging="566"/>
        <w:rPr>
          <w:sz w:val="18"/>
          <w:szCs w:val="18"/>
          <w:highlight w:val="white"/>
        </w:rPr>
      </w:pPr>
      <w:r>
        <w:rPr>
          <w:sz w:val="18"/>
          <w:szCs w:val="18"/>
          <w:highlight w:val="white"/>
        </w:rPr>
        <w:t>Környezetvédelem</w:t>
      </w:r>
      <w:r>
        <w:rPr>
          <w:sz w:val="18"/>
          <w:szCs w:val="18"/>
          <w:highlight w:val="white"/>
        </w:rPr>
        <w:br/>
        <w:t>7. alapelv: A vállalatok támogatják a környezeti kihívások elővigyázatos megközelítését.</w:t>
      </w:r>
      <w:r>
        <w:rPr>
          <w:sz w:val="18"/>
          <w:szCs w:val="18"/>
          <w:highlight w:val="white"/>
        </w:rPr>
        <w:br/>
        <w:t>8. alapelv: A vállalatok szélesebb körű környezeti felelősségvállalást ösztönző kezdeményezéseket indítanak.</w:t>
      </w:r>
      <w:r>
        <w:rPr>
          <w:sz w:val="18"/>
          <w:szCs w:val="18"/>
          <w:highlight w:val="white"/>
        </w:rPr>
        <w:br/>
        <w:t>9. alapelv: A vállalatok támogatják a környezetbarát technológiák fejlesztését és elterjedését.</w:t>
      </w:r>
    </w:p>
    <w:p w14:paraId="22E5FC9C" w14:textId="77777777" w:rsidR="003E45D5" w:rsidRDefault="003A0E87">
      <w:pPr>
        <w:pBdr>
          <w:top w:val="single" w:sz="8" w:space="2" w:color="000000"/>
          <w:left w:val="single" w:sz="8" w:space="2" w:color="000000"/>
          <w:bottom w:val="single" w:sz="8" w:space="2" w:color="000000"/>
          <w:right w:val="single" w:sz="8" w:space="2" w:color="000000"/>
          <w:between w:val="nil"/>
        </w:pBdr>
        <w:spacing w:before="180" w:line="240" w:lineRule="auto"/>
        <w:ind w:left="1417" w:right="586" w:hanging="566"/>
        <w:rPr>
          <w:sz w:val="18"/>
          <w:szCs w:val="18"/>
        </w:rPr>
      </w:pPr>
      <w:r>
        <w:rPr>
          <w:sz w:val="18"/>
          <w:szCs w:val="18"/>
          <w:highlight w:val="white"/>
        </w:rPr>
        <w:t>Korrupcióellenesség</w:t>
      </w:r>
      <w:r>
        <w:rPr>
          <w:sz w:val="18"/>
          <w:szCs w:val="18"/>
          <w:highlight w:val="white"/>
        </w:rPr>
        <w:br/>
        <w:t>10. alapelv: A vállalatok küzdenek a korrupció minden formája ellen, beleértve a zsarolást és a megvesztegetést.</w:t>
      </w:r>
      <w:r>
        <w:br w:type="page"/>
      </w:r>
    </w:p>
    <w:p w14:paraId="6C18AEC2" w14:textId="77777777" w:rsidR="003E45D5" w:rsidRDefault="003A0E87" w:rsidP="00672D6D">
      <w:pPr>
        <w:pStyle w:val="Cmsor2"/>
        <w:numPr>
          <w:ilvl w:val="0"/>
          <w:numId w:val="0"/>
        </w:numPr>
      </w:pPr>
      <w:bookmarkStart w:id="15" w:name="_heading=h.xamo13c0y3n" w:colFirst="0" w:colLast="0"/>
      <w:bookmarkEnd w:id="15"/>
      <w:r>
        <w:lastRenderedPageBreak/>
        <w:t>Jelentéstételi szabványok</w:t>
      </w:r>
    </w:p>
    <w:p w14:paraId="09F52A43" w14:textId="77777777" w:rsidR="003E45D5" w:rsidRDefault="003A0E87">
      <w:pPr>
        <w:spacing w:line="240" w:lineRule="auto"/>
        <w:rPr>
          <w:rFonts w:ascii="Calibri" w:eastAsia="Calibri" w:hAnsi="Calibri" w:cs="Calibri"/>
        </w:rPr>
      </w:pPr>
      <w:r>
        <w:rPr>
          <w:rFonts w:ascii="Calibri" w:eastAsia="Calibri" w:hAnsi="Calibri" w:cs="Calibri"/>
        </w:rPr>
        <w:t xml:space="preserve">Jelenleg még nincs egy általános módja a fenntarthatósági jelentéstételnek, ugyanakkor már elindult egy törekvés arra, hogy egységes és összehasonlítható jelentések szülessenek. </w:t>
      </w:r>
    </w:p>
    <w:p w14:paraId="1D630177" w14:textId="77777777" w:rsidR="003E45D5" w:rsidRDefault="003A0E87">
      <w:pPr>
        <w:spacing w:line="240" w:lineRule="auto"/>
        <w:rPr>
          <w:rFonts w:ascii="Calibri" w:eastAsia="Calibri" w:hAnsi="Calibri" w:cs="Calibri"/>
        </w:rPr>
      </w:pPr>
      <w:r>
        <w:rPr>
          <w:rFonts w:ascii="Calibri" w:eastAsia="Calibri" w:hAnsi="Calibri" w:cs="Calibri"/>
        </w:rPr>
        <w:t xml:space="preserve">Alább található a leginkább elterjedt jelentési szabvány rövid ismertetése és leírása. </w:t>
      </w:r>
    </w:p>
    <w:p w14:paraId="7A3C03C0" w14:textId="77777777" w:rsidR="003E45D5" w:rsidRDefault="003E45D5">
      <w:pPr>
        <w:spacing w:line="240" w:lineRule="auto"/>
        <w:rPr>
          <w:rFonts w:ascii="Calibri" w:eastAsia="Calibri" w:hAnsi="Calibri" w:cs="Calibri"/>
        </w:rPr>
      </w:pPr>
    </w:p>
    <w:p w14:paraId="6B68CE90" w14:textId="743A82AD" w:rsidR="003E45D5" w:rsidRDefault="003A0E87">
      <w:pPr>
        <w:spacing w:line="240" w:lineRule="auto"/>
        <w:rPr>
          <w:rFonts w:ascii="Calibri" w:eastAsia="Calibri" w:hAnsi="Calibri" w:cs="Calibri"/>
          <w:b/>
        </w:rPr>
      </w:pPr>
      <w:r>
        <w:rPr>
          <w:rFonts w:ascii="Calibri" w:eastAsia="Calibri" w:hAnsi="Calibri" w:cs="Calibri"/>
          <w:b/>
        </w:rPr>
        <w:t xml:space="preserve">GRI szabványok (Global </w:t>
      </w:r>
      <w:proofErr w:type="spellStart"/>
      <w:r>
        <w:rPr>
          <w:rFonts w:ascii="Calibri" w:eastAsia="Calibri" w:hAnsi="Calibri" w:cs="Calibri"/>
          <w:b/>
        </w:rPr>
        <w:t>Reporting</w:t>
      </w:r>
      <w:proofErr w:type="spellEnd"/>
      <w:r>
        <w:rPr>
          <w:rFonts w:ascii="Calibri" w:eastAsia="Calibri" w:hAnsi="Calibri" w:cs="Calibri"/>
          <w:b/>
        </w:rPr>
        <w:t xml:space="preserve"> </w:t>
      </w:r>
      <w:proofErr w:type="spellStart"/>
      <w:r>
        <w:rPr>
          <w:rFonts w:ascii="Calibri" w:eastAsia="Calibri" w:hAnsi="Calibri" w:cs="Calibri"/>
          <w:b/>
        </w:rPr>
        <w:t>Initiative</w:t>
      </w:r>
      <w:proofErr w:type="spellEnd"/>
      <w:r>
        <w:rPr>
          <w:rFonts w:ascii="Calibri" w:eastAsia="Calibri" w:hAnsi="Calibri" w:cs="Calibri"/>
          <w:b/>
        </w:rPr>
        <w:t>)</w:t>
      </w:r>
    </w:p>
    <w:p w14:paraId="03B42302" w14:textId="77777777" w:rsidR="00672D6D" w:rsidRDefault="00672D6D">
      <w:pPr>
        <w:spacing w:line="240" w:lineRule="auto"/>
        <w:rPr>
          <w:rFonts w:ascii="Calibri" w:eastAsia="Calibri" w:hAnsi="Calibri" w:cs="Calibri"/>
          <w:b/>
        </w:rPr>
      </w:pPr>
    </w:p>
    <w:p w14:paraId="2EC96738"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Global </w:t>
      </w:r>
      <w:proofErr w:type="spellStart"/>
      <w:r>
        <w:rPr>
          <w:rFonts w:ascii="Calibri" w:eastAsia="Calibri" w:hAnsi="Calibri" w:cs="Calibri"/>
        </w:rPr>
        <w:t>Reporting</w:t>
      </w:r>
      <w:proofErr w:type="spellEnd"/>
      <w:r>
        <w:rPr>
          <w:rFonts w:ascii="Calibri" w:eastAsia="Calibri" w:hAnsi="Calibri" w:cs="Calibri"/>
        </w:rPr>
        <w:t xml:space="preserve"> </w:t>
      </w:r>
      <w:proofErr w:type="spellStart"/>
      <w:r>
        <w:rPr>
          <w:rFonts w:ascii="Calibri" w:eastAsia="Calibri" w:hAnsi="Calibri" w:cs="Calibri"/>
        </w:rPr>
        <w:t>Initiative</w:t>
      </w:r>
      <w:proofErr w:type="spellEnd"/>
      <w:r>
        <w:rPr>
          <w:rFonts w:ascii="Calibri" w:eastAsia="Calibri" w:hAnsi="Calibri" w:cs="Calibri"/>
        </w:rPr>
        <w:t xml:space="preserve"> (GRI) egy független nemzetközi szabványügyi szervezet, amely segít a vállalkozásoknak, kormányoknak és más szervezeteknek megérteni és kommunikálni az olyan kérdésekre gyakorolt ​​hatásukat, mint az éghajlatváltozás, az emberi jogok és a korrupció.</w:t>
      </w:r>
    </w:p>
    <w:p w14:paraId="7F89A163" w14:textId="77777777" w:rsidR="003E45D5" w:rsidRDefault="003E45D5">
      <w:pPr>
        <w:spacing w:line="240" w:lineRule="auto"/>
        <w:jc w:val="both"/>
        <w:rPr>
          <w:rFonts w:ascii="Calibri" w:eastAsia="Calibri" w:hAnsi="Calibri" w:cs="Calibri"/>
        </w:rPr>
      </w:pPr>
    </w:p>
    <w:p w14:paraId="5E014F32"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különböző érdekelt felek – például kormányok, fogyasztók és befektetők – növekvő nyomására, hogy átláthatóbbá tegyék környezeti, gazdasági és társadalmi hatásaikat, sok vállalat tesz közzé fenntarthatósági jelentést, amelyet vállalati társadalmi felelősségvállalásnak (CSR) vagy környezeti, társadalmi felelősségvállalásnak is neveznek. A GRI fenntarthatósági jelentési keretrendszere segít a vállalatoknak ezen információk egyértelmű és összehasonlítható módon történő azonosításában, összegyűjtésében és jelentésében. A GRI fenntarthatósági jelentési keretrendszerét, amelyet először 2000-ben indítottak el, jelenleg a legszélesebb körben használják a multinacionális szervezetek, kormányok, kis- és középvállalkozások (KKV-k), civil szervezetek és iparági csoportok több mint 90 országban. 2017-ben a 100 legnagyobb vállalat 63 százaléka (N100) és a Global </w:t>
      </w:r>
      <w:proofErr w:type="spellStart"/>
      <w:r>
        <w:rPr>
          <w:rFonts w:ascii="Calibri" w:eastAsia="Calibri" w:hAnsi="Calibri" w:cs="Calibri"/>
        </w:rPr>
        <w:t>Fortune</w:t>
      </w:r>
      <w:proofErr w:type="spellEnd"/>
      <w:r>
        <w:rPr>
          <w:rFonts w:ascii="Calibri" w:eastAsia="Calibri" w:hAnsi="Calibri" w:cs="Calibri"/>
        </w:rPr>
        <w:t xml:space="preserve"> 250 (G250) 75 százaléka számolt be a GRI jelentési keretrendszer alkalmazásáról.</w:t>
      </w:r>
    </w:p>
    <w:p w14:paraId="7348114B" w14:textId="77777777" w:rsidR="003E45D5" w:rsidRDefault="003E45D5">
      <w:pPr>
        <w:spacing w:line="240" w:lineRule="auto"/>
        <w:jc w:val="both"/>
        <w:rPr>
          <w:rFonts w:ascii="Calibri" w:eastAsia="Calibri" w:hAnsi="Calibri" w:cs="Calibri"/>
        </w:rPr>
      </w:pPr>
    </w:p>
    <w:p w14:paraId="2ECC6C2C"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2021. október 5-én jelentek meg a várva várt felülvizsgált </w:t>
      </w:r>
      <w:proofErr w:type="gramStart"/>
      <w:r>
        <w:rPr>
          <w:rFonts w:ascii="Calibri" w:eastAsia="Calibri" w:hAnsi="Calibri" w:cs="Calibri"/>
        </w:rPr>
        <w:t>GRI  szabványok</w:t>
      </w:r>
      <w:proofErr w:type="gramEnd"/>
      <w:r>
        <w:rPr>
          <w:rFonts w:ascii="Calibri" w:eastAsia="Calibri" w:hAnsi="Calibri" w:cs="Calibri"/>
        </w:rPr>
        <w:t>. Ez a legjelentősebb módosítás azóta, hogy a GRI 2016-ban az iránymutatás nyújtásáról áttért a szabványok meghatározására. Az előretekintő megközelítés a legjobb előfeltételeket biztosítja a szervezetek számára, hogy megfeleljenek az olyan újonnan megjelenő szabályozási közzétételi követelményeknek, mint az EU vállalati fenntarthatósági jelentésről szóló irányelve (CSRD) és az IFRS vállalati értékelési sztenderdekre vonatkozó tervei.</w:t>
      </w:r>
    </w:p>
    <w:p w14:paraId="735EAC9F" w14:textId="77777777" w:rsidR="003E45D5" w:rsidRDefault="003E45D5">
      <w:pPr>
        <w:spacing w:line="240" w:lineRule="auto"/>
        <w:jc w:val="both"/>
        <w:rPr>
          <w:rFonts w:ascii="Calibri" w:eastAsia="Calibri" w:hAnsi="Calibri" w:cs="Calibri"/>
        </w:rPr>
      </w:pPr>
    </w:p>
    <w:p w14:paraId="12114B66" w14:textId="77777777" w:rsidR="003E45D5" w:rsidRDefault="003A0E87">
      <w:pPr>
        <w:spacing w:line="240" w:lineRule="auto"/>
        <w:jc w:val="both"/>
        <w:rPr>
          <w:rFonts w:ascii="Calibri" w:eastAsia="Calibri" w:hAnsi="Calibri" w:cs="Calibri"/>
        </w:rPr>
      </w:pPr>
      <w:r>
        <w:rPr>
          <w:rFonts w:ascii="Calibri" w:eastAsia="Calibri" w:hAnsi="Calibri" w:cs="Calibri"/>
        </w:rPr>
        <w:t>A frissített GRI-standardok rendszerét mostantól három sorozatból álló, könnyen használható és moduláris készletként tervezték meg:</w:t>
      </w:r>
    </w:p>
    <w:p w14:paraId="3C863071" w14:textId="77777777" w:rsidR="003E45D5" w:rsidRDefault="003E45D5">
      <w:pPr>
        <w:spacing w:line="240" w:lineRule="auto"/>
        <w:jc w:val="both"/>
        <w:rPr>
          <w:rFonts w:ascii="Calibri" w:eastAsia="Calibri" w:hAnsi="Calibri" w:cs="Calibri"/>
        </w:rPr>
      </w:pPr>
    </w:p>
    <w:p w14:paraId="02FD3539" w14:textId="77777777" w:rsidR="003E45D5" w:rsidRDefault="003A0E87">
      <w:pPr>
        <w:numPr>
          <w:ilvl w:val="0"/>
          <w:numId w:val="17"/>
        </w:numPr>
        <w:spacing w:line="240" w:lineRule="auto"/>
        <w:jc w:val="both"/>
        <w:rPr>
          <w:rFonts w:ascii="Calibri" w:eastAsia="Calibri" w:hAnsi="Calibri" w:cs="Calibri"/>
        </w:rPr>
      </w:pPr>
      <w:r>
        <w:rPr>
          <w:rFonts w:ascii="Calibri" w:eastAsia="Calibri" w:hAnsi="Calibri" w:cs="Calibri"/>
        </w:rPr>
        <w:t>Az “egyetemes szabványok” – amelyeket most átdolgoztak, hogy a kormányközi elvárásokkal összhangban az emberi jogokról és a környezetvédelmi átvilágításról szóló jelentéstételt is tartalmazzák – minden szervezetre vonatkoznak;</w:t>
      </w:r>
    </w:p>
    <w:p w14:paraId="46EF7AD6" w14:textId="77777777" w:rsidR="003E45D5" w:rsidRDefault="003A0E87">
      <w:pPr>
        <w:numPr>
          <w:ilvl w:val="0"/>
          <w:numId w:val="17"/>
        </w:numPr>
        <w:spacing w:line="240" w:lineRule="auto"/>
        <w:jc w:val="both"/>
        <w:rPr>
          <w:rFonts w:ascii="Calibri" w:eastAsia="Calibri" w:hAnsi="Calibri" w:cs="Calibri"/>
        </w:rPr>
      </w:pPr>
      <w:r>
        <w:rPr>
          <w:rFonts w:ascii="Calibri" w:eastAsia="Calibri" w:hAnsi="Calibri" w:cs="Calibri"/>
        </w:rPr>
        <w:t>Az új “ágazati szabványok” lehetővé teszik az ágazatspecifikus hatásokról való következetesebb jelentéstételt;</w:t>
      </w:r>
    </w:p>
    <w:p w14:paraId="6C48473F" w14:textId="77777777" w:rsidR="003E45D5" w:rsidRDefault="003A0E87">
      <w:pPr>
        <w:numPr>
          <w:ilvl w:val="0"/>
          <w:numId w:val="17"/>
        </w:numPr>
        <w:spacing w:line="240" w:lineRule="auto"/>
        <w:jc w:val="both"/>
        <w:rPr>
          <w:rFonts w:ascii="Calibri" w:eastAsia="Calibri" w:hAnsi="Calibri" w:cs="Calibri"/>
        </w:rPr>
      </w:pPr>
      <w:r>
        <w:rPr>
          <w:rFonts w:ascii="Calibri" w:eastAsia="Calibri" w:hAnsi="Calibri" w:cs="Calibri"/>
        </w:rPr>
        <w:t>A “Tematikus sztenderdek” – amelyek az egyetemes sztenderdekhez igazodnak – felsorolják az adott témához kapcsolódó közzétételi kötelezettségeket.</w:t>
      </w:r>
    </w:p>
    <w:p w14:paraId="2BE2351F" w14:textId="77777777" w:rsidR="003E45D5" w:rsidRDefault="003E45D5">
      <w:pPr>
        <w:spacing w:line="240" w:lineRule="auto"/>
        <w:jc w:val="both"/>
        <w:rPr>
          <w:rFonts w:ascii="Calibri" w:eastAsia="Calibri" w:hAnsi="Calibri" w:cs="Calibri"/>
        </w:rPr>
      </w:pPr>
    </w:p>
    <w:p w14:paraId="201CBC35" w14:textId="77777777" w:rsidR="003E45D5" w:rsidRDefault="003A0E87">
      <w:pPr>
        <w:spacing w:line="240" w:lineRule="auto"/>
        <w:jc w:val="both"/>
        <w:rPr>
          <w:rFonts w:ascii="Calibri" w:eastAsia="Calibri" w:hAnsi="Calibri" w:cs="Calibri"/>
        </w:rPr>
      </w:pPr>
      <w:r>
        <w:rPr>
          <w:rFonts w:ascii="Calibri" w:eastAsia="Calibri" w:hAnsi="Calibri" w:cs="Calibri"/>
        </w:rPr>
        <w:t>A felülvizsgált egyetemes sztenderdek most már egyértelműbb követelményeket támasztanak a szervezetekkel szemben az átvilágítási folyamatok és a lényeges témák tekintetében, és koherensebben strukturálják a tartalmat, hogy lehetővé tegyék az átlátható jelentéstételt.</w:t>
      </w:r>
    </w:p>
    <w:p w14:paraId="096CFDD9" w14:textId="77777777" w:rsidR="003E45D5" w:rsidRDefault="003E45D5">
      <w:pPr>
        <w:spacing w:line="240" w:lineRule="auto"/>
        <w:jc w:val="both"/>
        <w:rPr>
          <w:rFonts w:ascii="Calibri" w:eastAsia="Calibri" w:hAnsi="Calibri" w:cs="Calibri"/>
        </w:rPr>
      </w:pPr>
    </w:p>
    <w:p w14:paraId="355310F9" w14:textId="77777777" w:rsidR="003E45D5" w:rsidRDefault="003A0E87">
      <w:pPr>
        <w:spacing w:line="240" w:lineRule="auto"/>
        <w:jc w:val="both"/>
        <w:rPr>
          <w:rFonts w:ascii="Calibri" w:eastAsia="Calibri" w:hAnsi="Calibri" w:cs="Calibri"/>
        </w:rPr>
      </w:pPr>
      <w:r>
        <w:rPr>
          <w:rFonts w:ascii="Calibri" w:eastAsia="Calibri" w:hAnsi="Calibri" w:cs="Calibri"/>
        </w:rPr>
        <w:t>Az új ágazati sztenderdek lehetőséget nyújtanak a különböző ágazatok/ágazatok vállalatainak arra, hogy átfogóbb és informatívabb módon értsék meg lényeges témáikat. Emellett azt is szolgálják, hogy növeljék az adott iparág emberekre, gazdaságra és környezetre gyakorolt hatásának átláthatóságát. Összesen 40 ágazati szabványt tesznek közzé – korábban csak az olaj- és gázipari szabvány volt elérhető.</w:t>
      </w:r>
    </w:p>
    <w:p w14:paraId="4EBF0190" w14:textId="77777777" w:rsidR="003E45D5" w:rsidRDefault="003E45D5">
      <w:pPr>
        <w:jc w:val="both"/>
        <w:rPr>
          <w:rFonts w:ascii="Calibri" w:eastAsia="Calibri" w:hAnsi="Calibri" w:cs="Calibri"/>
        </w:rPr>
      </w:pPr>
    </w:p>
    <w:p w14:paraId="10ABDABD" w14:textId="77777777" w:rsidR="003E45D5" w:rsidRDefault="003A0E87">
      <w:pPr>
        <w:jc w:val="both"/>
        <w:rPr>
          <w:rFonts w:ascii="Calibri" w:eastAsia="Calibri" w:hAnsi="Calibri" w:cs="Calibri"/>
        </w:rPr>
      </w:pPr>
      <w:r>
        <w:rPr>
          <w:rFonts w:ascii="Calibri" w:eastAsia="Calibri" w:hAnsi="Calibri" w:cs="Calibri"/>
        </w:rPr>
        <w:lastRenderedPageBreak/>
        <w:t>A Témakör-szabványok is frissültek, és a 200 (gazdasági), 300 (környezetvédelmi) és 400 (társadalmi) sorozat helyett most összesen 31 szabványra oszlanak. Ezek szolgálnak alapul a szervezetek számára, hogy információkat tegyenek közzé az adott lényeges témákról.</w:t>
      </w:r>
    </w:p>
    <w:p w14:paraId="2BF34DF1" w14:textId="77777777" w:rsidR="003E45D5" w:rsidRDefault="003E45D5">
      <w:pPr>
        <w:jc w:val="both"/>
      </w:pPr>
    </w:p>
    <w:p w14:paraId="3001E2C1" w14:textId="017E5A5B" w:rsidR="003E45D5" w:rsidRDefault="003A0E87">
      <w:pPr>
        <w:jc w:val="both"/>
        <w:rPr>
          <w:rFonts w:ascii="Calibri" w:eastAsia="Calibri" w:hAnsi="Calibri" w:cs="Calibri"/>
          <w:b/>
        </w:rPr>
      </w:pPr>
      <w:r>
        <w:rPr>
          <w:rFonts w:ascii="Calibri" w:eastAsia="Calibri" w:hAnsi="Calibri" w:cs="Calibri"/>
          <w:b/>
        </w:rPr>
        <w:t>Mikor kell alkalmazni az új standardokat?</w:t>
      </w:r>
    </w:p>
    <w:p w14:paraId="675CF547" w14:textId="77777777" w:rsidR="00672D6D" w:rsidRDefault="00672D6D">
      <w:pPr>
        <w:jc w:val="both"/>
        <w:rPr>
          <w:rFonts w:ascii="Calibri" w:eastAsia="Calibri" w:hAnsi="Calibri" w:cs="Calibri"/>
          <w:b/>
        </w:rPr>
      </w:pPr>
    </w:p>
    <w:p w14:paraId="5364D589" w14:textId="77777777" w:rsidR="003E45D5" w:rsidRDefault="003A0E87">
      <w:pPr>
        <w:jc w:val="both"/>
        <w:rPr>
          <w:rFonts w:ascii="Calibri" w:eastAsia="Calibri" w:hAnsi="Calibri" w:cs="Calibri"/>
        </w:rPr>
      </w:pPr>
      <w:r>
        <w:rPr>
          <w:rFonts w:ascii="Calibri" w:eastAsia="Calibri" w:hAnsi="Calibri" w:cs="Calibri"/>
        </w:rPr>
        <w:t>Azokra a szervezetekre, amelyek a GRI szerint kívánnak jelentést tenni, az új standardok 2023. január 1-jén vagy azt követően lépnek hatályba. Alkalmazásuk ettől az időponttól kezdve lesz kötelező, de már előtte is ajánlott.</w:t>
      </w:r>
    </w:p>
    <w:p w14:paraId="5E60D74A" w14:textId="77777777" w:rsidR="003E45D5" w:rsidRDefault="003E45D5">
      <w:pPr>
        <w:spacing w:line="240" w:lineRule="auto"/>
        <w:jc w:val="both"/>
        <w:rPr>
          <w:rFonts w:ascii="Calibri" w:eastAsia="Calibri" w:hAnsi="Calibri" w:cs="Calibri"/>
        </w:rPr>
      </w:pPr>
    </w:p>
    <w:p w14:paraId="443008A6" w14:textId="77777777" w:rsidR="003E45D5" w:rsidRDefault="003A0E87">
      <w:pPr>
        <w:spacing w:line="240" w:lineRule="auto"/>
        <w:jc w:val="both"/>
        <w:rPr>
          <w:rFonts w:ascii="Calibri" w:eastAsia="Calibri" w:hAnsi="Calibri" w:cs="Calibri"/>
          <w:b/>
        </w:rPr>
      </w:pPr>
      <w:r>
        <w:rPr>
          <w:rFonts w:ascii="Calibri" w:eastAsia="Calibri" w:hAnsi="Calibri" w:cs="Calibri"/>
        </w:rPr>
        <w:t xml:space="preserve">Ma a világ bevétel szerint legnagyobb cégeinek 93 százaléka számol be az </w:t>
      </w:r>
      <w:proofErr w:type="spellStart"/>
      <w:r>
        <w:rPr>
          <w:rFonts w:ascii="Calibri" w:eastAsia="Calibri" w:hAnsi="Calibri" w:cs="Calibri"/>
        </w:rPr>
        <w:t>ESG-ről</w:t>
      </w:r>
      <w:proofErr w:type="spellEnd"/>
      <w:r>
        <w:rPr>
          <w:rFonts w:ascii="Calibri" w:eastAsia="Calibri" w:hAnsi="Calibri" w:cs="Calibri"/>
        </w:rPr>
        <w:t>, és háromnegyedük használja a GRI szabványokat.</w:t>
      </w:r>
      <w:r>
        <w:rPr>
          <w:rFonts w:ascii="Calibri" w:eastAsia="Calibri" w:hAnsi="Calibri" w:cs="Calibri"/>
        </w:rPr>
        <w:br/>
      </w:r>
    </w:p>
    <w:p w14:paraId="01C8AF2F" w14:textId="2968398E" w:rsidR="003E45D5" w:rsidRDefault="003A0E87">
      <w:pPr>
        <w:spacing w:line="240" w:lineRule="auto"/>
        <w:rPr>
          <w:rFonts w:ascii="Calibri" w:eastAsia="Calibri" w:hAnsi="Calibri" w:cs="Calibri"/>
          <w:b/>
        </w:rPr>
      </w:pPr>
      <w:r>
        <w:rPr>
          <w:rFonts w:ascii="Calibri" w:eastAsia="Calibri" w:hAnsi="Calibri" w:cs="Calibri"/>
          <w:b/>
        </w:rPr>
        <w:t>SASB Standard (</w:t>
      </w:r>
      <w:proofErr w:type="spellStart"/>
      <w:r>
        <w:rPr>
          <w:rFonts w:ascii="Calibri" w:eastAsia="Calibri" w:hAnsi="Calibri" w:cs="Calibri"/>
          <w:b/>
        </w:rPr>
        <w:t>Sustainable</w:t>
      </w:r>
      <w:proofErr w:type="spellEnd"/>
      <w:r>
        <w:rPr>
          <w:rFonts w:ascii="Calibri" w:eastAsia="Calibri" w:hAnsi="Calibri" w:cs="Calibri"/>
          <w:b/>
        </w:rPr>
        <w:t xml:space="preserve"> Accounting Standard </w:t>
      </w:r>
      <w:proofErr w:type="spellStart"/>
      <w:r>
        <w:rPr>
          <w:rFonts w:ascii="Calibri" w:eastAsia="Calibri" w:hAnsi="Calibri" w:cs="Calibri"/>
          <w:b/>
        </w:rPr>
        <w:t>Board</w:t>
      </w:r>
      <w:proofErr w:type="spellEnd"/>
      <w:r>
        <w:rPr>
          <w:rFonts w:ascii="Calibri" w:eastAsia="Calibri" w:hAnsi="Calibri" w:cs="Calibri"/>
          <w:b/>
        </w:rPr>
        <w:t>)</w:t>
      </w:r>
    </w:p>
    <w:p w14:paraId="1E74CA37" w14:textId="77777777" w:rsidR="00672D6D" w:rsidRDefault="00672D6D">
      <w:pPr>
        <w:spacing w:line="240" w:lineRule="auto"/>
        <w:rPr>
          <w:rFonts w:ascii="Calibri" w:eastAsia="Calibri" w:hAnsi="Calibri" w:cs="Calibri"/>
        </w:rPr>
      </w:pPr>
    </w:p>
    <w:p w14:paraId="0AF5609D"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A SASB Standard</w:t>
      </w:r>
      <w:r>
        <w:rPr>
          <w:rFonts w:ascii="Calibri" w:eastAsia="Calibri" w:hAnsi="Calibri" w:cs="Calibri"/>
          <w:b/>
        </w:rPr>
        <w:t xml:space="preserve"> </w:t>
      </w:r>
      <w:r>
        <w:rPr>
          <w:rFonts w:ascii="Calibri" w:eastAsia="Calibri" w:hAnsi="Calibri" w:cs="Calibri"/>
        </w:rPr>
        <w:t xml:space="preserve">legnagyobb újítása és egyben előnye is a korábbi </w:t>
      </w:r>
      <w:proofErr w:type="spellStart"/>
      <w:r>
        <w:rPr>
          <w:rFonts w:ascii="Calibri" w:eastAsia="Calibri" w:hAnsi="Calibri" w:cs="Calibri"/>
        </w:rPr>
        <w:t>standardekkel</w:t>
      </w:r>
      <w:proofErr w:type="spellEnd"/>
      <w:r>
        <w:rPr>
          <w:rFonts w:ascii="Calibri" w:eastAsia="Calibri" w:hAnsi="Calibri" w:cs="Calibri"/>
        </w:rPr>
        <w:t xml:space="preserve"> szemben, hogy iparág-specifikus. A vállalat így a saját iparágának megfelelően, célzott és átlátható módon jelenthet. A </w:t>
      </w:r>
      <w:proofErr w:type="spellStart"/>
      <w:r>
        <w:rPr>
          <w:rFonts w:ascii="Calibri" w:eastAsia="Calibri" w:hAnsi="Calibri" w:cs="Calibri"/>
        </w:rPr>
        <w:t>stakeholderek</w:t>
      </w:r>
      <w:proofErr w:type="spellEnd"/>
      <w:r>
        <w:rPr>
          <w:rFonts w:ascii="Calibri" w:eastAsia="Calibri" w:hAnsi="Calibri" w:cs="Calibri"/>
        </w:rPr>
        <w:t>, de leginkább a befektetők nyilván arra kíváncsiak, hogy a vállalat az iparág-specifikus kockázatokat, problémákat miként kezeli.</w:t>
      </w:r>
      <w:r>
        <w:rPr>
          <w:rFonts w:ascii="Calibri" w:eastAsia="Calibri" w:hAnsi="Calibri" w:cs="Calibri"/>
          <w:vertAlign w:val="superscript"/>
        </w:rPr>
        <w:footnoteReference w:id="10"/>
      </w:r>
    </w:p>
    <w:p w14:paraId="028825E8" w14:textId="77777777" w:rsidR="003E45D5" w:rsidRDefault="003E45D5">
      <w:pPr>
        <w:shd w:val="clear" w:color="auto" w:fill="FFFFFF"/>
        <w:spacing w:line="240" w:lineRule="auto"/>
        <w:jc w:val="both"/>
        <w:rPr>
          <w:rFonts w:ascii="Calibri" w:eastAsia="Calibri" w:hAnsi="Calibri" w:cs="Calibri"/>
        </w:rPr>
      </w:pPr>
    </w:p>
    <w:p w14:paraId="3C22E899"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Ehhez kapcsolódóan a SASB befektetőbarát két szempontból is. Egyrészt a fenntarthatósági jelentésekben alapvetően megjelenő ESG (</w:t>
      </w:r>
      <w:proofErr w:type="spellStart"/>
      <w:r>
        <w:rPr>
          <w:rFonts w:ascii="Calibri" w:eastAsia="Calibri" w:hAnsi="Calibri" w:cs="Calibri"/>
        </w:rPr>
        <w:t>Environment-Social-Governance</w:t>
      </w:r>
      <w:proofErr w:type="spellEnd"/>
      <w:r>
        <w:rPr>
          <w:rFonts w:ascii="Calibri" w:eastAsia="Calibri" w:hAnsi="Calibri" w:cs="Calibri"/>
        </w:rPr>
        <w:t>) szemléletet pénzügyi-számviteli szempontból közelíti meg, másrészt pedig azáltal, hogy az értékelés szempontjából valóban releváns információkat kínál, segíti a befektetőket döntéseik meghozásában.</w:t>
      </w:r>
    </w:p>
    <w:p w14:paraId="2242106D" w14:textId="77777777" w:rsidR="003E45D5" w:rsidRDefault="003E45D5">
      <w:pPr>
        <w:shd w:val="clear" w:color="auto" w:fill="FFFFFF"/>
        <w:spacing w:line="240" w:lineRule="auto"/>
        <w:jc w:val="both"/>
        <w:rPr>
          <w:rFonts w:ascii="Calibri" w:eastAsia="Calibri" w:hAnsi="Calibri" w:cs="Calibri"/>
        </w:rPr>
      </w:pPr>
    </w:p>
    <w:p w14:paraId="5B7CFD30"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 xml:space="preserve">A </w:t>
      </w:r>
      <w:hyperlink r:id="rId13">
        <w:r>
          <w:rPr>
            <w:rFonts w:ascii="Calibri" w:eastAsia="Calibri" w:hAnsi="Calibri" w:cs="Calibri"/>
            <w:u w:val="single"/>
          </w:rPr>
          <w:t xml:space="preserve">SASB iparág-specifikus </w:t>
        </w:r>
        <w:proofErr w:type="spellStart"/>
        <w:r>
          <w:rPr>
            <w:rFonts w:ascii="Calibri" w:eastAsia="Calibri" w:hAnsi="Calibri" w:cs="Calibri"/>
            <w:u w:val="single"/>
          </w:rPr>
          <w:t>standardjei</w:t>
        </w:r>
        <w:proofErr w:type="spellEnd"/>
      </w:hyperlink>
      <w:r>
        <w:rPr>
          <w:rFonts w:ascii="Calibri" w:eastAsia="Calibri" w:hAnsi="Calibri" w:cs="Calibri"/>
        </w:rPr>
        <w:t xml:space="preserve"> 11 szektorban, 77 iparágat különítenek el, alapvetően a következő fenntarthatósági problémák mentén: környezet, társadalmi tőke, humán tőke, üzleti modell és innováció, valamint vállalatirányítás.</w:t>
      </w:r>
    </w:p>
    <w:p w14:paraId="650A013D" w14:textId="77777777" w:rsidR="003E45D5" w:rsidRDefault="003E45D5">
      <w:pPr>
        <w:shd w:val="clear" w:color="auto" w:fill="FFFFFF"/>
        <w:spacing w:line="240" w:lineRule="auto"/>
        <w:jc w:val="both"/>
        <w:rPr>
          <w:rFonts w:ascii="Calibri" w:eastAsia="Calibri" w:hAnsi="Calibri" w:cs="Calibri"/>
        </w:rPr>
      </w:pPr>
    </w:p>
    <w:p w14:paraId="4BDE6317"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 xml:space="preserve">A SASB sikerességét és népszerűségét méltatja, valamint előrevetíti a jövőbeli terjedését, hogy összeállt mögötte egy befektetői tanácsadói csoport (IAG) is, amely több trillió dollárt és számos piacvezető nagyvállalatot tömörít. Olyan nevek szerepelnek a listán, mint a </w:t>
      </w:r>
      <w:proofErr w:type="spellStart"/>
      <w:r>
        <w:rPr>
          <w:rFonts w:ascii="Calibri" w:eastAsia="Calibri" w:hAnsi="Calibri" w:cs="Calibri"/>
        </w:rPr>
        <w:t>BlackRock</w:t>
      </w:r>
      <w:proofErr w:type="spellEnd"/>
      <w:r>
        <w:rPr>
          <w:rFonts w:ascii="Calibri" w:eastAsia="Calibri" w:hAnsi="Calibri" w:cs="Calibri"/>
        </w:rPr>
        <w:t xml:space="preserve">, a Morgan Stanley, a Harvard Management </w:t>
      </w:r>
      <w:proofErr w:type="spellStart"/>
      <w:r>
        <w:rPr>
          <w:rFonts w:ascii="Calibri" w:eastAsia="Calibri" w:hAnsi="Calibri" w:cs="Calibri"/>
        </w:rPr>
        <w:t>Company</w:t>
      </w:r>
      <w:proofErr w:type="spellEnd"/>
      <w:r>
        <w:rPr>
          <w:rFonts w:ascii="Calibri" w:eastAsia="Calibri" w:hAnsi="Calibri" w:cs="Calibri"/>
        </w:rPr>
        <w:t xml:space="preserve"> vagy az Allianz.</w:t>
      </w:r>
    </w:p>
    <w:p w14:paraId="2D8C52B5" w14:textId="77777777" w:rsidR="003E45D5" w:rsidRDefault="003E45D5">
      <w:pPr>
        <w:shd w:val="clear" w:color="auto" w:fill="FFFFFF"/>
        <w:spacing w:line="240" w:lineRule="auto"/>
        <w:jc w:val="both"/>
        <w:rPr>
          <w:rFonts w:ascii="Calibri" w:eastAsia="Calibri" w:hAnsi="Calibri" w:cs="Calibri"/>
        </w:rPr>
      </w:pPr>
    </w:p>
    <w:p w14:paraId="7B4DAC10" w14:textId="77777777" w:rsidR="003E45D5" w:rsidRDefault="003A0E87">
      <w:pPr>
        <w:shd w:val="clear" w:color="auto" w:fill="FFFFFF"/>
        <w:spacing w:after="450" w:line="240" w:lineRule="auto"/>
        <w:jc w:val="both"/>
        <w:rPr>
          <w:rFonts w:ascii="Calibri" w:eastAsia="Calibri" w:hAnsi="Calibri" w:cs="Calibri"/>
        </w:rPr>
      </w:pPr>
      <w:r>
        <w:rPr>
          <w:rFonts w:ascii="Calibri" w:eastAsia="Calibri" w:hAnsi="Calibri" w:cs="Calibri"/>
        </w:rPr>
        <w:t xml:space="preserve">Mivel a SASB iparág-specifikus sztenderdeket biztosít, minden vállalat számára könnyűszerrel implementálható. Sokan bizonyára attól tartanak, hogy a SASB bevezetése ellehetetleníti a korábbi GRI sztenderdek szerint történő jelentést. Azonban éppen ellenkezőleg, megfelelően alkalmazva a SASB és a GRI tökéletesen kiegészítheti egymást. Míg a GRI a hagyományos – a </w:t>
      </w:r>
      <w:proofErr w:type="spellStart"/>
      <w:r>
        <w:rPr>
          <w:rFonts w:ascii="Calibri" w:eastAsia="Calibri" w:hAnsi="Calibri" w:cs="Calibri"/>
        </w:rPr>
        <w:t>stakeholdercsoportok</w:t>
      </w:r>
      <w:proofErr w:type="spellEnd"/>
      <w:r>
        <w:rPr>
          <w:rFonts w:ascii="Calibri" w:eastAsia="Calibri" w:hAnsi="Calibri" w:cs="Calibri"/>
        </w:rPr>
        <w:t xml:space="preserve"> széles körét érintő – megközelítést alkalmazva releváns információkat szolgáltat ESG témákban, addig a SASB az adott iparágra vonatkozó, pénzügyi kockázatokra és lehetőségekre utaló adatokat priorizálja. A GRI sztenderdjei megmutatják, hogy a vállalat milyen hatást tett a gazdaságra, a környezetre és a társadalomra a vizsgált időszakban. A SASB pedig mindeközben azokra az iparághoz fűződő (potenciális) problémákra vagy akár lehetőségekre is rávilágít, amelyeknek a jövőben pénzügyi hatása lehet a vállalat működésére. Az, hogy egy vállalat miként birkózik meg ezekkel a problémákkal, vagy éppen aknázza ki a lehetőségeket, a megválasztott stratégiától függ. Azt mindenesetre bátran </w:t>
      </w:r>
      <w:r>
        <w:rPr>
          <w:rFonts w:ascii="Calibri" w:eastAsia="Calibri" w:hAnsi="Calibri" w:cs="Calibri"/>
        </w:rPr>
        <w:lastRenderedPageBreak/>
        <w:t xml:space="preserve">kijelenthetjük, hogy mindkét sztenderdet egyidejűleg alkalmazva egy vállalat árnyaltabb és alaposabban kidolgozott képet festhet fenntarthatósági törekvéseiről a </w:t>
      </w:r>
      <w:proofErr w:type="spellStart"/>
      <w:r>
        <w:rPr>
          <w:rFonts w:ascii="Calibri" w:eastAsia="Calibri" w:hAnsi="Calibri" w:cs="Calibri"/>
        </w:rPr>
        <w:t>stakeholderek</w:t>
      </w:r>
      <w:proofErr w:type="spellEnd"/>
      <w:r>
        <w:rPr>
          <w:rFonts w:ascii="Calibri" w:eastAsia="Calibri" w:hAnsi="Calibri" w:cs="Calibri"/>
        </w:rPr>
        <w:t xml:space="preserve"> számára.</w:t>
      </w:r>
      <w:r>
        <w:rPr>
          <w:rFonts w:ascii="Calibri" w:eastAsia="Calibri" w:hAnsi="Calibri" w:cs="Calibri"/>
          <w:vertAlign w:val="superscript"/>
        </w:rPr>
        <w:footnoteReference w:id="11"/>
      </w:r>
    </w:p>
    <w:p w14:paraId="6DCED87F" w14:textId="77777777" w:rsidR="003E45D5" w:rsidRDefault="003E45D5">
      <w:pPr>
        <w:spacing w:line="240" w:lineRule="auto"/>
        <w:rPr>
          <w:rFonts w:ascii="Calibri" w:eastAsia="Calibri" w:hAnsi="Calibri" w:cs="Calibri"/>
          <w:b/>
        </w:rPr>
      </w:pPr>
    </w:p>
    <w:p w14:paraId="3354758D" w14:textId="30AFB674" w:rsidR="003E45D5" w:rsidRDefault="003A0E87">
      <w:pPr>
        <w:spacing w:line="240" w:lineRule="auto"/>
        <w:rPr>
          <w:rFonts w:ascii="Calibri" w:eastAsia="Calibri" w:hAnsi="Calibri" w:cs="Calibri"/>
          <w:b/>
        </w:rPr>
      </w:pPr>
      <w:r>
        <w:rPr>
          <w:rFonts w:ascii="Calibri" w:eastAsia="Calibri" w:hAnsi="Calibri" w:cs="Calibri"/>
          <w:b/>
        </w:rPr>
        <w:t>CDP</w:t>
      </w:r>
    </w:p>
    <w:p w14:paraId="5FF758DB" w14:textId="77777777" w:rsidR="00672D6D" w:rsidRDefault="00672D6D">
      <w:pPr>
        <w:spacing w:line="240" w:lineRule="auto"/>
        <w:rPr>
          <w:highlight w:val="yellow"/>
        </w:rPr>
      </w:pPr>
    </w:p>
    <w:p w14:paraId="4A2E6DFA"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 xml:space="preserve">A CDP egy 2000-ben alakult nonprofit kezdeményezés, mely egy globális környezeti nyilvánosságra hozatali rendszert működtet. Minden évben több, mint nyolcezer vállalatot, várost, államot és régiót támogat az éghajlatváltozással, a vízbiztonsággal és az erdőkkel kapcsolatos kockázatok és lehetőségek mérése és kezelése érdekében, alapvetően befektetők, megrendelők és más érdekelt felek kérésének megfelelően. </w:t>
      </w:r>
    </w:p>
    <w:p w14:paraId="723DDBCB"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A CDP rendelkezik a világ legnagyobb ÜHG-kibocsátási és energiafelhasználási adattárával. 2021-ben több mint 590 befektető 110 billió USD-t meghaladó vagyonnal kért le adatokat a CDP-n keresztül. A CDP átlátható pontozási módszere segít a válaszadóknak megérteni, hogy pontosan mit várnak el tőlük.</w:t>
      </w:r>
    </w:p>
    <w:p w14:paraId="4A2601FE"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vállalatokat négy kritérium alapján értékelik: nyilvánosságra hozatal, tudatosság, menedzsment és vezetés. A CDP a </w:t>
      </w:r>
      <w:proofErr w:type="spellStart"/>
      <w:r>
        <w:rPr>
          <w:rFonts w:ascii="Calibri" w:eastAsia="Calibri" w:hAnsi="Calibri" w:cs="Calibri"/>
        </w:rPr>
        <w:t>Carbon</w:t>
      </w:r>
      <w:proofErr w:type="spellEnd"/>
      <w:r>
        <w:rPr>
          <w:rFonts w:ascii="Calibri" w:eastAsia="Calibri" w:hAnsi="Calibri" w:cs="Calibri"/>
        </w:rPr>
        <w:t xml:space="preserve"> </w:t>
      </w:r>
      <w:proofErr w:type="spellStart"/>
      <w:r>
        <w:rPr>
          <w:rFonts w:ascii="Calibri" w:eastAsia="Calibri" w:hAnsi="Calibri" w:cs="Calibri"/>
        </w:rPr>
        <w:t>Disclosure</w:t>
      </w:r>
      <w:proofErr w:type="spellEnd"/>
      <w:r>
        <w:rPr>
          <w:rFonts w:ascii="Calibri" w:eastAsia="Calibri" w:hAnsi="Calibri" w:cs="Calibri"/>
        </w:rPr>
        <w:t xml:space="preserve"> </w:t>
      </w:r>
      <w:proofErr w:type="spellStart"/>
      <w:r>
        <w:rPr>
          <w:rFonts w:ascii="Calibri" w:eastAsia="Calibri" w:hAnsi="Calibri" w:cs="Calibri"/>
        </w:rPr>
        <w:t>Leadership</w:t>
      </w:r>
      <w:proofErr w:type="spellEnd"/>
      <w:r>
        <w:rPr>
          <w:rFonts w:ascii="Calibri" w:eastAsia="Calibri" w:hAnsi="Calibri" w:cs="Calibri"/>
        </w:rPr>
        <w:t xml:space="preserve"> Index (CDLI) legjobb pontszámot elérő vállalatait ismeri el.  </w:t>
      </w:r>
    </w:p>
    <w:p w14:paraId="2F2741DE" w14:textId="77777777" w:rsidR="003E45D5" w:rsidRDefault="003A0E87">
      <w:pPr>
        <w:spacing w:line="240" w:lineRule="auto"/>
        <w:jc w:val="both"/>
        <w:rPr>
          <w:rFonts w:ascii="Calibri" w:eastAsia="Calibri" w:hAnsi="Calibri" w:cs="Calibri"/>
          <w:highlight w:val="yellow"/>
        </w:rPr>
      </w:pPr>
      <w:r>
        <w:rPr>
          <w:rFonts w:ascii="Calibri" w:eastAsia="Calibri" w:hAnsi="Calibri" w:cs="Calibri"/>
        </w:rPr>
        <w:t>Az elmúlt két évtizedben olyan rendszert sikerült létrehozniuk, amely nagyban segíti a világ környezetvédelmi kérdéseinek megválaszolását.</w:t>
      </w:r>
    </w:p>
    <w:p w14:paraId="1016BE43" w14:textId="77777777" w:rsidR="003E45D5" w:rsidRDefault="003E45D5">
      <w:pPr>
        <w:spacing w:line="240" w:lineRule="auto"/>
        <w:rPr>
          <w:b/>
        </w:rPr>
      </w:pPr>
    </w:p>
    <w:p w14:paraId="538DD74C" w14:textId="2F18A5CC" w:rsidR="003E45D5" w:rsidRDefault="003A0E87">
      <w:pPr>
        <w:spacing w:line="240" w:lineRule="auto"/>
        <w:rPr>
          <w:rFonts w:ascii="Calibri" w:eastAsia="Calibri" w:hAnsi="Calibri" w:cs="Calibri"/>
        </w:rPr>
      </w:pPr>
      <w:r>
        <w:rPr>
          <w:rFonts w:ascii="Calibri" w:eastAsia="Calibri" w:hAnsi="Calibri" w:cs="Calibri"/>
          <w:b/>
        </w:rPr>
        <w:t>ESG</w:t>
      </w:r>
      <w:r>
        <w:rPr>
          <w:rFonts w:ascii="Calibri" w:eastAsia="Calibri" w:hAnsi="Calibri" w:cs="Calibri"/>
        </w:rPr>
        <w:t xml:space="preserve"> </w:t>
      </w:r>
    </w:p>
    <w:p w14:paraId="5F9D4D96" w14:textId="77777777" w:rsidR="00672D6D" w:rsidRDefault="00672D6D">
      <w:pPr>
        <w:spacing w:line="240" w:lineRule="auto"/>
        <w:rPr>
          <w:rFonts w:ascii="Calibri" w:eastAsia="Calibri" w:hAnsi="Calibri" w:cs="Calibri"/>
        </w:rPr>
      </w:pPr>
    </w:p>
    <w:p w14:paraId="038958FA" w14:textId="77777777" w:rsidR="003E45D5" w:rsidRDefault="003A0E87">
      <w:pPr>
        <w:spacing w:line="240" w:lineRule="auto"/>
        <w:jc w:val="both"/>
        <w:rPr>
          <w:rFonts w:ascii="Calibri" w:eastAsia="Calibri" w:hAnsi="Calibri" w:cs="Calibri"/>
        </w:rPr>
      </w:pPr>
      <w:r>
        <w:rPr>
          <w:rFonts w:ascii="Calibri" w:eastAsia="Calibri" w:hAnsi="Calibri" w:cs="Calibri"/>
          <w:highlight w:val="white"/>
        </w:rPr>
        <w:t xml:space="preserve">Az ESG egy betűszó, mely az </w:t>
      </w:r>
      <w:proofErr w:type="spellStart"/>
      <w:r>
        <w:rPr>
          <w:rFonts w:ascii="Calibri" w:eastAsia="Calibri" w:hAnsi="Calibri" w:cs="Calibri"/>
          <w:highlight w:val="white"/>
        </w:rPr>
        <w:t>Environment</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Social</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Governance</w:t>
      </w:r>
      <w:proofErr w:type="spellEnd"/>
      <w:r>
        <w:rPr>
          <w:rFonts w:ascii="Calibri" w:eastAsia="Calibri" w:hAnsi="Calibri" w:cs="Calibri"/>
          <w:highlight w:val="white"/>
        </w:rPr>
        <w:t xml:space="preserve"> angol szavakból tevődik össze. Ezek jelentése rendre: Környezet, Társadalom, Vállalatirányitás. Az ESG-t manapság jelentéstételi keretrendszerként tartják számon a köztudatban, holott eredetileg befektetőknek készült keretrendszer volt, melynek eredeti célja a tőzsdei kibocsátók által közzétett fenntarthatósági információk értékelése volt. Az ESG célja a vállalatok mindennapi tevékenységében rejlő nem pénzügyi kockázatok és lehetőségek </w:t>
      </w:r>
      <w:proofErr w:type="spellStart"/>
      <w:r>
        <w:rPr>
          <w:rFonts w:ascii="Calibri" w:eastAsia="Calibri" w:hAnsi="Calibri" w:cs="Calibri"/>
          <w:highlight w:val="white"/>
        </w:rPr>
        <w:t>nyomonkövetése</w:t>
      </w:r>
      <w:proofErr w:type="spellEnd"/>
      <w:r>
        <w:rPr>
          <w:rFonts w:ascii="Calibri" w:eastAsia="Calibri" w:hAnsi="Calibri" w:cs="Calibri"/>
          <w:highlight w:val="white"/>
        </w:rPr>
        <w:t>. Egyelőre nincs sztenderd ESG keretrendszer, csak általános konszenzus van arról, hogy milyen fő témákat fed le, ezért adatok szintjén számos eltérés lehetséges.</w:t>
      </w:r>
    </w:p>
    <w:p w14:paraId="4727248B" w14:textId="77777777" w:rsidR="003E45D5" w:rsidRDefault="003A0E87">
      <w:pPr>
        <w:spacing w:line="240" w:lineRule="auto"/>
        <w:jc w:val="both"/>
        <w:rPr>
          <w:rFonts w:ascii="Calibri" w:eastAsia="Calibri" w:hAnsi="Calibri" w:cs="Calibri"/>
        </w:rPr>
      </w:pPr>
      <w:r>
        <w:rPr>
          <w:rFonts w:ascii="Calibri" w:eastAsia="Calibri" w:hAnsi="Calibri" w:cs="Calibri"/>
        </w:rPr>
        <w:br/>
      </w:r>
      <w:r>
        <w:rPr>
          <w:rFonts w:ascii="Calibri" w:eastAsia="Calibri" w:hAnsi="Calibri" w:cs="Calibri"/>
          <w:highlight w:val="white"/>
        </w:rPr>
        <w:t>A </w:t>
      </w:r>
      <w:r>
        <w:rPr>
          <w:rFonts w:ascii="Calibri" w:eastAsia="Calibri" w:hAnsi="Calibri" w:cs="Calibri"/>
          <w:i/>
          <w:highlight w:val="white"/>
        </w:rPr>
        <w:t xml:space="preserve">környezeti kritérium </w:t>
      </w:r>
      <w:r>
        <w:rPr>
          <w:rFonts w:ascii="Calibri" w:eastAsia="Calibri" w:hAnsi="Calibri" w:cs="Calibri"/>
          <w:highlight w:val="white"/>
        </w:rPr>
        <w:t>esetében a vállalat környezeti terhelését kell figyelembe venni, amely magában foglalja többek között az üvegházhatású gázkibocsátásokat, a hulladékgazdálkodást, az erőforrás-menedzsmentet és természetesen a klímaadaptációt is.</w:t>
      </w:r>
    </w:p>
    <w:p w14:paraId="43B1CB67" w14:textId="77777777" w:rsidR="003E45D5" w:rsidRDefault="003E45D5">
      <w:pPr>
        <w:spacing w:line="240" w:lineRule="auto"/>
        <w:jc w:val="both"/>
        <w:rPr>
          <w:rFonts w:ascii="Calibri" w:eastAsia="Calibri" w:hAnsi="Calibri" w:cs="Calibri"/>
        </w:rPr>
      </w:pPr>
    </w:p>
    <w:p w14:paraId="16D4FF45" w14:textId="77777777" w:rsidR="003E45D5" w:rsidRDefault="003A0E87">
      <w:pPr>
        <w:spacing w:line="240" w:lineRule="auto"/>
        <w:jc w:val="both"/>
        <w:rPr>
          <w:rFonts w:ascii="Calibri" w:eastAsia="Calibri" w:hAnsi="Calibri" w:cs="Calibri"/>
        </w:rPr>
      </w:pPr>
      <w:r>
        <w:rPr>
          <w:rFonts w:ascii="Calibri" w:eastAsia="Calibri" w:hAnsi="Calibri" w:cs="Calibri"/>
          <w:highlight w:val="white"/>
        </w:rPr>
        <w:t>A </w:t>
      </w:r>
      <w:r>
        <w:rPr>
          <w:rFonts w:ascii="Calibri" w:eastAsia="Calibri" w:hAnsi="Calibri" w:cs="Calibri"/>
          <w:i/>
          <w:highlight w:val="white"/>
        </w:rPr>
        <w:t>társadalmi pillér</w:t>
      </w:r>
      <w:r>
        <w:rPr>
          <w:rFonts w:ascii="Calibri" w:eastAsia="Calibri" w:hAnsi="Calibri" w:cs="Calibri"/>
          <w:highlight w:val="white"/>
        </w:rPr>
        <w:t xml:space="preserve">t vizsgálva arra kell választ kapnunk, hogy a vállalat miként és mekkora hangsúllyal veszi figyelembe a </w:t>
      </w:r>
      <w:proofErr w:type="spellStart"/>
      <w:r>
        <w:rPr>
          <w:rFonts w:ascii="Calibri" w:eastAsia="Calibri" w:hAnsi="Calibri" w:cs="Calibri"/>
          <w:highlight w:val="white"/>
        </w:rPr>
        <w:t>stakeholderek</w:t>
      </w:r>
      <w:proofErr w:type="spellEnd"/>
      <w:r>
        <w:rPr>
          <w:rFonts w:ascii="Calibri" w:eastAsia="Calibri" w:hAnsi="Calibri" w:cs="Calibri"/>
          <w:highlight w:val="white"/>
        </w:rPr>
        <w:t xml:space="preserve"> (pl.: munkatársak, ügyfelek, beszállítók, a jövő generációi, civil szervezetek) érdekeit, illetve a rendelkezésére álló társadalmi tőkét milyen hatékonyan használja fel. </w:t>
      </w:r>
    </w:p>
    <w:p w14:paraId="0451AD2C" w14:textId="77777777" w:rsidR="003E45D5" w:rsidRDefault="003E45D5">
      <w:pPr>
        <w:spacing w:line="240" w:lineRule="auto"/>
        <w:jc w:val="both"/>
        <w:rPr>
          <w:rFonts w:ascii="Calibri" w:eastAsia="Calibri" w:hAnsi="Calibri" w:cs="Calibri"/>
        </w:rPr>
      </w:pPr>
    </w:p>
    <w:p w14:paraId="4C6D1FD0" w14:textId="77777777" w:rsidR="003E45D5" w:rsidRDefault="003A0E87">
      <w:pPr>
        <w:spacing w:line="240" w:lineRule="auto"/>
        <w:jc w:val="both"/>
        <w:rPr>
          <w:rFonts w:ascii="Calibri" w:eastAsia="Calibri" w:hAnsi="Calibri" w:cs="Calibri"/>
        </w:rPr>
      </w:pPr>
      <w:r>
        <w:rPr>
          <w:rFonts w:ascii="Calibri" w:eastAsia="Calibri" w:hAnsi="Calibri" w:cs="Calibri"/>
          <w:highlight w:val="white"/>
        </w:rPr>
        <w:t>A </w:t>
      </w:r>
      <w:r>
        <w:rPr>
          <w:rFonts w:ascii="Calibri" w:eastAsia="Calibri" w:hAnsi="Calibri" w:cs="Calibri"/>
          <w:i/>
          <w:highlight w:val="white"/>
        </w:rPr>
        <w:t>vállalatirányítás</w:t>
      </w:r>
      <w:r>
        <w:rPr>
          <w:rFonts w:ascii="Calibri" w:eastAsia="Calibri" w:hAnsi="Calibri" w:cs="Calibri"/>
          <w:highlight w:val="white"/>
        </w:rPr>
        <w:t> tekintetében a fő szempont, hogy mennyire átlátható a szervezet működése. Ennek mentén kell megvizsgálni többek között a felsővezetők juttatásait, az igazgatóság és a felügyelőbizottság független tagjainak számát, külső-belső auditok meglétét / gyakoriságát, illetve a részvényesek jogait.</w:t>
      </w:r>
      <w:r>
        <w:rPr>
          <w:rFonts w:ascii="Calibri" w:eastAsia="Calibri" w:hAnsi="Calibri" w:cs="Calibri"/>
          <w:highlight w:val="white"/>
          <w:vertAlign w:val="superscript"/>
        </w:rPr>
        <w:footnoteReference w:id="12"/>
      </w:r>
    </w:p>
    <w:p w14:paraId="116A5C8F" w14:textId="77777777" w:rsidR="003E45D5" w:rsidRDefault="003E45D5">
      <w:pPr>
        <w:spacing w:line="240" w:lineRule="auto"/>
        <w:ind w:left="720"/>
        <w:jc w:val="both"/>
        <w:rPr>
          <w:rFonts w:ascii="Calibri" w:eastAsia="Calibri" w:hAnsi="Calibri" w:cs="Calibri"/>
        </w:rPr>
      </w:pPr>
    </w:p>
    <w:p w14:paraId="386DA64D" w14:textId="77777777" w:rsidR="003E45D5" w:rsidRDefault="003A0E87">
      <w:pPr>
        <w:spacing w:line="240" w:lineRule="auto"/>
        <w:jc w:val="both"/>
        <w:rPr>
          <w:rFonts w:ascii="Calibri" w:eastAsia="Calibri" w:hAnsi="Calibri" w:cs="Calibri"/>
        </w:rPr>
      </w:pPr>
      <w:r>
        <w:rPr>
          <w:rFonts w:ascii="Calibri" w:eastAsia="Calibri" w:hAnsi="Calibri" w:cs="Calibri"/>
        </w:rPr>
        <w:t>Először is, a szervezeteknek kvantitatív vagy minőségi mérőszámokat kell létrehozniuk az ESG-kihívások leírására és mérésére. Másodszor, a szervezeteknek ezeket a mutatókat kell használniuk a pénzügyi és nem pénzügyi információk közzétételére, javítva az átláthatóságot és az elszámoltathatóságot. </w:t>
      </w:r>
    </w:p>
    <w:p w14:paraId="6191B555" w14:textId="77777777" w:rsidR="003E45D5" w:rsidRDefault="003E45D5">
      <w:pPr>
        <w:spacing w:line="240" w:lineRule="auto"/>
        <w:jc w:val="both"/>
        <w:rPr>
          <w:rFonts w:ascii="Calibri" w:eastAsia="Calibri" w:hAnsi="Calibri" w:cs="Calibri"/>
        </w:rPr>
      </w:pPr>
    </w:p>
    <w:p w14:paraId="2DE66428" w14:textId="77777777" w:rsidR="003E45D5" w:rsidRDefault="003E45D5">
      <w:pPr>
        <w:spacing w:line="240" w:lineRule="auto"/>
        <w:jc w:val="both"/>
        <w:rPr>
          <w:rFonts w:ascii="Calibri" w:eastAsia="Calibri" w:hAnsi="Calibri" w:cs="Calibri"/>
        </w:rPr>
      </w:pPr>
    </w:p>
    <w:p w14:paraId="7A9D2A0B" w14:textId="77777777" w:rsidR="003E45D5" w:rsidRDefault="003A0E87">
      <w:pPr>
        <w:pStyle w:val="Cmsor1"/>
        <w:numPr>
          <w:ilvl w:val="0"/>
          <w:numId w:val="93"/>
        </w:numPr>
        <w:spacing w:line="240" w:lineRule="auto"/>
        <w:rPr>
          <w:rFonts w:ascii="Calibri" w:eastAsia="Calibri" w:hAnsi="Calibri" w:cs="Calibri"/>
          <w:color w:val="0563C1"/>
        </w:rPr>
      </w:pPr>
      <w:bookmarkStart w:id="16" w:name="_heading=h.ngyv6wax05jw" w:colFirst="0" w:colLast="0"/>
      <w:bookmarkEnd w:id="16"/>
      <w:r>
        <w:t>VÁLLALATI FENNTARTHATÓSÁG FEJLESZTÉSÉT TÁMOGATÓ KÉRDÉSKÖRÖK</w:t>
      </w:r>
    </w:p>
    <w:p w14:paraId="7A62EE30" w14:textId="77777777" w:rsidR="003E45D5" w:rsidRDefault="003E45D5">
      <w:pPr>
        <w:spacing w:line="240" w:lineRule="auto"/>
        <w:jc w:val="both"/>
        <w:rPr>
          <w:b/>
          <w:u w:val="single"/>
        </w:rPr>
      </w:pPr>
    </w:p>
    <w:p w14:paraId="4058B3EE"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Ez a fejezet a kérdőívben található kérdések tematikáját követi le. Egyrészt magyarázatot ad arra, hogy az adott témakör miért releváns, másrészt pedig segédletet nyújt az interjú során feltett kérdés értelmezéséhez. A kézikönyv ezen része tartalmazza azokat az információkat is, amelyek segítik a vállalatok támogatását is a fenntarthatósági tanácsadás során.  </w:t>
      </w:r>
      <w:r>
        <w:rPr>
          <w:rFonts w:ascii="Calibri" w:eastAsia="Calibri" w:hAnsi="Calibri" w:cs="Calibri"/>
        </w:rPr>
        <w:br/>
      </w:r>
    </w:p>
    <w:p w14:paraId="25FB7B1E" w14:textId="77777777" w:rsidR="003E45D5" w:rsidRDefault="003A0E87" w:rsidP="003A0E87">
      <w:pPr>
        <w:pStyle w:val="Cmsor2"/>
        <w:numPr>
          <w:ilvl w:val="0"/>
          <w:numId w:val="0"/>
        </w:numPr>
        <w:pBdr>
          <w:top w:val="single" w:sz="8" w:space="2" w:color="000000"/>
          <w:left w:val="single" w:sz="8" w:space="2" w:color="000000"/>
          <w:bottom w:val="single" w:sz="8" w:space="2" w:color="000000"/>
          <w:right w:val="single" w:sz="8" w:space="2" w:color="000000"/>
        </w:pBdr>
        <w:shd w:val="clear" w:color="auto" w:fill="93C47D"/>
        <w:spacing w:before="280" w:after="280" w:line="240" w:lineRule="auto"/>
      </w:pPr>
      <w:bookmarkStart w:id="17" w:name="_heading=h.c2wobsdwtl9x" w:colFirst="0" w:colLast="0"/>
      <w:bookmarkEnd w:id="17"/>
      <w:r>
        <w:t>KÖRNYEZETI PILLÉR</w:t>
      </w:r>
    </w:p>
    <w:p w14:paraId="3BAEF694" w14:textId="77777777" w:rsidR="003E45D5" w:rsidRDefault="003A0E87">
      <w:pPr>
        <w:spacing w:line="240" w:lineRule="auto"/>
        <w:jc w:val="both"/>
        <w:rPr>
          <w:rFonts w:ascii="Calibri" w:eastAsia="Calibri" w:hAnsi="Calibri" w:cs="Calibri"/>
        </w:rPr>
      </w:pPr>
      <w:r>
        <w:rPr>
          <w:rFonts w:ascii="Calibri" w:eastAsia="Calibri" w:hAnsi="Calibri" w:cs="Calibri"/>
        </w:rPr>
        <w:t>A fenntarthatósági szempontból a környezetet tekinthetjük a bázis pillérként, ahogy ezt az erős fenntarthatósági szemlélet is kimondja. Ide tartozik a levegő- és vízszennyezés, a hulladékgazdálkodás, az ökoszisztéma-kezelés, a biológiai sokféleség fenntartása és védelme, a természeti erőforrások, de a vadon élő állatok és veszélyeztetett fajok is. Környezetünket egyre jobban terheljük azzal, hogy egyre több erőforrást veszünk el, ezzel együtt természetes élőhelyeket alakítunk át és szennyező anyagokat bocsátunk ki.</w:t>
      </w:r>
    </w:p>
    <w:p w14:paraId="42366CF3" w14:textId="77777777" w:rsidR="003E45D5" w:rsidRDefault="003E45D5">
      <w:pPr>
        <w:spacing w:line="240" w:lineRule="auto"/>
        <w:jc w:val="both"/>
        <w:rPr>
          <w:rFonts w:ascii="Calibri" w:eastAsia="Calibri" w:hAnsi="Calibri" w:cs="Calibri"/>
        </w:rPr>
      </w:pPr>
    </w:p>
    <w:p w14:paraId="3CFE704F"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vállalatok egyre több figyelmet fordítanak a szénlábnyomukra, a csomagolási hulladékra és többek között a vízfelhasználás és a környezetre gyakorolt általános hatások csökkentésére, hiszen felismerték azt, hogy jelentős gazdasági kockázatot jelent környezetünk elhasználódása, erőforrásaink végessége. Felismerték azt is, hogy a bolygóra gyakorolt jótékony hatás viszont pozitív pénzügyi hatással is jár, mert például a csomagoláshoz felhasznált anyagok mennyiségének csökkentése általában csökkenti az ezekre az anyagokra fordított összköltséget is. </w:t>
      </w:r>
    </w:p>
    <w:p w14:paraId="08274BDD" w14:textId="77777777" w:rsidR="003E45D5" w:rsidRDefault="003E45D5">
      <w:pPr>
        <w:spacing w:line="240" w:lineRule="auto"/>
        <w:jc w:val="both"/>
        <w:rPr>
          <w:rFonts w:ascii="Calibri" w:eastAsia="Calibri" w:hAnsi="Calibri" w:cs="Calibri"/>
        </w:rPr>
      </w:pPr>
    </w:p>
    <w:p w14:paraId="6696037F" w14:textId="77777777" w:rsidR="003E45D5" w:rsidRDefault="003A0E87">
      <w:pPr>
        <w:pStyle w:val="Cmsor3"/>
        <w:spacing w:line="240" w:lineRule="auto"/>
        <w:ind w:left="0" w:firstLine="0"/>
        <w:rPr>
          <w:rFonts w:ascii="Calibri" w:eastAsia="Calibri" w:hAnsi="Calibri" w:cs="Calibri"/>
          <w:sz w:val="28"/>
          <w:szCs w:val="28"/>
        </w:rPr>
      </w:pPr>
      <w:bookmarkStart w:id="18" w:name="_heading=h.wy51wju8ji6l" w:colFirst="0" w:colLast="0"/>
      <w:bookmarkEnd w:id="18"/>
      <w:r>
        <w:rPr>
          <w:rFonts w:ascii="Calibri" w:eastAsia="Calibri" w:hAnsi="Calibri" w:cs="Calibri"/>
          <w:sz w:val="28"/>
          <w:szCs w:val="28"/>
        </w:rPr>
        <w:t>ENERGIA</w:t>
      </w:r>
    </w:p>
    <w:p w14:paraId="24111168" w14:textId="77777777" w:rsidR="003E45D5" w:rsidRDefault="003E45D5">
      <w:pPr>
        <w:spacing w:line="240" w:lineRule="auto"/>
      </w:pPr>
    </w:p>
    <w:p w14:paraId="3DD57655" w14:textId="77777777" w:rsidR="003E45D5" w:rsidRDefault="003A0E87">
      <w:pPr>
        <w:pBdr>
          <w:top w:val="single" w:sz="8" w:space="2" w:color="000000"/>
          <w:left w:val="single" w:sz="8" w:space="2" w:color="000000"/>
          <w:bottom w:val="single" w:sz="8" w:space="2" w:color="000000"/>
          <w:right w:val="single" w:sz="8" w:space="2" w:color="000000"/>
        </w:pBdr>
        <w:spacing w:line="240" w:lineRule="auto"/>
        <w:rPr>
          <w:rFonts w:ascii="Calibri" w:eastAsia="Calibri" w:hAnsi="Calibri" w:cs="Calibri"/>
          <w:b/>
        </w:rPr>
      </w:pPr>
      <w:r>
        <w:rPr>
          <w:rFonts w:ascii="Calibri" w:eastAsia="Calibri" w:hAnsi="Calibri" w:cs="Calibri"/>
        </w:rPr>
        <w:t>SDG 7.  “Megfizethető, megbízható, fenntartható és modern energiához való hozzáférés biztosítása mindenki számára”.</w:t>
      </w:r>
    </w:p>
    <w:p w14:paraId="41297385" w14:textId="77777777" w:rsidR="003E45D5" w:rsidRDefault="003E45D5">
      <w:pPr>
        <w:spacing w:line="240" w:lineRule="auto"/>
        <w:jc w:val="both"/>
        <w:rPr>
          <w:rFonts w:ascii="Calibri" w:eastAsia="Calibri" w:hAnsi="Calibri" w:cs="Calibri"/>
        </w:rPr>
      </w:pPr>
    </w:p>
    <w:p w14:paraId="6E418A95" w14:textId="77777777" w:rsidR="003E45D5" w:rsidRDefault="003A0E87">
      <w:pPr>
        <w:spacing w:line="240" w:lineRule="auto"/>
        <w:jc w:val="both"/>
        <w:rPr>
          <w:rFonts w:ascii="Calibri" w:eastAsia="Calibri" w:hAnsi="Calibri" w:cs="Calibri"/>
        </w:rPr>
      </w:pPr>
      <w:r>
        <w:rPr>
          <w:rFonts w:ascii="Calibri" w:eastAsia="Calibri" w:hAnsi="Calibri" w:cs="Calibri"/>
        </w:rPr>
        <w:t>Egy szervezet sokféle formában fogyaszthat energiát, mint például üzemanyag, elektromos áram, fűtés, hűtés vagy gőz. Az energiát előállíthatja saját maga vagy megvásárolhatja külső forrásból, ami származhat megújuló energiaforrásokból (például szél-, víz- vagy napenergia) vagy nem megújuló forrásokból (mint például szén, kőolaj vagy földgáz).</w:t>
      </w:r>
    </w:p>
    <w:p w14:paraId="636E6B17" w14:textId="77777777" w:rsidR="003E45D5" w:rsidRDefault="003A0E87">
      <w:pPr>
        <w:spacing w:line="240" w:lineRule="auto"/>
        <w:jc w:val="both"/>
        <w:rPr>
          <w:rFonts w:ascii="Calibri" w:eastAsia="Calibri" w:hAnsi="Calibri" w:cs="Calibri"/>
        </w:rPr>
      </w:pPr>
      <w:r>
        <w:rPr>
          <w:rFonts w:ascii="Calibri" w:eastAsia="Calibri" w:hAnsi="Calibri" w:cs="Calibri"/>
        </w:rPr>
        <w:t> </w:t>
      </w:r>
    </w:p>
    <w:p w14:paraId="1E0F4007" w14:textId="77777777" w:rsidR="003E45D5" w:rsidRDefault="003A0E87">
      <w:pPr>
        <w:spacing w:line="240" w:lineRule="auto"/>
        <w:jc w:val="both"/>
        <w:rPr>
          <w:rFonts w:ascii="Calibri" w:eastAsia="Calibri" w:hAnsi="Calibri" w:cs="Calibri"/>
        </w:rPr>
      </w:pPr>
      <w:r>
        <w:rPr>
          <w:rFonts w:ascii="Calibri" w:eastAsia="Calibri" w:hAnsi="Calibri" w:cs="Calibri"/>
        </w:rPr>
        <w:t>Hatékonyabb energiafelhasználás és a megújuló energiaforrások választása nélkülözhetetlenek az éghajlatváltozás elleni küzdelemben, a szervezet lábnyomának csökkentésére és az általános környezet állapotának javítására.</w:t>
      </w:r>
    </w:p>
    <w:p w14:paraId="4A180AE2" w14:textId="77777777" w:rsidR="003E45D5" w:rsidRDefault="003E45D5">
      <w:pPr>
        <w:spacing w:line="240" w:lineRule="auto"/>
        <w:jc w:val="both"/>
        <w:rPr>
          <w:rFonts w:ascii="Calibri" w:eastAsia="Calibri" w:hAnsi="Calibri" w:cs="Calibri"/>
        </w:rPr>
      </w:pPr>
    </w:p>
    <w:p w14:paraId="17665EBD" w14:textId="77777777" w:rsidR="003E45D5" w:rsidRDefault="003A0E87">
      <w:pPr>
        <w:spacing w:line="240" w:lineRule="auto"/>
        <w:jc w:val="both"/>
        <w:rPr>
          <w:rFonts w:ascii="Calibri" w:eastAsia="Calibri" w:hAnsi="Calibri" w:cs="Calibri"/>
        </w:rPr>
      </w:pPr>
      <w:r>
        <w:rPr>
          <w:rFonts w:ascii="Calibri" w:eastAsia="Calibri" w:hAnsi="Calibri" w:cs="Calibri"/>
        </w:rPr>
        <w:lastRenderedPageBreak/>
        <w:t>Az alábbi kérdések mind azt hivatottak feltérképezni, hogy az adott vállalat milyen szinten térképezte már fel az általa felhasznált energia csökkentésének lehetőségeit, milyen szinten áll a megújuló energiaforrások használatának bevezetésében. </w:t>
      </w:r>
    </w:p>
    <w:p w14:paraId="4D4D3BF2" w14:textId="77777777" w:rsidR="003E45D5" w:rsidRDefault="003E45D5">
      <w:pPr>
        <w:spacing w:line="240" w:lineRule="auto"/>
        <w:jc w:val="both"/>
        <w:rPr>
          <w:rFonts w:ascii="Calibri" w:eastAsia="Calibri" w:hAnsi="Calibri" w:cs="Calibri"/>
        </w:rPr>
      </w:pPr>
    </w:p>
    <w:p w14:paraId="2701911A" w14:textId="77777777" w:rsidR="003E45D5" w:rsidRDefault="003E45D5">
      <w:pPr>
        <w:spacing w:line="240" w:lineRule="auto"/>
        <w:jc w:val="both"/>
        <w:rPr>
          <w:rFonts w:ascii="Calibri" w:eastAsia="Calibri" w:hAnsi="Calibri" w:cs="Calibri"/>
        </w:rPr>
      </w:pPr>
    </w:p>
    <w:p w14:paraId="0228524A" w14:textId="77777777" w:rsidR="003E45D5" w:rsidRDefault="003E45D5">
      <w:pPr>
        <w:spacing w:line="240" w:lineRule="auto"/>
        <w:jc w:val="both"/>
        <w:rPr>
          <w:rFonts w:ascii="Calibri" w:eastAsia="Calibri" w:hAnsi="Calibri" w:cs="Calibri"/>
        </w:rPr>
      </w:pPr>
    </w:p>
    <w:p w14:paraId="5FE98B11" w14:textId="77777777" w:rsidR="003E45D5" w:rsidRDefault="003E45D5">
      <w:pPr>
        <w:spacing w:line="240" w:lineRule="auto"/>
        <w:jc w:val="both"/>
        <w:rPr>
          <w:rFonts w:ascii="Calibri" w:eastAsia="Calibri" w:hAnsi="Calibri" w:cs="Calibri"/>
        </w:rPr>
      </w:pPr>
    </w:p>
    <w:p w14:paraId="1D88EF23" w14:textId="77777777" w:rsidR="003E45D5" w:rsidRDefault="003E45D5">
      <w:pPr>
        <w:spacing w:line="240" w:lineRule="auto"/>
        <w:jc w:val="both"/>
        <w:rPr>
          <w:rFonts w:ascii="Calibri" w:eastAsia="Calibri" w:hAnsi="Calibri" w:cs="Calibri"/>
        </w:rPr>
      </w:pPr>
    </w:p>
    <w:p w14:paraId="294AC1AC" w14:textId="77777777" w:rsidR="003E45D5" w:rsidRDefault="003A0E87">
      <w:pPr>
        <w:numPr>
          <w:ilvl w:val="0"/>
          <w:numId w:val="8"/>
        </w:numPr>
        <w:spacing w:line="240" w:lineRule="auto"/>
        <w:ind w:left="283" w:hanging="283"/>
        <w:jc w:val="both"/>
        <w:rPr>
          <w:rFonts w:ascii="Calibri" w:eastAsia="Calibri" w:hAnsi="Calibri" w:cs="Calibri"/>
          <w:b/>
        </w:rPr>
      </w:pPr>
      <w:r>
        <w:rPr>
          <w:rFonts w:ascii="Calibri" w:eastAsia="Calibri" w:hAnsi="Calibri" w:cs="Calibri"/>
          <w:b/>
        </w:rPr>
        <w:t>kérdés: Mérik és követik a felhasznált energia mennyiségét?</w:t>
      </w:r>
    </w:p>
    <w:p w14:paraId="33F4A08D" w14:textId="77777777" w:rsidR="003E45D5" w:rsidRDefault="003E45D5">
      <w:pPr>
        <w:spacing w:line="240" w:lineRule="auto"/>
        <w:jc w:val="both"/>
        <w:rPr>
          <w:rFonts w:ascii="Calibri" w:eastAsia="Calibri" w:hAnsi="Calibri" w:cs="Calibri"/>
        </w:rPr>
      </w:pPr>
    </w:p>
    <w:p w14:paraId="4AC01C7C" w14:textId="77777777" w:rsidR="003E45D5" w:rsidRDefault="003A0E87">
      <w:pPr>
        <w:spacing w:line="240" w:lineRule="auto"/>
        <w:jc w:val="both"/>
        <w:rPr>
          <w:rFonts w:ascii="Calibri" w:eastAsia="Calibri" w:hAnsi="Calibri" w:cs="Calibri"/>
        </w:rPr>
      </w:pPr>
      <w:r>
        <w:rPr>
          <w:rFonts w:ascii="Calibri" w:eastAsia="Calibri" w:hAnsi="Calibri" w:cs="Calibri"/>
        </w:rPr>
        <w:t>Fenntarthatóság szempontjából fontos, hogy minél kevesebb energiát használjunk és a felhasznált energia minél nagyobb része megújuló energiaforrásból származzon. A felhasznált energia mérése kiindulópontként szolgál az összehasonlításhoz. Megfelelő méréssel, adatnyilvántartással és összehasonlítással lehet megfelelően elemezni az energiahasználatot és a megfelelő hatékonysági lépéseket és csökkentési intézkedéseket meghozni.</w:t>
      </w:r>
    </w:p>
    <w:p w14:paraId="4711A407" w14:textId="77777777" w:rsidR="003E45D5" w:rsidRDefault="003E45D5">
      <w:pPr>
        <w:spacing w:line="240" w:lineRule="auto"/>
        <w:jc w:val="both"/>
        <w:rPr>
          <w:rFonts w:ascii="Calibri" w:eastAsia="Calibri" w:hAnsi="Calibri" w:cs="Calibri"/>
        </w:rPr>
      </w:pPr>
    </w:p>
    <w:p w14:paraId="0ACE785D" w14:textId="77777777" w:rsidR="003E45D5" w:rsidRDefault="003A0E87">
      <w:pPr>
        <w:spacing w:line="240" w:lineRule="auto"/>
        <w:jc w:val="both"/>
        <w:rPr>
          <w:rFonts w:ascii="Calibri" w:eastAsia="Calibri" w:hAnsi="Calibri" w:cs="Calibri"/>
        </w:rPr>
      </w:pPr>
      <w:r>
        <w:rPr>
          <w:rFonts w:ascii="Calibri" w:eastAsia="Calibri" w:hAnsi="Calibri" w:cs="Calibri"/>
        </w:rPr>
        <w:t>Energiahatékonysági célok érdekében bizonyos éves felhasznált energia szint felett a vállalatoknak kötelező szakreferens alkalmazni. Az energetikai szakreferens igénybevételére köteles gazdálkodó szervezetek számára a Magyar Energetikai és Közmű-szabályozási Hivatal (MEKH) az 1/2020. (I. 16.) rendeletben határozta meg a villamosenergia-fogyasztást pontosan nyomon követő almérők telepítési szabályait, valamint a mérés minimális követelményeit.</w:t>
      </w:r>
    </w:p>
    <w:p w14:paraId="2DEC36C4" w14:textId="77777777" w:rsidR="003E45D5" w:rsidRDefault="003E45D5">
      <w:pPr>
        <w:spacing w:line="240" w:lineRule="auto"/>
        <w:jc w:val="both"/>
        <w:rPr>
          <w:rFonts w:ascii="Calibri" w:eastAsia="Calibri" w:hAnsi="Calibri" w:cs="Calibri"/>
        </w:rPr>
      </w:pPr>
    </w:p>
    <w:p w14:paraId="59FDD2C5" w14:textId="77777777" w:rsidR="003E45D5" w:rsidRDefault="003A0E87">
      <w:pPr>
        <w:spacing w:line="240" w:lineRule="auto"/>
        <w:jc w:val="both"/>
        <w:rPr>
          <w:rFonts w:ascii="Calibri" w:eastAsia="Calibri" w:hAnsi="Calibri" w:cs="Calibri"/>
        </w:rPr>
      </w:pPr>
      <w:r>
        <w:rPr>
          <w:rFonts w:ascii="Calibri" w:eastAsia="Calibri" w:hAnsi="Calibri" w:cs="Calibri"/>
        </w:rPr>
        <w:t>Azon cégek számára, amelyekre nem vonatkozik a kötelező almérők használata is fontos, hogy tudják hogyan alakul az energiafelhasználása a vállalatnak. Javasolható számukra, hogy:</w:t>
      </w:r>
    </w:p>
    <w:p w14:paraId="798BBA09" w14:textId="77777777" w:rsidR="003E45D5" w:rsidRDefault="003A0E87">
      <w:pPr>
        <w:numPr>
          <w:ilvl w:val="0"/>
          <w:numId w:val="11"/>
        </w:numPr>
        <w:spacing w:line="240" w:lineRule="auto"/>
        <w:jc w:val="both"/>
        <w:rPr>
          <w:rFonts w:ascii="Calibri" w:eastAsia="Calibri" w:hAnsi="Calibri" w:cs="Calibri"/>
        </w:rPr>
      </w:pPr>
      <w:r>
        <w:rPr>
          <w:rFonts w:ascii="Calibri" w:eastAsia="Calibri" w:hAnsi="Calibri" w:cs="Calibri"/>
        </w:rPr>
        <w:t>készítsenek kimutatásokat havi, illetve éves szinten,</w:t>
      </w:r>
    </w:p>
    <w:p w14:paraId="006CEFBF" w14:textId="77777777" w:rsidR="003E45D5" w:rsidRDefault="003A0E87">
      <w:pPr>
        <w:numPr>
          <w:ilvl w:val="0"/>
          <w:numId w:val="11"/>
        </w:numPr>
        <w:spacing w:line="240" w:lineRule="auto"/>
        <w:jc w:val="both"/>
        <w:rPr>
          <w:rFonts w:ascii="Calibri" w:eastAsia="Calibri" w:hAnsi="Calibri" w:cs="Calibri"/>
        </w:rPr>
      </w:pPr>
      <w:r>
        <w:rPr>
          <w:rFonts w:ascii="Calibri" w:eastAsia="Calibri" w:hAnsi="Calibri" w:cs="Calibri"/>
        </w:rPr>
        <w:t>kövessék le, hogy az év mely szakában a legnagyobb az energiaigényük,</w:t>
      </w:r>
    </w:p>
    <w:p w14:paraId="6E362B41" w14:textId="77777777" w:rsidR="003E45D5" w:rsidRDefault="003A0E87">
      <w:pPr>
        <w:numPr>
          <w:ilvl w:val="0"/>
          <w:numId w:val="11"/>
        </w:numPr>
        <w:spacing w:line="240" w:lineRule="auto"/>
        <w:jc w:val="both"/>
        <w:rPr>
          <w:rFonts w:ascii="Calibri" w:eastAsia="Calibri" w:hAnsi="Calibri" w:cs="Calibri"/>
        </w:rPr>
      </w:pPr>
      <w:r>
        <w:rPr>
          <w:rFonts w:ascii="Calibri" w:eastAsia="Calibri" w:hAnsi="Calibri" w:cs="Calibri"/>
        </w:rPr>
        <w:t>térképezzék fel, hogy mi okozza az esetleges kiugró energiafelhasználásokat,</w:t>
      </w:r>
    </w:p>
    <w:p w14:paraId="2F2657A6" w14:textId="77777777" w:rsidR="003E45D5" w:rsidRDefault="003A0E87">
      <w:pPr>
        <w:numPr>
          <w:ilvl w:val="0"/>
          <w:numId w:val="11"/>
        </w:numPr>
        <w:spacing w:line="240" w:lineRule="auto"/>
        <w:jc w:val="both"/>
        <w:rPr>
          <w:rFonts w:ascii="Calibri" w:eastAsia="Calibri" w:hAnsi="Calibri" w:cs="Calibri"/>
        </w:rPr>
      </w:pPr>
      <w:r>
        <w:rPr>
          <w:rFonts w:ascii="Calibri" w:eastAsia="Calibri" w:hAnsi="Calibri" w:cs="Calibri"/>
        </w:rPr>
        <w:t>azonosítsák a nagy energiafelhasználó berendezéseket (légkondicionáló berendezés, fűtés, bizonyos elavult berendezések stb.).</w:t>
      </w:r>
      <w:r>
        <w:rPr>
          <w:rFonts w:ascii="Calibri" w:eastAsia="Calibri" w:hAnsi="Calibri" w:cs="Calibri"/>
          <w:vertAlign w:val="superscript"/>
        </w:rPr>
        <w:footnoteReference w:id="13"/>
      </w:r>
    </w:p>
    <w:p w14:paraId="6CFD440F" w14:textId="77777777" w:rsidR="003E45D5" w:rsidRDefault="003E45D5">
      <w:pPr>
        <w:spacing w:line="240" w:lineRule="auto"/>
        <w:ind w:left="425" w:hanging="283"/>
        <w:jc w:val="both"/>
        <w:rPr>
          <w:rFonts w:ascii="Calibri" w:eastAsia="Calibri" w:hAnsi="Calibri" w:cs="Calibri"/>
        </w:rPr>
      </w:pPr>
    </w:p>
    <w:p w14:paraId="4B28DB99" w14:textId="77777777" w:rsidR="003E45D5" w:rsidRDefault="003A0E87">
      <w:pPr>
        <w:spacing w:line="240" w:lineRule="auto"/>
        <w:ind w:left="720" w:hanging="720"/>
        <w:jc w:val="both"/>
        <w:rPr>
          <w:rFonts w:ascii="Calibri" w:eastAsia="Calibri" w:hAnsi="Calibri" w:cs="Calibri"/>
        </w:rPr>
      </w:pPr>
      <w:r>
        <w:rPr>
          <w:rFonts w:ascii="Calibri" w:eastAsia="Calibri" w:hAnsi="Calibri" w:cs="Calibri"/>
          <w:b/>
        </w:rPr>
        <w:t>Mérés során az alábbi adatokat érdemes meghatározni/elemezni:</w:t>
      </w:r>
    </w:p>
    <w:p w14:paraId="797D6900" w14:textId="77777777" w:rsidR="003E45D5" w:rsidRDefault="003A0E87">
      <w:pPr>
        <w:spacing w:line="240" w:lineRule="auto"/>
        <w:ind w:left="425" w:hanging="283"/>
        <w:jc w:val="both"/>
        <w:rPr>
          <w:rFonts w:ascii="Calibri" w:eastAsia="Calibri" w:hAnsi="Calibri" w:cs="Calibri"/>
        </w:rPr>
      </w:pPr>
      <w:r>
        <w:rPr>
          <w:rFonts w:ascii="Calibri" w:eastAsia="Calibri" w:hAnsi="Calibri" w:cs="Calibri"/>
        </w:rPr>
        <w:t> </w:t>
      </w:r>
    </w:p>
    <w:p w14:paraId="5B321ED5" w14:textId="77777777" w:rsidR="003E45D5" w:rsidRDefault="003A0E87">
      <w:pPr>
        <w:numPr>
          <w:ilvl w:val="0"/>
          <w:numId w:val="83"/>
        </w:numPr>
        <w:spacing w:line="240" w:lineRule="auto"/>
        <w:ind w:left="850" w:hanging="566"/>
        <w:rPr>
          <w:rFonts w:ascii="Calibri" w:eastAsia="Calibri" w:hAnsi="Calibri" w:cs="Calibri"/>
        </w:rPr>
      </w:pPr>
      <w:r>
        <w:rPr>
          <w:rFonts w:ascii="Calibri" w:eastAsia="Calibri" w:hAnsi="Calibri" w:cs="Calibri"/>
        </w:rPr>
        <w:t>Nem megújuló forrásból származó teljes üzemanyag-fogyasztás, beleértve a felhasznált üzemanyag típusokat is.</w:t>
      </w:r>
    </w:p>
    <w:p w14:paraId="2CD5B8B5" w14:textId="77777777" w:rsidR="003E45D5" w:rsidRDefault="003A0E87">
      <w:pPr>
        <w:numPr>
          <w:ilvl w:val="0"/>
          <w:numId w:val="83"/>
        </w:numPr>
        <w:spacing w:line="240" w:lineRule="auto"/>
        <w:ind w:left="850" w:hanging="566"/>
        <w:rPr>
          <w:rFonts w:ascii="Calibri" w:eastAsia="Calibri" w:hAnsi="Calibri" w:cs="Calibri"/>
        </w:rPr>
      </w:pPr>
      <w:r>
        <w:rPr>
          <w:rFonts w:ascii="Calibri" w:eastAsia="Calibri" w:hAnsi="Calibri" w:cs="Calibri"/>
        </w:rPr>
        <w:t>Teljes üzemanyag-fogyasztás megújuló forrásból, beleértve a felhasznált üzemanyag típusokat is.</w:t>
      </w:r>
    </w:p>
    <w:p w14:paraId="1E1BBDBD" w14:textId="77777777" w:rsidR="003E45D5" w:rsidRDefault="003A0E87">
      <w:pPr>
        <w:numPr>
          <w:ilvl w:val="0"/>
          <w:numId w:val="83"/>
        </w:numPr>
        <w:spacing w:line="240" w:lineRule="auto"/>
        <w:ind w:left="850" w:hanging="566"/>
        <w:rPr>
          <w:rFonts w:ascii="Calibri" w:eastAsia="Calibri" w:hAnsi="Calibri" w:cs="Calibri"/>
        </w:rPr>
      </w:pPr>
      <w:r>
        <w:rPr>
          <w:rFonts w:ascii="Calibri" w:eastAsia="Calibri" w:hAnsi="Calibri" w:cs="Calibri"/>
        </w:rPr>
        <w:t>Teljes fogyasztás joule-ban, watt órában vagy azok többszörösében:</w:t>
      </w:r>
    </w:p>
    <w:p w14:paraId="294AC82A" w14:textId="77777777" w:rsidR="003E45D5" w:rsidRDefault="003A0E87">
      <w:pPr>
        <w:spacing w:line="240" w:lineRule="auto"/>
        <w:ind w:left="850"/>
        <w:rPr>
          <w:rFonts w:ascii="Calibri" w:eastAsia="Calibri" w:hAnsi="Calibri" w:cs="Calibri"/>
        </w:rPr>
      </w:pPr>
      <w:r>
        <w:rPr>
          <w:rFonts w:ascii="Calibri" w:eastAsia="Calibri" w:hAnsi="Calibri" w:cs="Calibri"/>
        </w:rPr>
        <w:t>  i. villamosenergia</w:t>
      </w:r>
    </w:p>
    <w:p w14:paraId="34EDB831" w14:textId="77777777" w:rsidR="003E45D5" w:rsidRDefault="003A0E87">
      <w:pPr>
        <w:spacing w:line="240" w:lineRule="auto"/>
        <w:ind w:left="850"/>
        <w:rPr>
          <w:rFonts w:ascii="Calibri" w:eastAsia="Calibri" w:hAnsi="Calibri" w:cs="Calibri"/>
        </w:rPr>
      </w:pPr>
      <w:r>
        <w:rPr>
          <w:rFonts w:ascii="Calibri" w:eastAsia="Calibri" w:hAnsi="Calibri" w:cs="Calibri"/>
        </w:rPr>
        <w:t>  ii. fűtés</w:t>
      </w:r>
    </w:p>
    <w:p w14:paraId="1EC00DD7" w14:textId="77777777" w:rsidR="003E45D5" w:rsidRDefault="003A0E87">
      <w:pPr>
        <w:spacing w:line="240" w:lineRule="auto"/>
        <w:ind w:left="850"/>
        <w:rPr>
          <w:rFonts w:ascii="Calibri" w:eastAsia="Calibri" w:hAnsi="Calibri" w:cs="Calibri"/>
        </w:rPr>
      </w:pPr>
      <w:r>
        <w:rPr>
          <w:rFonts w:ascii="Calibri" w:eastAsia="Calibri" w:hAnsi="Calibri" w:cs="Calibri"/>
        </w:rPr>
        <w:t>  iii. hűtés</w:t>
      </w:r>
    </w:p>
    <w:p w14:paraId="48DFA302" w14:textId="77777777" w:rsidR="003E45D5" w:rsidRDefault="003A0E87">
      <w:pPr>
        <w:spacing w:line="240" w:lineRule="auto"/>
        <w:ind w:left="850"/>
        <w:rPr>
          <w:rFonts w:ascii="Calibri" w:eastAsia="Calibri" w:hAnsi="Calibri" w:cs="Calibri"/>
        </w:rPr>
      </w:pPr>
      <w:r>
        <w:rPr>
          <w:rFonts w:ascii="Calibri" w:eastAsia="Calibri" w:hAnsi="Calibri" w:cs="Calibri"/>
        </w:rPr>
        <w:t>  iv. gőz</w:t>
      </w:r>
    </w:p>
    <w:p w14:paraId="467D5C84" w14:textId="77777777" w:rsidR="003E45D5" w:rsidRDefault="003A0E87">
      <w:pPr>
        <w:numPr>
          <w:ilvl w:val="0"/>
          <w:numId w:val="76"/>
        </w:numPr>
        <w:spacing w:line="240" w:lineRule="auto"/>
        <w:ind w:left="850" w:hanging="566"/>
        <w:rPr>
          <w:rFonts w:ascii="Calibri" w:eastAsia="Calibri" w:hAnsi="Calibri" w:cs="Calibri"/>
        </w:rPr>
      </w:pPr>
      <w:r>
        <w:rPr>
          <w:rFonts w:ascii="Calibri" w:eastAsia="Calibri" w:hAnsi="Calibri" w:cs="Calibri"/>
        </w:rPr>
        <w:t>Teljes eladott energia joule-ban, watt órában vagy többszörösében:</w:t>
      </w:r>
    </w:p>
    <w:p w14:paraId="52531728" w14:textId="77777777" w:rsidR="003E45D5" w:rsidRDefault="003A0E87">
      <w:pPr>
        <w:spacing w:line="240" w:lineRule="auto"/>
        <w:ind w:left="850"/>
        <w:rPr>
          <w:rFonts w:ascii="Calibri" w:eastAsia="Calibri" w:hAnsi="Calibri" w:cs="Calibri"/>
        </w:rPr>
      </w:pPr>
      <w:r>
        <w:rPr>
          <w:rFonts w:ascii="Calibri" w:eastAsia="Calibri" w:hAnsi="Calibri" w:cs="Calibri"/>
        </w:rPr>
        <w:t>  i.villamos energia </w:t>
      </w:r>
    </w:p>
    <w:p w14:paraId="58AC4640" w14:textId="77777777" w:rsidR="003E45D5" w:rsidRDefault="003A0E87">
      <w:pPr>
        <w:spacing w:line="240" w:lineRule="auto"/>
        <w:ind w:left="850"/>
        <w:rPr>
          <w:rFonts w:ascii="Calibri" w:eastAsia="Calibri" w:hAnsi="Calibri" w:cs="Calibri"/>
        </w:rPr>
      </w:pPr>
      <w:r>
        <w:rPr>
          <w:rFonts w:ascii="Calibri" w:eastAsia="Calibri" w:hAnsi="Calibri" w:cs="Calibri"/>
        </w:rPr>
        <w:t>  ii. fűtés </w:t>
      </w:r>
    </w:p>
    <w:p w14:paraId="640FF497" w14:textId="77777777" w:rsidR="003E45D5" w:rsidRDefault="003A0E87">
      <w:pPr>
        <w:spacing w:line="240" w:lineRule="auto"/>
        <w:ind w:left="850"/>
        <w:rPr>
          <w:rFonts w:ascii="Calibri" w:eastAsia="Calibri" w:hAnsi="Calibri" w:cs="Calibri"/>
        </w:rPr>
      </w:pPr>
      <w:r>
        <w:rPr>
          <w:rFonts w:ascii="Calibri" w:eastAsia="Calibri" w:hAnsi="Calibri" w:cs="Calibri"/>
        </w:rPr>
        <w:t>  iii. hűtés</w:t>
      </w:r>
    </w:p>
    <w:p w14:paraId="532741E9" w14:textId="77777777" w:rsidR="003E45D5" w:rsidRDefault="003A0E87">
      <w:pPr>
        <w:spacing w:line="240" w:lineRule="auto"/>
        <w:ind w:left="850"/>
        <w:rPr>
          <w:rFonts w:ascii="Calibri" w:eastAsia="Calibri" w:hAnsi="Calibri" w:cs="Calibri"/>
        </w:rPr>
      </w:pPr>
      <w:r>
        <w:rPr>
          <w:rFonts w:ascii="Calibri" w:eastAsia="Calibri" w:hAnsi="Calibri" w:cs="Calibri"/>
        </w:rPr>
        <w:t>  iv. gőz</w:t>
      </w:r>
    </w:p>
    <w:p w14:paraId="2418678E" w14:textId="77777777" w:rsidR="003E45D5" w:rsidRDefault="003A0E87">
      <w:pPr>
        <w:numPr>
          <w:ilvl w:val="0"/>
          <w:numId w:val="78"/>
        </w:numPr>
        <w:spacing w:line="240" w:lineRule="auto"/>
        <w:ind w:left="850" w:hanging="566"/>
        <w:rPr>
          <w:rFonts w:ascii="Calibri" w:eastAsia="Calibri" w:hAnsi="Calibri" w:cs="Calibri"/>
        </w:rPr>
      </w:pPr>
      <w:r>
        <w:rPr>
          <w:rFonts w:ascii="Calibri" w:eastAsia="Calibri" w:hAnsi="Calibri" w:cs="Calibri"/>
        </w:rPr>
        <w:t>Teljes energiafogyasztás a szervezeten belül.</w:t>
      </w:r>
    </w:p>
    <w:p w14:paraId="5749793E" w14:textId="77777777" w:rsidR="003E45D5" w:rsidRDefault="003A0E87">
      <w:pPr>
        <w:numPr>
          <w:ilvl w:val="0"/>
          <w:numId w:val="95"/>
        </w:numPr>
        <w:spacing w:line="240" w:lineRule="auto"/>
        <w:ind w:left="850" w:hanging="566"/>
        <w:rPr>
          <w:rFonts w:ascii="Calibri" w:eastAsia="Calibri" w:hAnsi="Calibri" w:cs="Calibri"/>
        </w:rPr>
      </w:pPr>
      <w:r>
        <w:rPr>
          <w:rFonts w:ascii="Calibri" w:eastAsia="Calibri" w:hAnsi="Calibri" w:cs="Calibri"/>
        </w:rPr>
        <w:t>Használt szabványok, módszertanok, feltételezések és/vagy számítási eszközök.</w:t>
      </w:r>
      <w:r>
        <w:rPr>
          <w:rFonts w:ascii="Calibri" w:eastAsia="Calibri" w:hAnsi="Calibri" w:cs="Calibri"/>
          <w:vertAlign w:val="superscript"/>
        </w:rPr>
        <w:footnoteReference w:id="14"/>
      </w:r>
    </w:p>
    <w:p w14:paraId="38BD2461" w14:textId="77777777" w:rsidR="003E45D5" w:rsidRDefault="003E45D5">
      <w:pPr>
        <w:spacing w:line="240" w:lineRule="auto"/>
        <w:ind w:left="425" w:hanging="283"/>
        <w:jc w:val="center"/>
        <w:rPr>
          <w:rFonts w:ascii="Calibri" w:eastAsia="Calibri" w:hAnsi="Calibri" w:cs="Calibri"/>
          <w:b/>
        </w:rPr>
      </w:pPr>
    </w:p>
    <w:p w14:paraId="4B296372" w14:textId="77777777" w:rsidR="003E45D5" w:rsidRDefault="003E45D5">
      <w:pPr>
        <w:spacing w:line="240" w:lineRule="auto"/>
        <w:ind w:left="425" w:hanging="283"/>
        <w:jc w:val="center"/>
        <w:rPr>
          <w:rFonts w:ascii="Calibri" w:eastAsia="Calibri" w:hAnsi="Calibri" w:cs="Calibri"/>
          <w:b/>
        </w:rPr>
      </w:pPr>
    </w:p>
    <w:p w14:paraId="0DD8EDD3" w14:textId="77777777" w:rsidR="003E45D5" w:rsidRDefault="003A0E87">
      <w:pPr>
        <w:spacing w:line="240" w:lineRule="auto"/>
        <w:ind w:left="425" w:right="3987" w:hanging="283"/>
        <w:jc w:val="center"/>
        <w:rPr>
          <w:rFonts w:ascii="Calibri" w:eastAsia="Calibri" w:hAnsi="Calibri" w:cs="Calibri"/>
        </w:rPr>
      </w:pPr>
      <w:r>
        <w:rPr>
          <w:rFonts w:ascii="Calibri" w:eastAsia="Calibri" w:hAnsi="Calibri" w:cs="Calibri"/>
          <w:b/>
        </w:rPr>
        <w:t>Teljes energiafogyasztás a szervezeten belül </w:t>
      </w:r>
    </w:p>
    <w:p w14:paraId="56287039" w14:textId="77777777" w:rsidR="003E45D5" w:rsidRDefault="003A0E87">
      <w:pPr>
        <w:spacing w:line="240" w:lineRule="auto"/>
        <w:ind w:left="425" w:right="3987" w:hanging="283"/>
        <w:jc w:val="center"/>
        <w:rPr>
          <w:rFonts w:ascii="Calibri" w:eastAsia="Calibri" w:hAnsi="Calibri" w:cs="Calibri"/>
        </w:rPr>
      </w:pPr>
      <w:r>
        <w:rPr>
          <w:rFonts w:ascii="Calibri" w:eastAsia="Calibri" w:hAnsi="Calibri" w:cs="Calibri"/>
        </w:rPr>
        <w:t>=</w:t>
      </w:r>
    </w:p>
    <w:p w14:paraId="686619DD" w14:textId="77777777" w:rsidR="003E45D5" w:rsidRDefault="003A0E87">
      <w:pPr>
        <w:spacing w:line="240" w:lineRule="auto"/>
        <w:ind w:left="425" w:right="3987" w:hanging="283"/>
        <w:jc w:val="center"/>
        <w:rPr>
          <w:rFonts w:ascii="Calibri" w:eastAsia="Calibri" w:hAnsi="Calibri" w:cs="Calibri"/>
        </w:rPr>
      </w:pPr>
      <w:r>
        <w:rPr>
          <w:rFonts w:ascii="Calibri" w:eastAsia="Calibri" w:hAnsi="Calibri" w:cs="Calibri"/>
        </w:rPr>
        <w:t>Elhasznált nem megújuló üzemanyag</w:t>
      </w:r>
    </w:p>
    <w:p w14:paraId="2FFB275A" w14:textId="77777777" w:rsidR="003E45D5" w:rsidRDefault="003A0E87">
      <w:pPr>
        <w:spacing w:line="240" w:lineRule="auto"/>
        <w:ind w:left="425" w:right="3987" w:hanging="283"/>
        <w:jc w:val="center"/>
        <w:rPr>
          <w:rFonts w:ascii="Calibri" w:eastAsia="Calibri" w:hAnsi="Calibri" w:cs="Calibri"/>
        </w:rPr>
      </w:pPr>
      <w:r>
        <w:rPr>
          <w:rFonts w:ascii="Calibri" w:eastAsia="Calibri" w:hAnsi="Calibri" w:cs="Calibri"/>
        </w:rPr>
        <w:t>+</w:t>
      </w:r>
    </w:p>
    <w:p w14:paraId="51216908" w14:textId="77777777" w:rsidR="003E45D5" w:rsidRDefault="003A0E87">
      <w:pPr>
        <w:spacing w:line="240" w:lineRule="auto"/>
        <w:ind w:left="425" w:right="3987" w:hanging="283"/>
        <w:jc w:val="center"/>
        <w:rPr>
          <w:rFonts w:ascii="Calibri" w:eastAsia="Calibri" w:hAnsi="Calibri" w:cs="Calibri"/>
        </w:rPr>
      </w:pPr>
      <w:r>
        <w:rPr>
          <w:rFonts w:ascii="Calibri" w:eastAsia="Calibri" w:hAnsi="Calibri" w:cs="Calibri"/>
        </w:rPr>
        <w:t>Elhasznált megújuló üzemanyag</w:t>
      </w:r>
    </w:p>
    <w:p w14:paraId="09C740BC" w14:textId="77777777" w:rsidR="003E45D5" w:rsidRDefault="003A0E87">
      <w:pPr>
        <w:spacing w:line="240" w:lineRule="auto"/>
        <w:ind w:left="425" w:right="3987" w:hanging="283"/>
        <w:jc w:val="center"/>
        <w:rPr>
          <w:rFonts w:ascii="Calibri" w:eastAsia="Calibri" w:hAnsi="Calibri" w:cs="Calibri"/>
        </w:rPr>
      </w:pPr>
      <w:r>
        <w:rPr>
          <w:rFonts w:ascii="Calibri" w:eastAsia="Calibri" w:hAnsi="Calibri" w:cs="Calibri"/>
        </w:rPr>
        <w:t>+</w:t>
      </w:r>
    </w:p>
    <w:p w14:paraId="3C0B2432" w14:textId="77777777" w:rsidR="003E45D5" w:rsidRDefault="003A0E87">
      <w:pPr>
        <w:spacing w:line="240" w:lineRule="auto"/>
        <w:ind w:left="425" w:right="3987" w:hanging="283"/>
        <w:jc w:val="center"/>
        <w:rPr>
          <w:rFonts w:ascii="Calibri" w:eastAsia="Calibri" w:hAnsi="Calibri" w:cs="Calibri"/>
        </w:rPr>
      </w:pPr>
      <w:r>
        <w:rPr>
          <w:rFonts w:ascii="Calibri" w:eastAsia="Calibri" w:hAnsi="Calibri" w:cs="Calibri"/>
        </w:rPr>
        <w:t>Fogyasztásra vásárolt villany, fűtés, hűtés, gőz</w:t>
      </w:r>
    </w:p>
    <w:p w14:paraId="127858F9" w14:textId="77777777" w:rsidR="003E45D5" w:rsidRDefault="003A0E87">
      <w:pPr>
        <w:spacing w:line="240" w:lineRule="auto"/>
        <w:ind w:left="425" w:right="3987" w:hanging="283"/>
        <w:jc w:val="center"/>
        <w:rPr>
          <w:rFonts w:ascii="Calibri" w:eastAsia="Calibri" w:hAnsi="Calibri" w:cs="Calibri"/>
        </w:rPr>
      </w:pPr>
      <w:r>
        <w:rPr>
          <w:rFonts w:ascii="Calibri" w:eastAsia="Calibri" w:hAnsi="Calibri" w:cs="Calibri"/>
        </w:rPr>
        <w:t>+</w:t>
      </w:r>
    </w:p>
    <w:p w14:paraId="2DFA14E3" w14:textId="77777777" w:rsidR="003E45D5" w:rsidRDefault="003A0E87">
      <w:pPr>
        <w:spacing w:line="240" w:lineRule="auto"/>
        <w:ind w:left="425" w:right="3987" w:hanging="283"/>
        <w:jc w:val="center"/>
        <w:rPr>
          <w:rFonts w:ascii="Calibri" w:eastAsia="Calibri" w:hAnsi="Calibri" w:cs="Calibri"/>
        </w:rPr>
      </w:pPr>
      <w:r>
        <w:rPr>
          <w:rFonts w:ascii="Calibri" w:eastAsia="Calibri" w:hAnsi="Calibri" w:cs="Calibri"/>
        </w:rPr>
        <w:t>Saját termelésű villamos energia, fűtés, hűtés és gőz,</w:t>
      </w:r>
    </w:p>
    <w:p w14:paraId="6E00066E" w14:textId="77777777" w:rsidR="003E45D5" w:rsidRDefault="003A0E87">
      <w:pPr>
        <w:spacing w:line="240" w:lineRule="auto"/>
        <w:ind w:left="425" w:right="3987" w:hanging="283"/>
        <w:jc w:val="center"/>
        <w:rPr>
          <w:rFonts w:ascii="Calibri" w:eastAsia="Calibri" w:hAnsi="Calibri" w:cs="Calibri"/>
        </w:rPr>
      </w:pPr>
      <w:r>
        <w:rPr>
          <w:rFonts w:ascii="Calibri" w:eastAsia="Calibri" w:hAnsi="Calibri" w:cs="Calibri"/>
        </w:rPr>
        <w:t>amelyeket nem fogyasztanak el (lásd a 2.1.1. pontot)</w:t>
      </w:r>
    </w:p>
    <w:p w14:paraId="12038C1F" w14:textId="77777777" w:rsidR="003E45D5" w:rsidRDefault="003A0E87">
      <w:pPr>
        <w:spacing w:line="240" w:lineRule="auto"/>
        <w:ind w:left="425" w:right="3987" w:hanging="283"/>
        <w:jc w:val="center"/>
        <w:rPr>
          <w:rFonts w:ascii="Calibri" w:eastAsia="Calibri" w:hAnsi="Calibri" w:cs="Calibri"/>
        </w:rPr>
      </w:pPr>
      <w:r>
        <w:rPr>
          <w:rFonts w:ascii="Calibri" w:eastAsia="Calibri" w:hAnsi="Calibri" w:cs="Calibri"/>
        </w:rPr>
        <w:t>-</w:t>
      </w:r>
    </w:p>
    <w:p w14:paraId="2D2332F1" w14:textId="77777777" w:rsidR="003E45D5" w:rsidRDefault="003A0E87">
      <w:pPr>
        <w:spacing w:line="240" w:lineRule="auto"/>
        <w:ind w:left="425" w:right="3987" w:hanging="283"/>
        <w:jc w:val="center"/>
        <w:rPr>
          <w:rFonts w:ascii="Calibri" w:eastAsia="Calibri" w:hAnsi="Calibri" w:cs="Calibri"/>
        </w:rPr>
      </w:pPr>
      <w:r>
        <w:rPr>
          <w:rFonts w:ascii="Calibri" w:eastAsia="Calibri" w:hAnsi="Calibri" w:cs="Calibri"/>
        </w:rPr>
        <w:t>Eladott villany, fűtés, hűtés és gőz</w:t>
      </w:r>
    </w:p>
    <w:p w14:paraId="3A660B70" w14:textId="77777777" w:rsidR="003E45D5" w:rsidRDefault="003E45D5">
      <w:pPr>
        <w:spacing w:line="240" w:lineRule="auto"/>
        <w:rPr>
          <w:rFonts w:ascii="Calibri" w:eastAsia="Calibri" w:hAnsi="Calibri" w:cs="Calibri"/>
        </w:rPr>
      </w:pPr>
    </w:p>
    <w:p w14:paraId="77D190E4" w14:textId="77777777" w:rsidR="003E45D5" w:rsidRDefault="003A0E87">
      <w:pPr>
        <w:spacing w:line="240" w:lineRule="auto"/>
        <w:jc w:val="both"/>
        <w:rPr>
          <w:rFonts w:ascii="Calibri" w:eastAsia="Calibri" w:hAnsi="Calibri" w:cs="Calibri"/>
          <w:b/>
        </w:rPr>
      </w:pPr>
      <w:r>
        <w:rPr>
          <w:rFonts w:ascii="Calibri" w:eastAsia="Calibri" w:hAnsi="Calibri" w:cs="Calibri"/>
          <w:b/>
        </w:rPr>
        <w:t>2. kérdés</w:t>
      </w:r>
      <w:r>
        <w:rPr>
          <w:rFonts w:ascii="Calibri" w:eastAsia="Calibri" w:hAnsi="Calibri" w:cs="Calibri"/>
        </w:rPr>
        <w:t xml:space="preserve">: </w:t>
      </w:r>
      <w:r>
        <w:rPr>
          <w:rFonts w:ascii="Calibri" w:eastAsia="Calibri" w:hAnsi="Calibri" w:cs="Calibri"/>
          <w:b/>
        </w:rPr>
        <w:t>Azonosították az energia megtakarítási lehetőségeket (</w:t>
      </w:r>
      <w:proofErr w:type="spellStart"/>
      <w:r>
        <w:rPr>
          <w:rFonts w:ascii="Calibri" w:eastAsia="Calibri" w:hAnsi="Calibri" w:cs="Calibri"/>
          <w:b/>
        </w:rPr>
        <w:t>LEDesítés</w:t>
      </w:r>
      <w:proofErr w:type="spellEnd"/>
      <w:r>
        <w:rPr>
          <w:rFonts w:ascii="Calibri" w:eastAsia="Calibri" w:hAnsi="Calibri" w:cs="Calibri"/>
          <w:b/>
        </w:rPr>
        <w:t>, üzemcsarnok, irodák, műhelyek, kirakatok világításának optimalizálása, túlzott csomagolás csökkentése stb.)?</w:t>
      </w:r>
    </w:p>
    <w:p w14:paraId="3DB0666D" w14:textId="77777777" w:rsidR="003E45D5" w:rsidRDefault="003A0E87">
      <w:pPr>
        <w:spacing w:line="240" w:lineRule="auto"/>
        <w:ind w:left="1134"/>
        <w:jc w:val="both"/>
        <w:rPr>
          <w:rFonts w:ascii="Calibri" w:eastAsia="Calibri" w:hAnsi="Calibri" w:cs="Calibri"/>
        </w:rPr>
      </w:pPr>
      <w:r>
        <w:rPr>
          <w:rFonts w:ascii="Calibri" w:eastAsia="Calibri" w:hAnsi="Calibri" w:cs="Calibri"/>
        </w:rPr>
        <w:tab/>
      </w:r>
    </w:p>
    <w:p w14:paraId="33563725" w14:textId="77777777" w:rsidR="003E45D5" w:rsidRDefault="003A0E87">
      <w:pPr>
        <w:spacing w:line="240" w:lineRule="auto"/>
        <w:jc w:val="both"/>
        <w:rPr>
          <w:rFonts w:ascii="Calibri" w:eastAsia="Calibri" w:hAnsi="Calibri" w:cs="Calibri"/>
        </w:rPr>
      </w:pPr>
      <w:r>
        <w:rPr>
          <w:rFonts w:ascii="Calibri" w:eastAsia="Calibri" w:hAnsi="Calibri" w:cs="Calibri"/>
        </w:rPr>
        <w:t>Az energiafelhasználás csökkentése korlátozza a környezetbe juttatott szén-dioxid mennyiségét. Az energiatakarékosság ráadásul magasabb életminőséget eredményez, hiszen a csökkentett kibocsátás tisztább, jobb minőségű levegőt eredményez. Ezenkívül segít egy egészségesebb bolygó létrehozásában, vagy legalábbis segít fenntartani a már meglévő erőforrásokat. Éppen ezért egyértelmű, hogy minden vállalkozásnak törekednie kell arra, hogy csökkentse a termékei vagy szolgáltatása előállítása során felhasznált energia mennyiségét.</w:t>
      </w:r>
    </w:p>
    <w:p w14:paraId="0D8E4E3A" w14:textId="77777777" w:rsidR="003E45D5" w:rsidRDefault="003E45D5">
      <w:pPr>
        <w:spacing w:line="240" w:lineRule="auto"/>
        <w:jc w:val="both"/>
        <w:rPr>
          <w:rFonts w:ascii="Calibri" w:eastAsia="Calibri" w:hAnsi="Calibri" w:cs="Calibri"/>
        </w:rPr>
      </w:pPr>
    </w:p>
    <w:p w14:paraId="275BBAFF" w14:textId="77777777" w:rsidR="003E45D5" w:rsidRDefault="003A0E87">
      <w:pPr>
        <w:spacing w:line="240" w:lineRule="auto"/>
        <w:jc w:val="both"/>
        <w:rPr>
          <w:rFonts w:ascii="Calibri" w:eastAsia="Calibri" w:hAnsi="Calibri" w:cs="Calibri"/>
        </w:rPr>
      </w:pPr>
      <w:r>
        <w:rPr>
          <w:rFonts w:ascii="Calibri" w:eastAsia="Calibri" w:hAnsi="Calibri" w:cs="Calibri"/>
        </w:rPr>
        <w:t>Annak érdekében, hogy egy cég csökkenteni tudja a tevékenysége során felhasznált energia mennyiségét, első körben azonosítania kell a jelentős fogyasztási pontokat, illetve fel kell térképeznie a vállalat teljes működésére vonatkozóan, hogy melyek azok a területek, ahol lehetőség van energiacsökkentési beavatkozásra. Amennyiben ezeket a pontokat sikeresen azonosította a vállalkozás, akkor érdemes a szükséges lépésekkel egy stratégia kialakítása, hogy milyen ütemtervben, hogyan tudná csökkenteni a felhasznált energia mennyiségét. </w:t>
      </w:r>
    </w:p>
    <w:p w14:paraId="05219DC2" w14:textId="77777777" w:rsidR="003E45D5" w:rsidRDefault="003E45D5">
      <w:pPr>
        <w:spacing w:line="240" w:lineRule="auto"/>
        <w:jc w:val="both"/>
        <w:rPr>
          <w:rFonts w:ascii="Calibri" w:eastAsia="Calibri" w:hAnsi="Calibri" w:cs="Calibri"/>
        </w:rPr>
      </w:pPr>
    </w:p>
    <w:p w14:paraId="75ADDC23"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Amennyiben már rendelkezik ilyen típusú stratégiával, akkor a stratégiában szereplő fejlesztéseknek köszönhetően lehetőség nyílik rövid és hosszú távon az energiafelhasználás csökkentésére, a megtakarítási lehetőségek azonosítására. </w:t>
      </w:r>
    </w:p>
    <w:p w14:paraId="29E3218E" w14:textId="77777777" w:rsidR="003E45D5" w:rsidRDefault="003E45D5">
      <w:pPr>
        <w:spacing w:line="240" w:lineRule="auto"/>
        <w:jc w:val="both"/>
        <w:rPr>
          <w:rFonts w:ascii="Calibri" w:eastAsia="Calibri" w:hAnsi="Calibri" w:cs="Calibri"/>
        </w:rPr>
      </w:pPr>
    </w:p>
    <w:p w14:paraId="098AFB5D" w14:textId="77777777" w:rsidR="003E45D5" w:rsidRDefault="003A0E87">
      <w:pPr>
        <w:spacing w:line="240" w:lineRule="auto"/>
        <w:ind w:left="709" w:hanging="709"/>
        <w:jc w:val="both"/>
        <w:rPr>
          <w:rFonts w:ascii="Calibri" w:eastAsia="Calibri" w:hAnsi="Calibri" w:cs="Calibri"/>
        </w:rPr>
      </w:pPr>
      <w:r>
        <w:rPr>
          <w:rFonts w:ascii="Calibri" w:eastAsia="Calibri" w:hAnsi="Calibri" w:cs="Calibri"/>
        </w:rPr>
        <w:t>Energia megtakarítást/csökkentést a következő módszerekkel tud elérni egy vállalat:</w:t>
      </w:r>
    </w:p>
    <w:p w14:paraId="33D9C9CC" w14:textId="77777777" w:rsidR="003E45D5" w:rsidRDefault="003A0E87">
      <w:pPr>
        <w:numPr>
          <w:ilvl w:val="0"/>
          <w:numId w:val="47"/>
        </w:numPr>
        <w:spacing w:line="240" w:lineRule="auto"/>
        <w:jc w:val="both"/>
        <w:rPr>
          <w:rFonts w:ascii="Calibri" w:eastAsia="Calibri" w:hAnsi="Calibri" w:cs="Calibri"/>
        </w:rPr>
      </w:pPr>
      <w:r>
        <w:rPr>
          <w:rFonts w:ascii="Calibri" w:eastAsia="Calibri" w:hAnsi="Calibri" w:cs="Calibri"/>
        </w:rPr>
        <w:t>folyamatok újratervezése által,</w:t>
      </w:r>
    </w:p>
    <w:p w14:paraId="451F54A0" w14:textId="77777777" w:rsidR="003E45D5" w:rsidRDefault="003A0E87">
      <w:pPr>
        <w:numPr>
          <w:ilvl w:val="0"/>
          <w:numId w:val="47"/>
        </w:numPr>
        <w:spacing w:line="240" w:lineRule="auto"/>
        <w:jc w:val="both"/>
        <w:rPr>
          <w:rFonts w:ascii="Calibri" w:eastAsia="Calibri" w:hAnsi="Calibri" w:cs="Calibri"/>
        </w:rPr>
      </w:pPr>
      <w:r>
        <w:rPr>
          <w:rFonts w:ascii="Calibri" w:eastAsia="Calibri" w:hAnsi="Calibri" w:cs="Calibri"/>
        </w:rPr>
        <w:t>berendezések átalakításával, energiatakarékos berendezések használatára való átállással,</w:t>
      </w:r>
    </w:p>
    <w:p w14:paraId="5DFE5CD5" w14:textId="77777777" w:rsidR="003E45D5" w:rsidRDefault="003A0E87">
      <w:pPr>
        <w:numPr>
          <w:ilvl w:val="0"/>
          <w:numId w:val="47"/>
        </w:numPr>
        <w:spacing w:line="240" w:lineRule="auto"/>
        <w:jc w:val="both"/>
        <w:rPr>
          <w:rFonts w:ascii="Calibri" w:eastAsia="Calibri" w:hAnsi="Calibri" w:cs="Calibri"/>
        </w:rPr>
      </w:pPr>
      <w:r>
        <w:rPr>
          <w:rFonts w:ascii="Calibri" w:eastAsia="Calibri" w:hAnsi="Calibri" w:cs="Calibri"/>
        </w:rPr>
        <w:t>viselkedésbeli változások elérésével,</w:t>
      </w:r>
    </w:p>
    <w:p w14:paraId="023C4800" w14:textId="77777777" w:rsidR="003E45D5" w:rsidRDefault="003A0E87">
      <w:pPr>
        <w:numPr>
          <w:ilvl w:val="0"/>
          <w:numId w:val="47"/>
        </w:numPr>
        <w:spacing w:line="240" w:lineRule="auto"/>
        <w:jc w:val="both"/>
        <w:rPr>
          <w:rFonts w:ascii="Calibri" w:eastAsia="Calibri" w:hAnsi="Calibri" w:cs="Calibri"/>
        </w:rPr>
      </w:pPr>
      <w:r>
        <w:rPr>
          <w:rFonts w:ascii="Calibri" w:eastAsia="Calibri" w:hAnsi="Calibri" w:cs="Calibri"/>
        </w:rPr>
        <w:t>működési változások bevezetésével.</w:t>
      </w:r>
    </w:p>
    <w:p w14:paraId="5DA2DBB3" w14:textId="77777777" w:rsidR="003E45D5" w:rsidRDefault="003E45D5">
      <w:pPr>
        <w:spacing w:line="240" w:lineRule="auto"/>
        <w:jc w:val="both"/>
        <w:rPr>
          <w:rFonts w:ascii="Calibri" w:eastAsia="Calibri" w:hAnsi="Calibri" w:cs="Calibri"/>
          <w:b/>
        </w:rPr>
      </w:pPr>
    </w:p>
    <w:p w14:paraId="4BD3489B" w14:textId="77777777" w:rsidR="003E45D5" w:rsidRDefault="003A0E87">
      <w:pPr>
        <w:spacing w:line="240" w:lineRule="auto"/>
        <w:jc w:val="both"/>
        <w:rPr>
          <w:rFonts w:ascii="Calibri" w:eastAsia="Calibri" w:hAnsi="Calibri" w:cs="Calibri"/>
        </w:rPr>
      </w:pPr>
      <w:r>
        <w:rPr>
          <w:rFonts w:ascii="Calibri" w:eastAsia="Calibri" w:hAnsi="Calibri" w:cs="Calibri"/>
          <w:b/>
        </w:rPr>
        <w:t>3. kérdés: Tettek gyakorlati energiacsökkentő lépéseket? Pl. szereltek fel energiatakarékos eszközöket (pl.: mozgásérzékelős világítás, energiatakarékos izzók, központi kapcsoló áramtalanítása)?</w:t>
      </w:r>
      <w:r>
        <w:rPr>
          <w:rFonts w:ascii="Calibri" w:eastAsia="Calibri" w:hAnsi="Calibri" w:cs="Calibri"/>
        </w:rPr>
        <w:br/>
      </w:r>
    </w:p>
    <w:p w14:paraId="03954658" w14:textId="77777777" w:rsidR="003E45D5" w:rsidRDefault="003A0E87">
      <w:pPr>
        <w:spacing w:line="240" w:lineRule="auto"/>
        <w:jc w:val="both"/>
        <w:rPr>
          <w:rFonts w:ascii="Calibri" w:eastAsia="Calibri" w:hAnsi="Calibri" w:cs="Calibri"/>
        </w:rPr>
      </w:pPr>
      <w:r>
        <w:rPr>
          <w:rFonts w:ascii="Calibri" w:eastAsia="Calibri" w:hAnsi="Calibri" w:cs="Calibri"/>
        </w:rPr>
        <w:t>Energiamegtakarítási lépésekre számtalan lehetőség nyílik, pár példa erre:</w:t>
      </w:r>
    </w:p>
    <w:p w14:paraId="10B83DE4" w14:textId="77777777" w:rsidR="003E45D5" w:rsidRDefault="003A0E87">
      <w:pPr>
        <w:spacing w:before="280" w:line="240" w:lineRule="auto"/>
        <w:rPr>
          <w:rFonts w:ascii="Calibri" w:eastAsia="Calibri" w:hAnsi="Calibri" w:cs="Calibri"/>
          <w:b/>
        </w:rPr>
      </w:pPr>
      <w:r>
        <w:rPr>
          <w:rFonts w:ascii="Calibri" w:eastAsia="Calibri" w:hAnsi="Calibri" w:cs="Calibri"/>
          <w:b/>
        </w:rPr>
        <w:t>Beruházást nem igénylő beavatkozások</w:t>
      </w:r>
    </w:p>
    <w:p w14:paraId="072B15D8"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Akár 10% energiamegtakarítás is elérhető rövidtávú intézkedésekkel, amelyek közvetlen beruházást nem igényelnek. </w:t>
      </w:r>
    </w:p>
    <w:p w14:paraId="1AF1B3EC" w14:textId="77777777" w:rsidR="003E45D5" w:rsidRDefault="003E45D5">
      <w:pPr>
        <w:spacing w:line="240" w:lineRule="auto"/>
        <w:jc w:val="both"/>
        <w:rPr>
          <w:rFonts w:ascii="Calibri" w:eastAsia="Calibri" w:hAnsi="Calibri" w:cs="Calibri"/>
        </w:rPr>
      </w:pPr>
    </w:p>
    <w:p w14:paraId="45901DE8" w14:textId="77777777" w:rsidR="003E45D5" w:rsidRDefault="003A0E87">
      <w:pPr>
        <w:spacing w:line="240" w:lineRule="auto"/>
        <w:jc w:val="both"/>
        <w:rPr>
          <w:rFonts w:ascii="Calibri" w:eastAsia="Calibri" w:hAnsi="Calibri" w:cs="Calibri"/>
          <w:i/>
        </w:rPr>
      </w:pPr>
      <w:r>
        <w:rPr>
          <w:rFonts w:ascii="Calibri" w:eastAsia="Calibri" w:hAnsi="Calibri" w:cs="Calibri"/>
        </w:rPr>
        <w:lastRenderedPageBreak/>
        <w:t>Példaként, nem teljes körűen szemléltetve a következők átgondolása javasolt:</w:t>
      </w:r>
    </w:p>
    <w:p w14:paraId="44D81776" w14:textId="77777777" w:rsidR="003E45D5" w:rsidRDefault="003A0E87">
      <w:pPr>
        <w:numPr>
          <w:ilvl w:val="0"/>
          <w:numId w:val="30"/>
        </w:numPr>
        <w:spacing w:line="240" w:lineRule="auto"/>
        <w:jc w:val="both"/>
        <w:rPr>
          <w:rFonts w:ascii="Calibri" w:eastAsia="Calibri" w:hAnsi="Calibri" w:cs="Calibri"/>
        </w:rPr>
      </w:pPr>
      <w:r>
        <w:rPr>
          <w:rFonts w:ascii="Calibri" w:eastAsia="Calibri" w:hAnsi="Calibri" w:cs="Calibri"/>
        </w:rPr>
        <w:t>gépészeti, épületgépészeti veszteségfeltárás vagy energetikai audit elkészítése,</w:t>
      </w:r>
    </w:p>
    <w:p w14:paraId="3108DCF7" w14:textId="77777777" w:rsidR="003E45D5" w:rsidRDefault="003A0E87">
      <w:pPr>
        <w:numPr>
          <w:ilvl w:val="0"/>
          <w:numId w:val="30"/>
        </w:numPr>
        <w:spacing w:line="240" w:lineRule="auto"/>
        <w:jc w:val="both"/>
        <w:rPr>
          <w:rFonts w:ascii="Calibri" w:eastAsia="Calibri" w:hAnsi="Calibri" w:cs="Calibri"/>
        </w:rPr>
      </w:pPr>
      <w:r>
        <w:rPr>
          <w:rFonts w:ascii="Calibri" w:eastAsia="Calibri" w:hAnsi="Calibri" w:cs="Calibri"/>
        </w:rPr>
        <w:t>üzemeltetési szokások változtatása, felelősök kijelölése (pl. nyáron éjszakai átszellőztetés; gépi szellőztetés hiányában észszerű szellőztetés télen),</w:t>
      </w:r>
    </w:p>
    <w:p w14:paraId="3C11B411" w14:textId="77777777" w:rsidR="003E45D5" w:rsidRDefault="003A0E87">
      <w:pPr>
        <w:numPr>
          <w:ilvl w:val="0"/>
          <w:numId w:val="30"/>
        </w:numPr>
        <w:spacing w:line="240" w:lineRule="auto"/>
        <w:rPr>
          <w:rFonts w:ascii="Calibri" w:eastAsia="Calibri" w:hAnsi="Calibri" w:cs="Calibri"/>
        </w:rPr>
      </w:pPr>
      <w:r>
        <w:rPr>
          <w:rFonts w:ascii="Calibri" w:eastAsia="Calibri" w:hAnsi="Calibri" w:cs="Calibri"/>
        </w:rPr>
        <w:t>üzemeltetési menetrendek átalakítása (fűtési, hűtési, szellőztetési napi, heti menetrend, az üzemszünetben a belső hőmérséklet csökkentése a fűtési szezonban, hosszabb szünetekben az iskolákban a használati melegvíz cirkuláció szüneteltetése),</w:t>
      </w:r>
    </w:p>
    <w:p w14:paraId="0E35BCD5" w14:textId="77777777" w:rsidR="003E45D5" w:rsidRDefault="003A0E87">
      <w:pPr>
        <w:numPr>
          <w:ilvl w:val="0"/>
          <w:numId w:val="30"/>
        </w:numPr>
        <w:spacing w:line="240" w:lineRule="auto"/>
        <w:rPr>
          <w:rFonts w:ascii="Calibri" w:eastAsia="Calibri" w:hAnsi="Calibri" w:cs="Calibri"/>
        </w:rPr>
      </w:pPr>
      <w:r>
        <w:rPr>
          <w:rFonts w:ascii="Calibri" w:eastAsia="Calibri" w:hAnsi="Calibri" w:cs="Calibri"/>
        </w:rPr>
        <w:t>fűtési rendszer vízhőmérsékletének csökkentése (a külső hőmérséklet függvényében a fűtővíz hőmérséklete csökkenthető),</w:t>
      </w:r>
    </w:p>
    <w:p w14:paraId="3E99E3E3" w14:textId="77777777" w:rsidR="003E45D5" w:rsidRDefault="003A0E87">
      <w:pPr>
        <w:numPr>
          <w:ilvl w:val="0"/>
          <w:numId w:val="30"/>
        </w:numPr>
        <w:spacing w:line="240" w:lineRule="auto"/>
        <w:rPr>
          <w:rFonts w:ascii="Calibri" w:eastAsia="Calibri" w:hAnsi="Calibri" w:cs="Calibri"/>
        </w:rPr>
      </w:pPr>
      <w:r>
        <w:rPr>
          <w:rFonts w:ascii="Calibri" w:eastAsia="Calibri" w:hAnsi="Calibri" w:cs="Calibri"/>
        </w:rPr>
        <w:t>légtechnika szakaszos üzemeltetése (csökkentett légszállítású üzemeltetés beiktatásával az energiafelhasználás csökkenthető),</w:t>
      </w:r>
    </w:p>
    <w:p w14:paraId="30C85142" w14:textId="77777777" w:rsidR="003E45D5" w:rsidRDefault="003A0E87">
      <w:pPr>
        <w:numPr>
          <w:ilvl w:val="0"/>
          <w:numId w:val="30"/>
        </w:numPr>
        <w:spacing w:line="240" w:lineRule="auto"/>
        <w:rPr>
          <w:rFonts w:ascii="Calibri" w:eastAsia="Calibri" w:hAnsi="Calibri" w:cs="Calibri"/>
        </w:rPr>
      </w:pPr>
      <w:r>
        <w:rPr>
          <w:rFonts w:ascii="Calibri" w:eastAsia="Calibri" w:hAnsi="Calibri" w:cs="Calibri"/>
        </w:rPr>
        <w:t>hűtési előremenő hőmérséklet növelési lehetősége,</w:t>
      </w:r>
    </w:p>
    <w:p w14:paraId="0FE229FF" w14:textId="77777777" w:rsidR="003E45D5" w:rsidRDefault="003A0E87">
      <w:pPr>
        <w:numPr>
          <w:ilvl w:val="0"/>
          <w:numId w:val="30"/>
        </w:numPr>
        <w:spacing w:line="240" w:lineRule="auto"/>
        <w:rPr>
          <w:rFonts w:ascii="Calibri" w:eastAsia="Calibri" w:hAnsi="Calibri" w:cs="Calibri"/>
        </w:rPr>
      </w:pPr>
      <w:r>
        <w:rPr>
          <w:rFonts w:ascii="Calibri" w:eastAsia="Calibri" w:hAnsi="Calibri" w:cs="Calibri"/>
        </w:rPr>
        <w:t>hűtőközeg hőmérséklet optimalizálása,</w:t>
      </w:r>
    </w:p>
    <w:p w14:paraId="7271C704" w14:textId="77777777" w:rsidR="003E45D5" w:rsidRDefault="003A0E87">
      <w:pPr>
        <w:numPr>
          <w:ilvl w:val="0"/>
          <w:numId w:val="30"/>
        </w:numPr>
        <w:spacing w:line="240" w:lineRule="auto"/>
        <w:rPr>
          <w:rFonts w:ascii="Calibri" w:eastAsia="Calibri" w:hAnsi="Calibri" w:cs="Calibri"/>
        </w:rPr>
      </w:pPr>
      <w:r>
        <w:rPr>
          <w:rFonts w:ascii="Calibri" w:eastAsia="Calibri" w:hAnsi="Calibri" w:cs="Calibri"/>
        </w:rPr>
        <w:t>lekötött teljesítmények csökkentésének lehetőségei, szolgáltatói szerződések felülvizsgálata,</w:t>
      </w:r>
    </w:p>
    <w:p w14:paraId="11ECEB2D" w14:textId="77777777" w:rsidR="003E45D5" w:rsidRDefault="003A0E87">
      <w:pPr>
        <w:numPr>
          <w:ilvl w:val="0"/>
          <w:numId w:val="30"/>
        </w:numPr>
        <w:spacing w:line="240" w:lineRule="auto"/>
        <w:rPr>
          <w:rFonts w:ascii="Calibri" w:eastAsia="Calibri" w:hAnsi="Calibri" w:cs="Calibri"/>
        </w:rPr>
      </w:pPr>
      <w:r>
        <w:rPr>
          <w:rFonts w:ascii="Calibri" w:eastAsia="Calibri" w:hAnsi="Calibri" w:cs="Calibri"/>
        </w:rPr>
        <w:t>energetikai rendszer beszabályozása, folyamatos ellenőrzés,</w:t>
      </w:r>
    </w:p>
    <w:p w14:paraId="4906E79A" w14:textId="77777777" w:rsidR="003E45D5" w:rsidRDefault="003A0E87">
      <w:pPr>
        <w:numPr>
          <w:ilvl w:val="0"/>
          <w:numId w:val="30"/>
        </w:numPr>
        <w:spacing w:line="240" w:lineRule="auto"/>
        <w:rPr>
          <w:rFonts w:ascii="Calibri" w:eastAsia="Calibri" w:hAnsi="Calibri" w:cs="Calibri"/>
        </w:rPr>
      </w:pPr>
      <w:r>
        <w:rPr>
          <w:rFonts w:ascii="Calibri" w:eastAsia="Calibri" w:hAnsi="Calibri" w:cs="Calibri"/>
        </w:rPr>
        <w:t>tervszerű megelőző karbantartás,</w:t>
      </w:r>
    </w:p>
    <w:p w14:paraId="28EFD903" w14:textId="77777777" w:rsidR="003E45D5" w:rsidRDefault="003A0E87">
      <w:pPr>
        <w:numPr>
          <w:ilvl w:val="0"/>
          <w:numId w:val="30"/>
        </w:numPr>
        <w:spacing w:line="240" w:lineRule="auto"/>
        <w:rPr>
          <w:rFonts w:ascii="Calibri" w:eastAsia="Calibri" w:hAnsi="Calibri" w:cs="Calibri"/>
        </w:rPr>
      </w:pPr>
      <w:r>
        <w:rPr>
          <w:rFonts w:ascii="Calibri" w:eastAsia="Calibri" w:hAnsi="Calibri" w:cs="Calibri"/>
        </w:rPr>
        <w:t>szemléletformáló intézkedések (képzések, felelősök, tájékoztatók).</w:t>
      </w:r>
    </w:p>
    <w:p w14:paraId="1465084E" w14:textId="77777777" w:rsidR="003E45D5" w:rsidRDefault="003A0E87">
      <w:pPr>
        <w:spacing w:before="280" w:line="240" w:lineRule="auto"/>
        <w:rPr>
          <w:rFonts w:ascii="Calibri" w:eastAsia="Calibri" w:hAnsi="Calibri" w:cs="Calibri"/>
          <w:b/>
        </w:rPr>
      </w:pPr>
      <w:r>
        <w:rPr>
          <w:rFonts w:ascii="Calibri" w:eastAsia="Calibri" w:hAnsi="Calibri" w:cs="Calibri"/>
          <w:b/>
        </w:rPr>
        <w:t>Minimális ráfordítást igénylő beavatkozások</w:t>
      </w:r>
    </w:p>
    <w:p w14:paraId="02FC655E" w14:textId="77777777" w:rsidR="003E45D5" w:rsidRDefault="003A0E87">
      <w:pPr>
        <w:numPr>
          <w:ilvl w:val="0"/>
          <w:numId w:val="63"/>
        </w:numPr>
        <w:spacing w:line="240" w:lineRule="auto"/>
        <w:rPr>
          <w:rFonts w:ascii="Calibri" w:eastAsia="Calibri" w:hAnsi="Calibri" w:cs="Calibri"/>
        </w:rPr>
      </w:pPr>
      <w:r>
        <w:rPr>
          <w:rFonts w:ascii="Calibri" w:eastAsia="Calibri" w:hAnsi="Calibri" w:cs="Calibri"/>
        </w:rPr>
        <w:t>hővisszanyerési lehetőségek vizsgálata,</w:t>
      </w:r>
    </w:p>
    <w:p w14:paraId="27C97023" w14:textId="77777777" w:rsidR="003E45D5" w:rsidRDefault="003A0E87">
      <w:pPr>
        <w:numPr>
          <w:ilvl w:val="0"/>
          <w:numId w:val="63"/>
        </w:numPr>
        <w:spacing w:line="240" w:lineRule="auto"/>
        <w:jc w:val="both"/>
        <w:rPr>
          <w:rFonts w:ascii="Calibri" w:eastAsia="Calibri" w:hAnsi="Calibri" w:cs="Calibri"/>
        </w:rPr>
      </w:pPr>
      <w:r>
        <w:rPr>
          <w:rFonts w:ascii="Calibri" w:eastAsia="Calibri" w:hAnsi="Calibri" w:cs="Calibri"/>
        </w:rPr>
        <w:t>a világítási rendszer programozott működtetése, jelenlét-érzékelők felszerelése,</w:t>
      </w:r>
    </w:p>
    <w:p w14:paraId="75DFAFE7" w14:textId="77777777" w:rsidR="003E45D5" w:rsidRDefault="003A0E87">
      <w:pPr>
        <w:numPr>
          <w:ilvl w:val="0"/>
          <w:numId w:val="63"/>
        </w:numPr>
        <w:spacing w:line="240" w:lineRule="auto"/>
        <w:jc w:val="both"/>
        <w:rPr>
          <w:rFonts w:ascii="Calibri" w:eastAsia="Calibri" w:hAnsi="Calibri" w:cs="Calibri"/>
        </w:rPr>
      </w:pPr>
      <w:r>
        <w:rPr>
          <w:rFonts w:ascii="Calibri" w:eastAsia="Calibri" w:hAnsi="Calibri" w:cs="Calibri"/>
        </w:rPr>
        <w:t>energiatakarékos világítótestek beszerzése (</w:t>
      </w:r>
      <w:proofErr w:type="spellStart"/>
      <w:r>
        <w:rPr>
          <w:rFonts w:ascii="Calibri" w:eastAsia="Calibri" w:hAnsi="Calibri" w:cs="Calibri"/>
        </w:rPr>
        <w:t>kül-</w:t>
      </w:r>
      <w:proofErr w:type="spellEnd"/>
      <w:r>
        <w:rPr>
          <w:rFonts w:ascii="Calibri" w:eastAsia="Calibri" w:hAnsi="Calibri" w:cs="Calibri"/>
        </w:rPr>
        <w:t xml:space="preserve"> és </w:t>
      </w:r>
      <w:proofErr w:type="spellStart"/>
      <w:r>
        <w:rPr>
          <w:rFonts w:ascii="Calibri" w:eastAsia="Calibri" w:hAnsi="Calibri" w:cs="Calibri"/>
        </w:rPr>
        <w:t>beltérben</w:t>
      </w:r>
      <w:proofErr w:type="spellEnd"/>
      <w:r>
        <w:rPr>
          <w:rFonts w:ascii="Calibri" w:eastAsia="Calibri" w:hAnsi="Calibri" w:cs="Calibri"/>
        </w:rPr>
        <w:t>),</w:t>
      </w:r>
    </w:p>
    <w:p w14:paraId="216C22D0" w14:textId="77777777" w:rsidR="003E45D5" w:rsidRDefault="003A0E87">
      <w:pPr>
        <w:numPr>
          <w:ilvl w:val="0"/>
          <w:numId w:val="63"/>
        </w:numPr>
        <w:spacing w:line="240" w:lineRule="auto"/>
        <w:jc w:val="both"/>
        <w:rPr>
          <w:rFonts w:ascii="Calibri" w:eastAsia="Calibri" w:hAnsi="Calibri" w:cs="Calibri"/>
        </w:rPr>
      </w:pPr>
      <w:r>
        <w:rPr>
          <w:rFonts w:ascii="Calibri" w:eastAsia="Calibri" w:hAnsi="Calibri" w:cs="Calibri"/>
        </w:rPr>
        <w:t xml:space="preserve">energiatakarékos berendezések (számítógépek, monitorok, hűtők, stb.) beszerzése, </w:t>
      </w:r>
    </w:p>
    <w:p w14:paraId="4C803CA2" w14:textId="77777777" w:rsidR="003E45D5" w:rsidRDefault="003A0E87">
      <w:pPr>
        <w:numPr>
          <w:ilvl w:val="0"/>
          <w:numId w:val="63"/>
        </w:numPr>
        <w:spacing w:line="240" w:lineRule="auto"/>
        <w:jc w:val="both"/>
        <w:rPr>
          <w:rFonts w:ascii="Calibri" w:eastAsia="Calibri" w:hAnsi="Calibri" w:cs="Calibri"/>
        </w:rPr>
      </w:pPr>
      <w:r>
        <w:rPr>
          <w:rFonts w:ascii="Calibri" w:eastAsia="Calibri" w:hAnsi="Calibri" w:cs="Calibri"/>
        </w:rPr>
        <w:t>hideg helyiségben melegvíz és fűtés csövek szigetelése,</w:t>
      </w:r>
    </w:p>
    <w:p w14:paraId="6EA30018" w14:textId="77777777" w:rsidR="003E45D5" w:rsidRDefault="003A0E87">
      <w:pPr>
        <w:numPr>
          <w:ilvl w:val="0"/>
          <w:numId w:val="63"/>
        </w:numPr>
        <w:spacing w:line="240" w:lineRule="auto"/>
        <w:jc w:val="both"/>
        <w:rPr>
          <w:rFonts w:ascii="Calibri" w:eastAsia="Calibri" w:hAnsi="Calibri" w:cs="Calibri"/>
        </w:rPr>
      </w:pPr>
      <w:r>
        <w:rPr>
          <w:rFonts w:ascii="Calibri" w:eastAsia="Calibri" w:hAnsi="Calibri" w:cs="Calibri"/>
        </w:rPr>
        <w:t>fűtési-hűtési rendszer hidraulikai beszabályozása,</w:t>
      </w:r>
    </w:p>
    <w:p w14:paraId="7E479279" w14:textId="77777777" w:rsidR="003E45D5" w:rsidRDefault="003A0E87">
      <w:pPr>
        <w:numPr>
          <w:ilvl w:val="0"/>
          <w:numId w:val="63"/>
        </w:numPr>
        <w:spacing w:line="240" w:lineRule="auto"/>
        <w:jc w:val="both"/>
        <w:rPr>
          <w:rFonts w:ascii="Calibri" w:eastAsia="Calibri" w:hAnsi="Calibri" w:cs="Calibri"/>
        </w:rPr>
      </w:pPr>
      <w:r>
        <w:rPr>
          <w:rFonts w:ascii="Calibri" w:eastAsia="Calibri" w:hAnsi="Calibri" w:cs="Calibri"/>
        </w:rPr>
        <w:t>légtechnikai rendszerek beszabályozása, jelenlét-érzékelők felszerelése,</w:t>
      </w:r>
    </w:p>
    <w:p w14:paraId="1ACB329B" w14:textId="77777777" w:rsidR="003E45D5" w:rsidRDefault="003A0E87">
      <w:pPr>
        <w:numPr>
          <w:ilvl w:val="0"/>
          <w:numId w:val="63"/>
        </w:numPr>
        <w:spacing w:line="240" w:lineRule="auto"/>
        <w:jc w:val="both"/>
        <w:rPr>
          <w:rFonts w:ascii="Calibri" w:eastAsia="Calibri" w:hAnsi="Calibri" w:cs="Calibri"/>
        </w:rPr>
      </w:pPr>
      <w:r>
        <w:rPr>
          <w:rFonts w:ascii="Calibri" w:eastAsia="Calibri" w:hAnsi="Calibri" w:cs="Calibri"/>
        </w:rPr>
        <w:t>szivattyúk, ventilátorok felülvizsgálata, szükség szerint cseréje,</w:t>
      </w:r>
    </w:p>
    <w:p w14:paraId="00612786" w14:textId="77777777" w:rsidR="003E45D5" w:rsidRDefault="003A0E87">
      <w:pPr>
        <w:numPr>
          <w:ilvl w:val="0"/>
          <w:numId w:val="63"/>
        </w:numPr>
        <w:spacing w:line="240" w:lineRule="auto"/>
        <w:jc w:val="both"/>
        <w:rPr>
          <w:rFonts w:ascii="Calibri" w:eastAsia="Calibri" w:hAnsi="Calibri" w:cs="Calibri"/>
        </w:rPr>
      </w:pPr>
      <w:r>
        <w:rPr>
          <w:rFonts w:ascii="Calibri" w:eastAsia="Calibri" w:hAnsi="Calibri" w:cs="Calibri"/>
        </w:rPr>
        <w:t>frekvencia szabályozók beépítése,</w:t>
      </w:r>
    </w:p>
    <w:p w14:paraId="2A35F089" w14:textId="77777777" w:rsidR="003E45D5" w:rsidRDefault="003A0E87">
      <w:pPr>
        <w:numPr>
          <w:ilvl w:val="0"/>
          <w:numId w:val="63"/>
        </w:numPr>
        <w:spacing w:line="240" w:lineRule="auto"/>
        <w:jc w:val="both"/>
        <w:rPr>
          <w:rFonts w:ascii="Calibri" w:eastAsia="Calibri" w:hAnsi="Calibri" w:cs="Calibri"/>
        </w:rPr>
      </w:pPr>
      <w:r>
        <w:rPr>
          <w:rFonts w:ascii="Calibri" w:eastAsia="Calibri" w:hAnsi="Calibri" w:cs="Calibri"/>
        </w:rPr>
        <w:t>fűtési, hűtési és légtechnikai beszabályozások finomhangolása, épületfelügyeleti rendszerekbe integrálása,</w:t>
      </w:r>
    </w:p>
    <w:p w14:paraId="72597BBA" w14:textId="77777777" w:rsidR="003E45D5" w:rsidRDefault="003A0E87">
      <w:pPr>
        <w:numPr>
          <w:ilvl w:val="0"/>
          <w:numId w:val="63"/>
        </w:numPr>
        <w:spacing w:line="240" w:lineRule="auto"/>
        <w:jc w:val="both"/>
        <w:rPr>
          <w:rFonts w:ascii="Calibri" w:eastAsia="Calibri" w:hAnsi="Calibri" w:cs="Calibri"/>
        </w:rPr>
      </w:pPr>
      <w:r>
        <w:rPr>
          <w:rFonts w:ascii="Calibri" w:eastAsia="Calibri" w:hAnsi="Calibri" w:cs="Calibri"/>
        </w:rPr>
        <w:t>termosztatikus radiátorszelepek beépítése,</w:t>
      </w:r>
    </w:p>
    <w:p w14:paraId="6DEC937E" w14:textId="77777777" w:rsidR="003E45D5" w:rsidRDefault="003A0E87">
      <w:pPr>
        <w:numPr>
          <w:ilvl w:val="0"/>
          <w:numId w:val="63"/>
        </w:numPr>
        <w:spacing w:line="240" w:lineRule="auto"/>
        <w:jc w:val="both"/>
        <w:rPr>
          <w:rFonts w:ascii="Calibri" w:eastAsia="Calibri" w:hAnsi="Calibri" w:cs="Calibri"/>
        </w:rPr>
      </w:pPr>
      <w:r>
        <w:rPr>
          <w:rFonts w:ascii="Calibri" w:eastAsia="Calibri" w:hAnsi="Calibri" w:cs="Calibri"/>
        </w:rPr>
        <w:t>mozgatható árnyékolók felszerelése az üvegfelületek külső oldalán, amelyek nyáron csökkentik a belső hőmérsékletet és a zavaró erős napsütést, ezáltal a gépi hűtés időtartamát csökkenthetik, télen pedig nem csökkentik a megvilágítást és a napsütésből származó hőnyereséget (a mozgatható árnyékolók helyett nagy kiülésű eresz, erkély vagy párkány, illetve lombhullató növényzet is megfelelő),</w:t>
      </w:r>
    </w:p>
    <w:p w14:paraId="27E32B9B" w14:textId="77777777" w:rsidR="003E45D5" w:rsidRDefault="003A0E87">
      <w:pPr>
        <w:numPr>
          <w:ilvl w:val="0"/>
          <w:numId w:val="63"/>
        </w:numPr>
        <w:spacing w:line="240" w:lineRule="auto"/>
        <w:jc w:val="both"/>
        <w:rPr>
          <w:rFonts w:ascii="Calibri" w:eastAsia="Calibri" w:hAnsi="Calibri" w:cs="Calibri"/>
        </w:rPr>
      </w:pPr>
      <w:r>
        <w:rPr>
          <w:rFonts w:ascii="Calibri" w:eastAsia="Calibri" w:hAnsi="Calibri" w:cs="Calibri"/>
        </w:rPr>
        <w:t>kommunális hulladéktömörítő alkalmazása (alacsonyabb szemétszállítási díj), almérők beépítése, helyi elszámolás.</w:t>
      </w:r>
    </w:p>
    <w:p w14:paraId="510CA343" w14:textId="77777777" w:rsidR="003E45D5" w:rsidRDefault="003A0E87">
      <w:pPr>
        <w:spacing w:before="280" w:line="240" w:lineRule="auto"/>
        <w:rPr>
          <w:rFonts w:ascii="Calibri" w:eastAsia="Calibri" w:hAnsi="Calibri" w:cs="Calibri"/>
          <w:b/>
        </w:rPr>
      </w:pPr>
      <w:r>
        <w:rPr>
          <w:rFonts w:ascii="Calibri" w:eastAsia="Calibri" w:hAnsi="Calibri" w:cs="Calibri"/>
          <w:b/>
        </w:rPr>
        <w:t>Beruházást igénylő intézkedések</w:t>
      </w:r>
    </w:p>
    <w:p w14:paraId="6CE025E4" w14:textId="77777777" w:rsidR="003E45D5" w:rsidRDefault="003A0E87">
      <w:pPr>
        <w:numPr>
          <w:ilvl w:val="0"/>
          <w:numId w:val="104"/>
        </w:numPr>
        <w:spacing w:line="240" w:lineRule="auto"/>
        <w:rPr>
          <w:rFonts w:ascii="Calibri" w:eastAsia="Calibri" w:hAnsi="Calibri" w:cs="Calibri"/>
        </w:rPr>
      </w:pPr>
      <w:r>
        <w:rPr>
          <w:rFonts w:ascii="Calibri" w:eastAsia="Calibri" w:hAnsi="Calibri" w:cs="Calibri"/>
        </w:rPr>
        <w:t>épületburok utólagos hőszigetelése,</w:t>
      </w:r>
    </w:p>
    <w:p w14:paraId="6E1A92E3" w14:textId="77777777" w:rsidR="003E45D5" w:rsidRDefault="003A0E87">
      <w:pPr>
        <w:numPr>
          <w:ilvl w:val="0"/>
          <w:numId w:val="104"/>
        </w:numPr>
        <w:spacing w:line="240" w:lineRule="auto"/>
        <w:rPr>
          <w:rFonts w:ascii="Calibri" w:eastAsia="Calibri" w:hAnsi="Calibri" w:cs="Calibri"/>
        </w:rPr>
      </w:pPr>
      <w:r>
        <w:rPr>
          <w:rFonts w:ascii="Calibri" w:eastAsia="Calibri" w:hAnsi="Calibri" w:cs="Calibri"/>
        </w:rPr>
        <w:t>nyílászárók cseréje,</w:t>
      </w:r>
    </w:p>
    <w:p w14:paraId="0C82006F" w14:textId="77777777" w:rsidR="003E45D5" w:rsidRDefault="003A0E87">
      <w:pPr>
        <w:numPr>
          <w:ilvl w:val="0"/>
          <w:numId w:val="104"/>
        </w:numPr>
        <w:spacing w:line="240" w:lineRule="auto"/>
        <w:rPr>
          <w:rFonts w:ascii="Calibri" w:eastAsia="Calibri" w:hAnsi="Calibri" w:cs="Calibri"/>
        </w:rPr>
      </w:pPr>
      <w:r>
        <w:rPr>
          <w:rFonts w:ascii="Calibri" w:eastAsia="Calibri" w:hAnsi="Calibri" w:cs="Calibri"/>
        </w:rPr>
        <w:t>árnyékolók felszerelése, reflexiós üvegezés,</w:t>
      </w:r>
    </w:p>
    <w:p w14:paraId="72576070" w14:textId="77777777" w:rsidR="003E45D5" w:rsidRDefault="003A0E87">
      <w:pPr>
        <w:numPr>
          <w:ilvl w:val="0"/>
          <w:numId w:val="104"/>
        </w:numPr>
        <w:spacing w:line="240" w:lineRule="auto"/>
        <w:rPr>
          <w:rFonts w:ascii="Calibri" w:eastAsia="Calibri" w:hAnsi="Calibri" w:cs="Calibri"/>
        </w:rPr>
      </w:pPr>
      <w:r>
        <w:rPr>
          <w:rFonts w:ascii="Calibri" w:eastAsia="Calibri" w:hAnsi="Calibri" w:cs="Calibri"/>
        </w:rPr>
        <w:t>fűtési, hűtési, légtechnikai rendszerek korszerűsítése,</w:t>
      </w:r>
    </w:p>
    <w:p w14:paraId="1D1B98C8" w14:textId="77777777" w:rsidR="003E45D5" w:rsidRDefault="003A0E87">
      <w:pPr>
        <w:numPr>
          <w:ilvl w:val="0"/>
          <w:numId w:val="104"/>
        </w:numPr>
        <w:spacing w:line="240" w:lineRule="auto"/>
        <w:rPr>
          <w:rFonts w:ascii="Calibri" w:eastAsia="Calibri" w:hAnsi="Calibri" w:cs="Calibri"/>
        </w:rPr>
      </w:pPr>
      <w:r>
        <w:rPr>
          <w:rFonts w:ascii="Calibri" w:eastAsia="Calibri" w:hAnsi="Calibri" w:cs="Calibri"/>
        </w:rPr>
        <w:t>fűtési-, hűtési, légtechnikai rendszerek új koncepcióval, csőhálózati és hőleadói rekonstrukciók elemzésével, légcsatorna hálózatok átalakítási javaslataival, hővisszanyerő beépítésével,</w:t>
      </w:r>
    </w:p>
    <w:p w14:paraId="46C1004E" w14:textId="77777777" w:rsidR="003E45D5" w:rsidRDefault="003A0E87">
      <w:pPr>
        <w:numPr>
          <w:ilvl w:val="0"/>
          <w:numId w:val="104"/>
        </w:numPr>
        <w:spacing w:line="240" w:lineRule="auto"/>
        <w:rPr>
          <w:rFonts w:ascii="Calibri" w:eastAsia="Calibri" w:hAnsi="Calibri" w:cs="Calibri"/>
        </w:rPr>
      </w:pPr>
      <w:r>
        <w:rPr>
          <w:rFonts w:ascii="Calibri" w:eastAsia="Calibri" w:hAnsi="Calibri" w:cs="Calibri"/>
        </w:rPr>
        <w:t xml:space="preserve">megújuló energetikai hasznosítás a vizsgált épület környezetében (napkollektor, levegő/víz hőszivattyús rendszerek, talajszondás hőszivattyús rendszerek, geotermikus energiahasznosítási lehetőségek, </w:t>
      </w:r>
      <w:proofErr w:type="spellStart"/>
      <w:r>
        <w:rPr>
          <w:rFonts w:ascii="Calibri" w:eastAsia="Calibri" w:hAnsi="Calibri" w:cs="Calibri"/>
        </w:rPr>
        <w:t>fotovillamos</w:t>
      </w:r>
      <w:proofErr w:type="spellEnd"/>
      <w:r>
        <w:rPr>
          <w:rFonts w:ascii="Calibri" w:eastAsia="Calibri" w:hAnsi="Calibri" w:cs="Calibri"/>
        </w:rPr>
        <w:t xml:space="preserve"> rendszerek telepítési lehetősége).</w:t>
      </w:r>
    </w:p>
    <w:p w14:paraId="75358D65" w14:textId="77777777" w:rsidR="003E45D5" w:rsidRDefault="003E45D5">
      <w:pPr>
        <w:spacing w:line="240" w:lineRule="auto"/>
        <w:jc w:val="both"/>
        <w:rPr>
          <w:rFonts w:ascii="Calibri" w:eastAsia="Calibri" w:hAnsi="Calibri" w:cs="Calibri"/>
        </w:rPr>
      </w:pPr>
    </w:p>
    <w:p w14:paraId="227E4C76" w14:textId="77777777" w:rsidR="003E45D5" w:rsidRDefault="003A0E87">
      <w:pPr>
        <w:spacing w:line="240" w:lineRule="auto"/>
        <w:jc w:val="both"/>
        <w:rPr>
          <w:rFonts w:ascii="Calibri" w:eastAsia="Calibri" w:hAnsi="Calibri" w:cs="Calibri"/>
        </w:rPr>
      </w:pPr>
      <w:r>
        <w:rPr>
          <w:rFonts w:ascii="Calibri" w:eastAsia="Calibri" w:hAnsi="Calibri" w:cs="Calibri"/>
        </w:rPr>
        <w:t>Az energiamegtakarítás mértékének ismeretéhez segédletül álljon itt pár támogató kérdés:</w:t>
      </w:r>
    </w:p>
    <w:p w14:paraId="62480C94" w14:textId="77777777" w:rsidR="003E45D5" w:rsidRDefault="003A0E87">
      <w:pPr>
        <w:numPr>
          <w:ilvl w:val="0"/>
          <w:numId w:val="90"/>
        </w:numPr>
        <w:spacing w:line="240" w:lineRule="auto"/>
        <w:ind w:left="425"/>
        <w:rPr>
          <w:rFonts w:ascii="Calibri" w:eastAsia="Calibri" w:hAnsi="Calibri" w:cs="Calibri"/>
        </w:rPr>
      </w:pPr>
      <w:r>
        <w:rPr>
          <w:rFonts w:ascii="Calibri" w:eastAsia="Calibri" w:hAnsi="Calibri" w:cs="Calibri"/>
        </w:rPr>
        <w:lastRenderedPageBreak/>
        <w:t>Mekkora a megtakarítás közvetlen eredményeként elért energiafogyasztás csökkenés mértéke? </w:t>
      </w:r>
    </w:p>
    <w:p w14:paraId="01176F13" w14:textId="77777777" w:rsidR="003E45D5" w:rsidRDefault="003A0E87">
      <w:pPr>
        <w:numPr>
          <w:ilvl w:val="0"/>
          <w:numId w:val="90"/>
        </w:numPr>
        <w:spacing w:line="240" w:lineRule="auto"/>
        <w:ind w:left="425"/>
        <w:rPr>
          <w:rFonts w:ascii="Calibri" w:eastAsia="Calibri" w:hAnsi="Calibri" w:cs="Calibri"/>
        </w:rPr>
      </w:pPr>
      <w:r>
        <w:rPr>
          <w:rFonts w:ascii="Calibri" w:eastAsia="Calibri" w:hAnsi="Calibri" w:cs="Calibri"/>
        </w:rPr>
        <w:t>Milyen hatékonysági kezdeményezésekkel érték el ezt a javulást?  </w:t>
      </w:r>
    </w:p>
    <w:p w14:paraId="7B0CCF31" w14:textId="77777777" w:rsidR="003E45D5" w:rsidRDefault="003A0E87">
      <w:pPr>
        <w:numPr>
          <w:ilvl w:val="0"/>
          <w:numId w:val="90"/>
        </w:numPr>
        <w:spacing w:line="240" w:lineRule="auto"/>
        <w:ind w:left="425"/>
        <w:rPr>
          <w:rFonts w:ascii="Calibri" w:eastAsia="Calibri" w:hAnsi="Calibri" w:cs="Calibri"/>
        </w:rPr>
      </w:pPr>
      <w:r>
        <w:rPr>
          <w:rFonts w:ascii="Calibri" w:eastAsia="Calibri" w:hAnsi="Calibri" w:cs="Calibri"/>
        </w:rPr>
        <w:t>A csökkentésben mely energiafajták szerepelnek? </w:t>
      </w:r>
    </w:p>
    <w:p w14:paraId="357579D9" w14:textId="77777777" w:rsidR="003E45D5" w:rsidRDefault="003A0E87">
      <w:pPr>
        <w:numPr>
          <w:ilvl w:val="0"/>
          <w:numId w:val="40"/>
        </w:numPr>
        <w:spacing w:line="240" w:lineRule="auto"/>
        <w:ind w:left="1417" w:hanging="285"/>
        <w:rPr>
          <w:rFonts w:ascii="Calibri" w:eastAsia="Calibri" w:hAnsi="Calibri" w:cs="Calibri"/>
        </w:rPr>
      </w:pPr>
      <w:r>
        <w:rPr>
          <w:rFonts w:ascii="Calibri" w:eastAsia="Calibri" w:hAnsi="Calibri" w:cs="Calibri"/>
        </w:rPr>
        <w:t>üzemanyag</w:t>
      </w:r>
    </w:p>
    <w:p w14:paraId="76D04030" w14:textId="77777777" w:rsidR="003E45D5" w:rsidRDefault="003A0E87">
      <w:pPr>
        <w:numPr>
          <w:ilvl w:val="0"/>
          <w:numId w:val="40"/>
        </w:numPr>
        <w:spacing w:line="240" w:lineRule="auto"/>
        <w:ind w:left="1417" w:hanging="285"/>
        <w:rPr>
          <w:rFonts w:ascii="Calibri" w:eastAsia="Calibri" w:hAnsi="Calibri" w:cs="Calibri"/>
        </w:rPr>
      </w:pPr>
      <w:r>
        <w:rPr>
          <w:rFonts w:ascii="Calibri" w:eastAsia="Calibri" w:hAnsi="Calibri" w:cs="Calibri"/>
        </w:rPr>
        <w:t>villany</w:t>
      </w:r>
    </w:p>
    <w:p w14:paraId="2E3B60C8" w14:textId="77777777" w:rsidR="003E45D5" w:rsidRDefault="003A0E87">
      <w:pPr>
        <w:numPr>
          <w:ilvl w:val="0"/>
          <w:numId w:val="40"/>
        </w:numPr>
        <w:spacing w:line="240" w:lineRule="auto"/>
        <w:ind w:left="1417" w:hanging="285"/>
        <w:rPr>
          <w:rFonts w:ascii="Calibri" w:eastAsia="Calibri" w:hAnsi="Calibri" w:cs="Calibri"/>
        </w:rPr>
      </w:pPr>
      <w:r>
        <w:rPr>
          <w:rFonts w:ascii="Calibri" w:eastAsia="Calibri" w:hAnsi="Calibri" w:cs="Calibri"/>
        </w:rPr>
        <w:t>fűtés</w:t>
      </w:r>
    </w:p>
    <w:p w14:paraId="36FCAF80" w14:textId="77777777" w:rsidR="003E45D5" w:rsidRDefault="003A0E87">
      <w:pPr>
        <w:numPr>
          <w:ilvl w:val="0"/>
          <w:numId w:val="40"/>
        </w:numPr>
        <w:spacing w:line="240" w:lineRule="auto"/>
        <w:ind w:left="1417" w:hanging="285"/>
        <w:rPr>
          <w:rFonts w:ascii="Calibri" w:eastAsia="Calibri" w:hAnsi="Calibri" w:cs="Calibri"/>
        </w:rPr>
      </w:pPr>
      <w:r>
        <w:rPr>
          <w:rFonts w:ascii="Calibri" w:eastAsia="Calibri" w:hAnsi="Calibri" w:cs="Calibri"/>
        </w:rPr>
        <w:t>hűtés</w:t>
      </w:r>
    </w:p>
    <w:p w14:paraId="16E588FC" w14:textId="77777777" w:rsidR="003E45D5" w:rsidRDefault="003A0E87">
      <w:pPr>
        <w:numPr>
          <w:ilvl w:val="0"/>
          <w:numId w:val="40"/>
        </w:numPr>
        <w:spacing w:line="240" w:lineRule="auto"/>
        <w:ind w:left="1417" w:hanging="285"/>
        <w:rPr>
          <w:rFonts w:ascii="Calibri" w:eastAsia="Calibri" w:hAnsi="Calibri" w:cs="Calibri"/>
        </w:rPr>
      </w:pPr>
      <w:r>
        <w:rPr>
          <w:rFonts w:ascii="Calibri" w:eastAsia="Calibri" w:hAnsi="Calibri" w:cs="Calibri"/>
        </w:rPr>
        <w:t>gőz </w:t>
      </w:r>
    </w:p>
    <w:p w14:paraId="7EC4E9F5" w14:textId="77777777" w:rsidR="003E45D5" w:rsidRDefault="003A0E87">
      <w:pPr>
        <w:numPr>
          <w:ilvl w:val="0"/>
          <w:numId w:val="40"/>
        </w:numPr>
        <w:spacing w:line="240" w:lineRule="auto"/>
        <w:ind w:left="1417" w:hanging="285"/>
        <w:rPr>
          <w:rFonts w:ascii="Calibri" w:eastAsia="Calibri" w:hAnsi="Calibri" w:cs="Calibri"/>
        </w:rPr>
      </w:pPr>
      <w:r>
        <w:rPr>
          <w:rFonts w:ascii="Calibri" w:eastAsia="Calibri" w:hAnsi="Calibri" w:cs="Calibri"/>
        </w:rPr>
        <w:t>vagy minden?</w:t>
      </w:r>
    </w:p>
    <w:p w14:paraId="635067F8" w14:textId="77777777" w:rsidR="003E45D5" w:rsidRDefault="003A0E87">
      <w:pPr>
        <w:numPr>
          <w:ilvl w:val="0"/>
          <w:numId w:val="41"/>
        </w:numPr>
        <w:spacing w:line="240" w:lineRule="auto"/>
        <w:ind w:left="425" w:firstLine="0"/>
        <w:rPr>
          <w:rFonts w:ascii="Calibri" w:eastAsia="Calibri" w:hAnsi="Calibri" w:cs="Calibri"/>
        </w:rPr>
      </w:pPr>
      <w:r>
        <w:rPr>
          <w:rFonts w:ascii="Calibri" w:eastAsia="Calibri" w:hAnsi="Calibri" w:cs="Calibri"/>
        </w:rPr>
        <w:t>Az energiafogyasztás csökkentés kiszámításának alapja, például a bázisév vagy az alapállapot, beleértve a választás indoklását is.</w:t>
      </w:r>
    </w:p>
    <w:p w14:paraId="1EB17AA0" w14:textId="77777777" w:rsidR="003E45D5" w:rsidRDefault="003A0E87">
      <w:pPr>
        <w:numPr>
          <w:ilvl w:val="0"/>
          <w:numId w:val="42"/>
        </w:numPr>
        <w:spacing w:line="240" w:lineRule="auto"/>
        <w:ind w:left="425"/>
        <w:rPr>
          <w:rFonts w:ascii="Calibri" w:eastAsia="Calibri" w:hAnsi="Calibri" w:cs="Calibri"/>
        </w:rPr>
      </w:pPr>
      <w:r>
        <w:rPr>
          <w:rFonts w:ascii="Calibri" w:eastAsia="Calibri" w:hAnsi="Calibri" w:cs="Calibri"/>
        </w:rPr>
        <w:t>Használt szabványok, módszertanok, feltételezések és/vagy számítási eszközök.</w:t>
      </w:r>
    </w:p>
    <w:p w14:paraId="19BA0453" w14:textId="77777777" w:rsidR="003E45D5" w:rsidRDefault="003E45D5">
      <w:pPr>
        <w:spacing w:line="240" w:lineRule="auto"/>
        <w:jc w:val="both"/>
        <w:rPr>
          <w:rFonts w:ascii="Calibri" w:eastAsia="Calibri" w:hAnsi="Calibri" w:cs="Calibri"/>
        </w:rPr>
      </w:pPr>
    </w:p>
    <w:p w14:paraId="1044A079" w14:textId="77777777" w:rsidR="003E45D5" w:rsidRDefault="003A0E87">
      <w:pPr>
        <w:spacing w:line="240" w:lineRule="auto"/>
        <w:jc w:val="both"/>
        <w:rPr>
          <w:rFonts w:ascii="Calibri" w:eastAsia="Calibri" w:hAnsi="Calibri" w:cs="Calibri"/>
        </w:rPr>
      </w:pPr>
      <w:r>
        <w:rPr>
          <w:rFonts w:ascii="Calibri" w:eastAsia="Calibri" w:hAnsi="Calibri" w:cs="Calibri"/>
        </w:rPr>
        <w:t>Fontos eredményességi mutatószám lehet az eladott termékek és szolgáltatások energiaszükséglete, illetve annak a megtakarítási és hatékonysági kezdeményezések közvetlen eredményeként, egy adott időszak során elért csökkenése.</w:t>
      </w:r>
    </w:p>
    <w:p w14:paraId="33CCFDE7" w14:textId="77777777" w:rsidR="003E45D5" w:rsidRDefault="003E45D5">
      <w:pPr>
        <w:spacing w:line="240" w:lineRule="auto"/>
        <w:jc w:val="both"/>
        <w:rPr>
          <w:rFonts w:ascii="Calibri" w:eastAsia="Calibri" w:hAnsi="Calibri" w:cs="Calibri"/>
        </w:rPr>
      </w:pPr>
    </w:p>
    <w:p w14:paraId="5A354662" w14:textId="77777777" w:rsidR="003E45D5" w:rsidRDefault="003A0E87">
      <w:pPr>
        <w:spacing w:line="240" w:lineRule="auto"/>
        <w:jc w:val="both"/>
        <w:rPr>
          <w:rFonts w:ascii="Calibri" w:eastAsia="Calibri" w:hAnsi="Calibri" w:cs="Calibri"/>
          <w:b/>
        </w:rPr>
      </w:pPr>
      <w:r>
        <w:rPr>
          <w:rFonts w:ascii="Calibri" w:eastAsia="Calibri" w:hAnsi="Calibri" w:cs="Calibri"/>
          <w:b/>
        </w:rPr>
        <w:t>4. kérdés: Rendelkeznek útmutatókkal az elektronikai- és elektromos berendezések környezettudatos használatához (főleg kikapcsolása)? Pl.: számítógépek, nyomtatók, fénymásolók, fűtés, légkondicionáló berendezés, világítás stb.</w:t>
      </w:r>
    </w:p>
    <w:p w14:paraId="48D9F1AC" w14:textId="77777777" w:rsidR="003E45D5" w:rsidRDefault="003E45D5">
      <w:pPr>
        <w:spacing w:line="240" w:lineRule="auto"/>
        <w:jc w:val="both"/>
        <w:rPr>
          <w:rFonts w:ascii="Calibri" w:eastAsia="Calibri" w:hAnsi="Calibri" w:cs="Calibri"/>
        </w:rPr>
      </w:pPr>
    </w:p>
    <w:p w14:paraId="6C1925AE" w14:textId="77777777" w:rsidR="003E45D5" w:rsidRDefault="003A0E87">
      <w:pPr>
        <w:spacing w:line="240" w:lineRule="auto"/>
        <w:jc w:val="both"/>
        <w:rPr>
          <w:rFonts w:ascii="Calibri" w:eastAsia="Calibri" w:hAnsi="Calibri" w:cs="Calibri"/>
        </w:rPr>
      </w:pPr>
      <w:r>
        <w:rPr>
          <w:rFonts w:ascii="Calibri" w:eastAsia="Calibri" w:hAnsi="Calibri" w:cs="Calibri"/>
        </w:rPr>
        <w:t>Az elektronikai- és elektromos berendezések környezettudatos használatáról szóló útmutatókat minden munkavállalónak ismernie kell. Szükséges, hogy dedikált felelőse legyen vállalaton belül az eszközök áramtalanításának, de minden munkavállalónak tisztában kell lennie azon vállalati politikával, ami elkötelezett az energiafogyasztás csökkentése mellett, és aminek nemcsak pusztán költséghatékonysági okai vannak, hanem fontos tényezőként szerepel benne a környezetvédelmi aspektusok megjelenítése is.</w:t>
      </w:r>
    </w:p>
    <w:p w14:paraId="1BC76805" w14:textId="77777777" w:rsidR="003E45D5" w:rsidRDefault="003E45D5">
      <w:pPr>
        <w:spacing w:line="240" w:lineRule="auto"/>
        <w:jc w:val="both"/>
        <w:rPr>
          <w:rFonts w:ascii="Calibri" w:eastAsia="Calibri" w:hAnsi="Calibri" w:cs="Calibri"/>
        </w:rPr>
      </w:pPr>
    </w:p>
    <w:p w14:paraId="4BEE3932" w14:textId="77777777" w:rsidR="003E45D5" w:rsidRDefault="003A0E87">
      <w:pPr>
        <w:spacing w:line="240" w:lineRule="auto"/>
        <w:jc w:val="both"/>
        <w:rPr>
          <w:rFonts w:ascii="Calibri" w:eastAsia="Calibri" w:hAnsi="Calibri" w:cs="Calibri"/>
        </w:rPr>
      </w:pPr>
      <w:r>
        <w:rPr>
          <w:rFonts w:ascii="Calibri" w:eastAsia="Calibri" w:hAnsi="Calibri" w:cs="Calibri"/>
        </w:rPr>
        <w:t>Tehát kérdés, hogy van-e dedikált felelőse a közösen használt eszközök napi szintű áramtalanításának. Ez vonatkozik arra is, hogy a munkavállaló pl. kikapcsolja a számítógépét használat után, hogy a konyhában/közösségi helyeken kikapcsolják a kávéfőzőket, a nyomtatókat, fénymásolókat, egyéb elektronikai eszközöket is.</w:t>
      </w:r>
    </w:p>
    <w:p w14:paraId="0D15018B" w14:textId="77777777" w:rsidR="003E45D5" w:rsidRDefault="003E45D5">
      <w:pPr>
        <w:spacing w:line="240" w:lineRule="auto"/>
        <w:jc w:val="both"/>
        <w:rPr>
          <w:rFonts w:ascii="Calibri" w:eastAsia="Calibri" w:hAnsi="Calibri" w:cs="Calibri"/>
        </w:rPr>
      </w:pPr>
    </w:p>
    <w:p w14:paraId="79E8E4D2"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Megoldás lehet esetleg egy központi főkapcsoló, amely egyszerre tudja áramtalanítani az összes </w:t>
      </w:r>
      <w:proofErr w:type="spellStart"/>
      <w:r>
        <w:rPr>
          <w:rFonts w:ascii="Calibri" w:eastAsia="Calibri" w:hAnsi="Calibri" w:cs="Calibri"/>
        </w:rPr>
        <w:t>energiafelhasználó</w:t>
      </w:r>
      <w:proofErr w:type="spellEnd"/>
      <w:r>
        <w:rPr>
          <w:rFonts w:ascii="Calibri" w:eastAsia="Calibri" w:hAnsi="Calibri" w:cs="Calibri"/>
        </w:rPr>
        <w:t xml:space="preserve"> eszközt és berendezést (kivéve azokat, amelyeket működésük miatt nem lehet éjszakára sem áramtalanítani, pl. hűtő stb.)</w:t>
      </w:r>
    </w:p>
    <w:p w14:paraId="769F3662" w14:textId="77777777" w:rsidR="003E45D5" w:rsidRDefault="003E45D5">
      <w:pPr>
        <w:spacing w:line="240" w:lineRule="auto"/>
        <w:jc w:val="both"/>
        <w:rPr>
          <w:rFonts w:ascii="Calibri" w:eastAsia="Calibri" w:hAnsi="Calibri" w:cs="Calibri"/>
        </w:rPr>
      </w:pPr>
    </w:p>
    <w:p w14:paraId="54F65598" w14:textId="77777777" w:rsidR="003E45D5" w:rsidRDefault="003A0E87">
      <w:pPr>
        <w:spacing w:line="240" w:lineRule="auto"/>
        <w:jc w:val="both"/>
        <w:rPr>
          <w:rFonts w:ascii="Calibri" w:eastAsia="Calibri" w:hAnsi="Calibri" w:cs="Calibri"/>
          <w:b/>
        </w:rPr>
      </w:pPr>
      <w:r>
        <w:rPr>
          <w:rFonts w:ascii="Calibri" w:eastAsia="Calibri" w:hAnsi="Calibri" w:cs="Calibri"/>
          <w:b/>
        </w:rPr>
        <w:t>5. kérdés: Maximálisan kihasználják a természetes fény adta lehetőségeket?</w:t>
      </w:r>
    </w:p>
    <w:p w14:paraId="093E9C23" w14:textId="77777777" w:rsidR="003E45D5" w:rsidRDefault="003E45D5">
      <w:pPr>
        <w:spacing w:line="240" w:lineRule="auto"/>
        <w:jc w:val="both"/>
        <w:rPr>
          <w:rFonts w:ascii="Calibri" w:eastAsia="Calibri" w:hAnsi="Calibri" w:cs="Calibri"/>
        </w:rPr>
      </w:pPr>
    </w:p>
    <w:p w14:paraId="41F89E1E"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Amennyiben egy vállalkozás beviszi a természetes fényt az üzemcsarnokba, üzletbe, irodahelyiségbe, akkor nemcsak energiát és ezzel pénzt takarít meg, hanem javítja a munkavállalók, vásárlók közérzetét is. </w:t>
      </w:r>
    </w:p>
    <w:p w14:paraId="79D6AF99" w14:textId="77777777" w:rsidR="003E45D5" w:rsidRDefault="003E45D5">
      <w:pPr>
        <w:spacing w:line="240" w:lineRule="auto"/>
        <w:jc w:val="both"/>
        <w:rPr>
          <w:rFonts w:ascii="Calibri" w:eastAsia="Calibri" w:hAnsi="Calibri" w:cs="Calibri"/>
        </w:rPr>
      </w:pPr>
    </w:p>
    <w:p w14:paraId="3C1B8475" w14:textId="77777777" w:rsidR="003E45D5" w:rsidRDefault="003A0E87">
      <w:pPr>
        <w:spacing w:line="240" w:lineRule="auto"/>
        <w:jc w:val="both"/>
        <w:rPr>
          <w:rFonts w:ascii="Calibri" w:eastAsia="Calibri" w:hAnsi="Calibri" w:cs="Calibri"/>
        </w:rPr>
      </w:pPr>
      <w:r>
        <w:rPr>
          <w:rFonts w:ascii="Calibri" w:eastAsia="Calibri" w:hAnsi="Calibri" w:cs="Calibri"/>
        </w:rPr>
        <w:t>Vannak olyan megoldások (pl. bevilágítók), amelyek a tetőszerkezetbe szerelhetők és természetes fényt tudnak juttatni a belső terekbe, így amennyiben napfényes idő van kint, nincs szükség lámpák használatára. </w:t>
      </w:r>
    </w:p>
    <w:p w14:paraId="06B54A5C" w14:textId="77777777" w:rsidR="003E45D5" w:rsidRDefault="003E45D5">
      <w:pPr>
        <w:spacing w:line="240" w:lineRule="auto"/>
        <w:jc w:val="both"/>
        <w:rPr>
          <w:rFonts w:ascii="Calibri" w:eastAsia="Calibri" w:hAnsi="Calibri" w:cs="Calibri"/>
        </w:rPr>
      </w:pPr>
    </w:p>
    <w:p w14:paraId="73F25454" w14:textId="77777777" w:rsidR="003E45D5" w:rsidRDefault="003A0E87">
      <w:pPr>
        <w:spacing w:line="240" w:lineRule="auto"/>
        <w:jc w:val="both"/>
        <w:rPr>
          <w:rFonts w:ascii="Calibri" w:eastAsia="Calibri" w:hAnsi="Calibri" w:cs="Calibri"/>
        </w:rPr>
      </w:pPr>
      <w:r>
        <w:rPr>
          <w:rFonts w:ascii="Calibri" w:eastAsia="Calibri" w:hAnsi="Calibri" w:cs="Calibri"/>
        </w:rPr>
        <w:t>Továbbá érdemes úgy berendezni/átrendezni a belső tereket, hogy minél több természetes fény jusson az egyes munkaállomásokra, ezzel is növelve a munkavállaló munkakörnyezetének minőségét és csökkentve a világítótestek által felhasznált energia mennyiségét. </w:t>
      </w:r>
    </w:p>
    <w:p w14:paraId="329A2176" w14:textId="77777777" w:rsidR="003E45D5" w:rsidRDefault="003E45D5">
      <w:pPr>
        <w:spacing w:line="240" w:lineRule="auto"/>
        <w:jc w:val="both"/>
        <w:rPr>
          <w:rFonts w:ascii="Calibri" w:eastAsia="Calibri" w:hAnsi="Calibri" w:cs="Calibri"/>
        </w:rPr>
      </w:pPr>
    </w:p>
    <w:p w14:paraId="5E028AF3" w14:textId="77777777" w:rsidR="003E45D5" w:rsidRDefault="003A0E87">
      <w:pPr>
        <w:spacing w:line="240" w:lineRule="auto"/>
        <w:jc w:val="both"/>
        <w:rPr>
          <w:rFonts w:ascii="Calibri" w:eastAsia="Calibri" w:hAnsi="Calibri" w:cs="Calibri"/>
          <w:b/>
        </w:rPr>
      </w:pPr>
      <w:r>
        <w:rPr>
          <w:rFonts w:ascii="Calibri" w:eastAsia="Calibri" w:hAnsi="Calibri" w:cs="Calibri"/>
          <w:b/>
        </w:rPr>
        <w:lastRenderedPageBreak/>
        <w:t>6. kérdés: Rendszeresen karbantartják a légkondicionáló, fűtési és hűtési rendszerüket?</w:t>
      </w:r>
    </w:p>
    <w:p w14:paraId="22997960" w14:textId="77777777" w:rsidR="003E45D5" w:rsidRDefault="003E45D5">
      <w:pPr>
        <w:spacing w:line="240" w:lineRule="auto"/>
        <w:jc w:val="both"/>
        <w:rPr>
          <w:rFonts w:ascii="Calibri" w:eastAsia="Calibri" w:hAnsi="Calibri" w:cs="Calibri"/>
        </w:rPr>
      </w:pPr>
    </w:p>
    <w:p w14:paraId="74D21D55" w14:textId="77777777" w:rsidR="003E45D5" w:rsidRDefault="003A0E87">
      <w:pPr>
        <w:spacing w:line="240" w:lineRule="auto"/>
        <w:jc w:val="both"/>
        <w:rPr>
          <w:rFonts w:ascii="Calibri" w:eastAsia="Calibri" w:hAnsi="Calibri" w:cs="Calibri"/>
        </w:rPr>
      </w:pPr>
      <w:r>
        <w:rPr>
          <w:rFonts w:ascii="Calibri" w:eastAsia="Calibri" w:hAnsi="Calibri" w:cs="Calibri"/>
        </w:rPr>
        <w:t>Van arra vonatkozóan kidolgozott protokoll, hogy milyen időközönként végeznek karbantartási munkálatokat ezeken a berendezéseken? Félévente, évente vagy szezonálisan?  Vagy csak akkor foglalkoznak vele, amikor meghibásodást észleltek a működésükben? </w:t>
      </w:r>
    </w:p>
    <w:p w14:paraId="3BBC2E54" w14:textId="77777777" w:rsidR="003E45D5" w:rsidRDefault="003E45D5">
      <w:pPr>
        <w:spacing w:line="240" w:lineRule="auto"/>
        <w:jc w:val="both"/>
        <w:rPr>
          <w:rFonts w:ascii="Calibri" w:eastAsia="Calibri" w:hAnsi="Calibri" w:cs="Calibri"/>
        </w:rPr>
      </w:pPr>
    </w:p>
    <w:p w14:paraId="3D4A2E73" w14:textId="77777777" w:rsidR="003E45D5" w:rsidRDefault="003A0E87">
      <w:pPr>
        <w:spacing w:line="240" w:lineRule="auto"/>
        <w:jc w:val="both"/>
        <w:rPr>
          <w:rFonts w:ascii="Calibri" w:eastAsia="Calibri" w:hAnsi="Calibri" w:cs="Calibri"/>
        </w:rPr>
      </w:pPr>
      <w:r>
        <w:rPr>
          <w:rFonts w:ascii="Calibri" w:eastAsia="Calibri" w:hAnsi="Calibri" w:cs="Calibri"/>
        </w:rPr>
        <w:t>Érdemes rendszeres karbantartást végezni a nagy fogyasztású berendezések esetén, mert jelentős mennyiségű energiát meg lehet spórolni azzal, ha a berendezés tisztán és jól működik. A berendezések élettartama is hosszabbítható ezzel.</w:t>
      </w:r>
    </w:p>
    <w:p w14:paraId="61E4B4C3" w14:textId="77777777" w:rsidR="003E45D5" w:rsidRDefault="003E45D5">
      <w:pPr>
        <w:spacing w:line="240" w:lineRule="auto"/>
        <w:jc w:val="both"/>
        <w:rPr>
          <w:rFonts w:ascii="Calibri" w:eastAsia="Calibri" w:hAnsi="Calibri" w:cs="Calibri"/>
        </w:rPr>
      </w:pPr>
    </w:p>
    <w:p w14:paraId="1DF78584" w14:textId="77777777" w:rsidR="003E45D5" w:rsidRDefault="003A0E87">
      <w:pPr>
        <w:spacing w:line="240" w:lineRule="auto"/>
        <w:jc w:val="both"/>
        <w:rPr>
          <w:rFonts w:ascii="Calibri" w:eastAsia="Calibri" w:hAnsi="Calibri" w:cs="Calibri"/>
          <w:b/>
        </w:rPr>
      </w:pPr>
      <w:r>
        <w:rPr>
          <w:rFonts w:ascii="Calibri" w:eastAsia="Calibri" w:hAnsi="Calibri" w:cs="Calibri"/>
          <w:b/>
        </w:rPr>
        <w:t>7. kérdés: Rendelkeznek megújuló energiát szolgáltató berendezéssel (pl.: napkollektorok, zöld áram)?</w:t>
      </w:r>
    </w:p>
    <w:p w14:paraId="3BC9E947" w14:textId="77777777" w:rsidR="003E45D5" w:rsidRDefault="003A0E87">
      <w:pPr>
        <w:spacing w:line="240" w:lineRule="auto"/>
        <w:jc w:val="both"/>
        <w:rPr>
          <w:rFonts w:ascii="Calibri" w:eastAsia="Calibri" w:hAnsi="Calibri" w:cs="Calibri"/>
        </w:rPr>
      </w:pPr>
      <w:r>
        <w:rPr>
          <w:rFonts w:ascii="Calibri" w:eastAsia="Calibri" w:hAnsi="Calibri" w:cs="Calibri"/>
        </w:rPr>
        <w:br/>
        <w:t xml:space="preserve">Megújuló energiaforrásnak nevezzük az energiahordozók azon csoportját, amelyek emberi időléptékben képesek megújulni, azaz nem fogynak el, ellentétben a nem megújuló energiaforrásokkal (pl. szén, kőolaj). A megújuló energiaforrások a napenergia közvetlen termikus és </w:t>
      </w:r>
      <w:proofErr w:type="spellStart"/>
      <w:r>
        <w:rPr>
          <w:rFonts w:ascii="Calibri" w:eastAsia="Calibri" w:hAnsi="Calibri" w:cs="Calibri"/>
        </w:rPr>
        <w:t>fotoelektromos</w:t>
      </w:r>
      <w:proofErr w:type="spellEnd"/>
      <w:r>
        <w:rPr>
          <w:rFonts w:ascii="Calibri" w:eastAsia="Calibri" w:hAnsi="Calibri" w:cs="Calibri"/>
        </w:rPr>
        <w:t xml:space="preserve"> hasznosítása, a biomassza, szélenergia, vízenergia, a tenger hullámzásából kinyerhető energia, a geotermikus energia, valamint a Holddal összefüggésben az árapály energia. A geotermikus energia a Nappal való kapcsolat, a földfelszín Napból és a magmából származó energiaáram jelentős különbsége alapján sorolható a megújuló energiaforrások közé.</w:t>
      </w:r>
    </w:p>
    <w:p w14:paraId="4C0717D8" w14:textId="77777777" w:rsidR="003E45D5" w:rsidRDefault="003A0E87">
      <w:pPr>
        <w:shd w:val="clear" w:color="auto" w:fill="FFFFFF"/>
        <w:spacing w:before="100" w:after="100" w:line="240" w:lineRule="auto"/>
        <w:jc w:val="both"/>
        <w:rPr>
          <w:rFonts w:ascii="Calibri" w:eastAsia="Calibri" w:hAnsi="Calibri" w:cs="Calibri"/>
        </w:rPr>
      </w:pPr>
      <w:r>
        <w:rPr>
          <w:rFonts w:ascii="Calibri" w:eastAsia="Calibri" w:hAnsi="Calibri" w:cs="Calibri"/>
        </w:rPr>
        <w:t>A megújuló energiaforrások közül sok káros anyag kibocsátása nélkül is felhasználható, azonban a megújuló energia nem jelenti önmagában az emissziómentes, környezetbarát működést. Így például a fatüzelés megújulónak számít, hiszen a fa biológiai úton emberi idő alatt pótolható, ezzel szemben a teljesen emissziómentesen, azonban uránnal működő atomerőmű nem tartozik a megújuló energiát felhasználó erőművek közé.</w:t>
      </w:r>
    </w:p>
    <w:p w14:paraId="472A8525" w14:textId="77777777" w:rsidR="003E45D5" w:rsidRDefault="003A0E87">
      <w:pPr>
        <w:shd w:val="clear" w:color="auto" w:fill="FFFFFF"/>
        <w:spacing w:before="100" w:after="100" w:line="240" w:lineRule="auto"/>
        <w:jc w:val="both"/>
        <w:rPr>
          <w:rFonts w:ascii="Calibri" w:eastAsia="Calibri" w:hAnsi="Calibri" w:cs="Calibri"/>
        </w:rPr>
      </w:pPr>
      <w:r>
        <w:rPr>
          <w:rFonts w:ascii="Calibri" w:eastAsia="Calibri" w:hAnsi="Calibri" w:cs="Calibri"/>
        </w:rPr>
        <w:t>A megújuló energia előnye, hogy nem fenyeget a készletek kimerülésének veszélye, többségük a környezetre és az élőlényekre ártalmas gázokat és melléktermékeket nem bocsát ki, azonban felhasználásukat a helyi adottságok meghatározzák, nem használhatóak fel bárhol, és nem akármekkora mennyiségben.</w:t>
      </w:r>
      <w:r>
        <w:rPr>
          <w:rFonts w:ascii="Calibri" w:eastAsia="Calibri" w:hAnsi="Calibri" w:cs="Calibri"/>
          <w:vertAlign w:val="superscript"/>
        </w:rPr>
        <w:footnoteReference w:id="15"/>
      </w:r>
    </w:p>
    <w:p w14:paraId="4542C7D0" w14:textId="77777777" w:rsidR="003E45D5" w:rsidRDefault="003A0E87">
      <w:pPr>
        <w:spacing w:line="240" w:lineRule="auto"/>
        <w:jc w:val="both"/>
        <w:rPr>
          <w:rFonts w:ascii="Calibri" w:eastAsia="Calibri" w:hAnsi="Calibri" w:cs="Calibri"/>
        </w:rPr>
      </w:pPr>
      <w:r>
        <w:rPr>
          <w:rFonts w:ascii="Calibri" w:eastAsia="Calibri" w:hAnsi="Calibri" w:cs="Calibri"/>
          <w:highlight w:val="white"/>
        </w:rPr>
        <w:t>Az uniós energiapolitika célja az új és a megújuló energiaforrások fejlesztésének előmozdítása a piac szerkezetátalakításának az éghajlatváltozással kapcsolatos célokhoz való igazítása és ezek integrálása érdekében. Ezt jól mutatja, hogy az uniós vezetők 2009-ben azt a célt tűzték ki, hogy 2020-ra az uniós energiafogyasztás 20%-a megújuló energiaforrásokból származzon. 2018-ban pedig azt célozták meg, hogy már 2030-ra az uniós energiafogyasztás 32%-a megújuló energiaforrásokból származzon.</w:t>
      </w:r>
    </w:p>
    <w:p w14:paraId="2DF85B91" w14:textId="77777777" w:rsidR="003E45D5" w:rsidRDefault="003E45D5">
      <w:pPr>
        <w:spacing w:line="240" w:lineRule="auto"/>
        <w:jc w:val="both"/>
        <w:rPr>
          <w:rFonts w:ascii="Calibri" w:eastAsia="Calibri" w:hAnsi="Calibri" w:cs="Calibri"/>
        </w:rPr>
      </w:pPr>
    </w:p>
    <w:p w14:paraId="2BDD9DD2" w14:textId="77777777" w:rsidR="003E45D5" w:rsidRDefault="003A0E87">
      <w:pPr>
        <w:spacing w:line="240" w:lineRule="auto"/>
        <w:jc w:val="both"/>
        <w:rPr>
          <w:rFonts w:ascii="Calibri" w:eastAsia="Calibri" w:hAnsi="Calibri" w:cs="Calibri"/>
        </w:rPr>
      </w:pPr>
      <w:r>
        <w:rPr>
          <w:rFonts w:ascii="Calibri" w:eastAsia="Calibri" w:hAnsi="Calibri" w:cs="Calibri"/>
        </w:rPr>
        <w:t>Egy vállalat esetén releváns megújuló energiát szolgáltató berendezés a szélerőmű, naperőmű/napelem, biomassza, geotermikus erőmű.</w:t>
      </w:r>
    </w:p>
    <w:p w14:paraId="6FFC5A73" w14:textId="77777777" w:rsidR="003E45D5" w:rsidRDefault="003E45D5">
      <w:pPr>
        <w:pBdr>
          <w:top w:val="none" w:sz="0" w:space="6" w:color="000000"/>
        </w:pBdr>
        <w:shd w:val="clear" w:color="auto" w:fill="FFFFFF"/>
        <w:spacing w:line="240" w:lineRule="auto"/>
        <w:jc w:val="both"/>
        <w:rPr>
          <w:rFonts w:ascii="Calibri" w:eastAsia="Calibri" w:hAnsi="Calibri" w:cs="Calibri"/>
          <w:b/>
        </w:rPr>
      </w:pPr>
    </w:p>
    <w:p w14:paraId="3F26F3D3" w14:textId="30B66276" w:rsidR="003E45D5" w:rsidRDefault="003A0E87">
      <w:pPr>
        <w:pBdr>
          <w:top w:val="none" w:sz="0" w:space="6" w:color="000000"/>
        </w:pBdr>
        <w:shd w:val="clear" w:color="auto" w:fill="FFFFFF"/>
        <w:spacing w:line="240" w:lineRule="auto"/>
        <w:jc w:val="both"/>
        <w:rPr>
          <w:rFonts w:ascii="Calibri" w:eastAsia="Calibri" w:hAnsi="Calibri" w:cs="Calibri"/>
          <w:b/>
        </w:rPr>
      </w:pPr>
      <w:r>
        <w:rPr>
          <w:rFonts w:ascii="Calibri" w:eastAsia="Calibri" w:hAnsi="Calibri" w:cs="Calibri"/>
          <w:b/>
        </w:rPr>
        <w:t>Szélerőmű</w:t>
      </w:r>
    </w:p>
    <w:p w14:paraId="5FEC2314" w14:textId="77777777" w:rsidR="00672D6D" w:rsidRDefault="00672D6D">
      <w:pPr>
        <w:pBdr>
          <w:top w:val="none" w:sz="0" w:space="6" w:color="000000"/>
        </w:pBdr>
        <w:shd w:val="clear" w:color="auto" w:fill="FFFFFF"/>
        <w:spacing w:line="240" w:lineRule="auto"/>
        <w:jc w:val="both"/>
        <w:rPr>
          <w:rFonts w:ascii="Calibri" w:eastAsia="Calibri" w:hAnsi="Calibri" w:cs="Calibri"/>
          <w:b/>
        </w:rPr>
      </w:pPr>
    </w:p>
    <w:p w14:paraId="5464BDD8" w14:textId="77777777" w:rsidR="003E45D5" w:rsidRDefault="003A0E87">
      <w:pPr>
        <w:shd w:val="clear" w:color="auto" w:fill="FFFFFF"/>
        <w:spacing w:after="100" w:line="240" w:lineRule="auto"/>
        <w:jc w:val="both"/>
        <w:rPr>
          <w:rFonts w:ascii="Calibri" w:eastAsia="Calibri" w:hAnsi="Calibri" w:cs="Calibri"/>
        </w:rPr>
      </w:pPr>
      <w:r>
        <w:rPr>
          <w:rFonts w:ascii="Calibri" w:eastAsia="Calibri" w:hAnsi="Calibri" w:cs="Calibri"/>
        </w:rPr>
        <w:t>A szélenergia a levegő mozgási energiáját használja fel, a szélkerekek megforgatják a generátort, amivel elektromos energia állítható elő. A szél segítségével termelt energia jelenleg évi 20%-kal növekszik, és rendkívül népszerű Nyugat-Európában és az Egyesült Államokban.</w:t>
      </w:r>
    </w:p>
    <w:p w14:paraId="37D3D94B" w14:textId="77777777" w:rsidR="003E45D5" w:rsidRDefault="003A0E87">
      <w:pPr>
        <w:shd w:val="clear" w:color="auto" w:fill="FFFFFF"/>
        <w:spacing w:before="100" w:after="100" w:line="240" w:lineRule="auto"/>
        <w:jc w:val="both"/>
        <w:rPr>
          <w:rFonts w:ascii="Calibri" w:eastAsia="Calibri" w:hAnsi="Calibri" w:cs="Calibri"/>
        </w:rPr>
      </w:pPr>
      <w:r>
        <w:rPr>
          <w:rFonts w:ascii="Calibri" w:eastAsia="Calibri" w:hAnsi="Calibri" w:cs="Calibri"/>
        </w:rPr>
        <w:t>A szélerőművek működése nem jár emisszióval, de csak oda érdemes telepíteni, ahol rendszeresen nagy a széljárás. Hátránya, hogy a széltől függően az erőművek nagyon változó mértékben állítanak elő elektromos energiát, előre pontosan meg nem jósolható időtartamban.</w:t>
      </w:r>
    </w:p>
    <w:p w14:paraId="24D96FE3" w14:textId="77777777" w:rsidR="00672D6D" w:rsidRDefault="00672D6D">
      <w:pPr>
        <w:pBdr>
          <w:top w:val="none" w:sz="0" w:space="6" w:color="000000"/>
        </w:pBdr>
        <w:shd w:val="clear" w:color="auto" w:fill="FFFFFF"/>
        <w:spacing w:line="240" w:lineRule="auto"/>
        <w:jc w:val="both"/>
        <w:rPr>
          <w:rFonts w:ascii="Calibri" w:eastAsia="Calibri" w:hAnsi="Calibri" w:cs="Calibri"/>
          <w:b/>
        </w:rPr>
      </w:pPr>
    </w:p>
    <w:p w14:paraId="30BD4AFA" w14:textId="2C5DC849" w:rsidR="00672D6D" w:rsidRDefault="003A0E87">
      <w:pPr>
        <w:pBdr>
          <w:top w:val="none" w:sz="0" w:space="6" w:color="000000"/>
        </w:pBdr>
        <w:shd w:val="clear" w:color="auto" w:fill="FFFFFF"/>
        <w:spacing w:line="240" w:lineRule="auto"/>
        <w:jc w:val="both"/>
        <w:rPr>
          <w:rFonts w:ascii="Calibri" w:eastAsia="Calibri" w:hAnsi="Calibri" w:cs="Calibri"/>
          <w:b/>
        </w:rPr>
      </w:pPr>
      <w:r>
        <w:rPr>
          <w:rFonts w:ascii="Calibri" w:eastAsia="Calibri" w:hAnsi="Calibri" w:cs="Calibri"/>
          <w:b/>
        </w:rPr>
        <w:lastRenderedPageBreak/>
        <w:t>Naperőmű</w:t>
      </w:r>
    </w:p>
    <w:p w14:paraId="260A849A"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 xml:space="preserve">A napenergia a Földet érő napsugárzásból kinyerhető energia. Használata történhet </w:t>
      </w:r>
      <w:proofErr w:type="spellStart"/>
      <w:r>
        <w:rPr>
          <w:rFonts w:ascii="Calibri" w:eastAsia="Calibri" w:hAnsi="Calibri" w:cs="Calibri"/>
        </w:rPr>
        <w:t>fotoelektromos-</w:t>
      </w:r>
      <w:proofErr w:type="spellEnd"/>
      <w:r>
        <w:rPr>
          <w:rFonts w:ascii="Calibri" w:eastAsia="Calibri" w:hAnsi="Calibri" w:cs="Calibri"/>
        </w:rPr>
        <w:t xml:space="preserve"> vagy hőenergia előállításával. A napenergia használata történhet aktív módon naperőmű, napelem vagy napkollektor, illetve passzív módon, ilyen például az épületek tájolása segítségével elért hőmegtakarítás, vagy a hőszigetelés. Decentralizált energiatermelésre sok háztartásban használják világszerte.</w:t>
      </w:r>
    </w:p>
    <w:p w14:paraId="7C8DD472" w14:textId="77777777" w:rsidR="003E45D5" w:rsidRDefault="003A0E87">
      <w:pPr>
        <w:shd w:val="clear" w:color="auto" w:fill="FFFFFF"/>
        <w:spacing w:before="100" w:after="100" w:line="240" w:lineRule="auto"/>
        <w:jc w:val="both"/>
        <w:rPr>
          <w:rFonts w:ascii="Calibri" w:eastAsia="Calibri" w:hAnsi="Calibri" w:cs="Calibri"/>
        </w:rPr>
      </w:pPr>
      <w:r>
        <w:rPr>
          <w:rFonts w:ascii="Calibri" w:eastAsia="Calibri" w:hAnsi="Calibri" w:cs="Calibri"/>
        </w:rPr>
        <w:t>A napelemek emissziómentesek és felhasználhatók kisebb méretekben is, így lehetséges akár családi házak tetejére néhány darabot, akár egy erőműparkban sokat egymás mellett üzemeltetni. Hátránya, hogy a napsugárzástól függően az erőművek nagyon váltakozó nagyságban állítanak elő elektromos energiát, meg nem jósolható időközökben, éjszaka pedig egyáltalán nem képesek áram előállítására.</w:t>
      </w:r>
    </w:p>
    <w:p w14:paraId="681C04B6" w14:textId="010AAAC9" w:rsidR="003E45D5" w:rsidRDefault="003A0E87">
      <w:pPr>
        <w:pBdr>
          <w:top w:val="none" w:sz="0" w:space="6" w:color="000000"/>
        </w:pBdr>
        <w:shd w:val="clear" w:color="auto" w:fill="FFFFFF"/>
        <w:spacing w:line="240" w:lineRule="auto"/>
        <w:jc w:val="both"/>
        <w:rPr>
          <w:rFonts w:ascii="Calibri" w:eastAsia="Calibri" w:hAnsi="Calibri" w:cs="Calibri"/>
          <w:b/>
        </w:rPr>
      </w:pPr>
      <w:r>
        <w:rPr>
          <w:rFonts w:ascii="Calibri" w:eastAsia="Calibri" w:hAnsi="Calibri" w:cs="Calibri"/>
          <w:b/>
        </w:rPr>
        <w:t>Biomassza</w:t>
      </w:r>
    </w:p>
    <w:p w14:paraId="11467F72" w14:textId="77777777" w:rsidR="00672D6D" w:rsidRDefault="00672D6D">
      <w:pPr>
        <w:pBdr>
          <w:top w:val="none" w:sz="0" w:space="6" w:color="000000"/>
        </w:pBdr>
        <w:shd w:val="clear" w:color="auto" w:fill="FFFFFF"/>
        <w:spacing w:line="240" w:lineRule="auto"/>
        <w:jc w:val="both"/>
        <w:rPr>
          <w:rFonts w:ascii="Calibri" w:eastAsia="Calibri" w:hAnsi="Calibri" w:cs="Calibri"/>
          <w:b/>
        </w:rPr>
      </w:pPr>
    </w:p>
    <w:p w14:paraId="15ED9828"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A biomassza kifejezés alatt tágabb értelemben a Földön lévő összes élő tömeget értjük. Mai elterjedt jelentése: energetikailag hasznosítható növények, termés, melléktermékek, növényi és állati hulladékok. A biomassza segítségével fosszilis tüzelőanyagok válthatók ki, és ideális esetben az elégetett növényi anyag egy éven belül újratermelődik, megteremtve ezzel a fenntartható fejlődés és energiagazdálkodás lehetőségét.</w:t>
      </w:r>
    </w:p>
    <w:p w14:paraId="56F2E86F" w14:textId="77777777" w:rsidR="003E45D5" w:rsidRDefault="003A0E87">
      <w:pPr>
        <w:shd w:val="clear" w:color="auto" w:fill="FFFFFF"/>
        <w:spacing w:before="100" w:after="100" w:line="240" w:lineRule="auto"/>
        <w:jc w:val="both"/>
        <w:rPr>
          <w:rFonts w:ascii="Calibri" w:eastAsia="Calibri" w:hAnsi="Calibri" w:cs="Calibri"/>
        </w:rPr>
      </w:pPr>
      <w:r>
        <w:rPr>
          <w:rFonts w:ascii="Calibri" w:eastAsia="Calibri" w:hAnsi="Calibri" w:cs="Calibri"/>
        </w:rPr>
        <w:t>A biomassza feldolgozásával nyerhető energiafajták:</w:t>
      </w:r>
    </w:p>
    <w:p w14:paraId="3FCBC31D" w14:textId="77777777" w:rsidR="003E45D5" w:rsidRDefault="003A0E87">
      <w:pPr>
        <w:numPr>
          <w:ilvl w:val="0"/>
          <w:numId w:val="1"/>
        </w:numPr>
        <w:shd w:val="clear" w:color="auto" w:fill="FFFFFF"/>
        <w:spacing w:before="120" w:line="240" w:lineRule="auto"/>
        <w:ind w:left="1080"/>
        <w:rPr>
          <w:rFonts w:ascii="Calibri" w:eastAsia="Calibri" w:hAnsi="Calibri" w:cs="Calibri"/>
          <w:color w:val="000000"/>
        </w:rPr>
      </w:pPr>
      <w:r>
        <w:rPr>
          <w:rFonts w:ascii="Calibri" w:eastAsia="Calibri" w:hAnsi="Calibri" w:cs="Calibri"/>
        </w:rPr>
        <w:t>biogáz (szerves anyag anaerob bomlásával, pl. metán)</w:t>
      </w:r>
    </w:p>
    <w:p w14:paraId="070912BE" w14:textId="77777777" w:rsidR="003E45D5" w:rsidRDefault="003A0E87">
      <w:pPr>
        <w:numPr>
          <w:ilvl w:val="0"/>
          <w:numId w:val="1"/>
        </w:numPr>
        <w:shd w:val="clear" w:color="auto" w:fill="FFFFFF"/>
        <w:spacing w:line="240" w:lineRule="auto"/>
        <w:ind w:left="1080"/>
        <w:rPr>
          <w:rFonts w:ascii="Calibri" w:eastAsia="Calibri" w:hAnsi="Calibri" w:cs="Calibri"/>
          <w:color w:val="000000"/>
        </w:rPr>
      </w:pPr>
      <w:r>
        <w:rPr>
          <w:rFonts w:ascii="Calibri" w:eastAsia="Calibri" w:hAnsi="Calibri" w:cs="Calibri"/>
        </w:rPr>
        <w:t>bioüzemanyag (biomassza, szerves anyag, hulladék szerves anyag tartalmából), pl. biodízel, bioetanol</w:t>
      </w:r>
    </w:p>
    <w:p w14:paraId="0220C963" w14:textId="77777777" w:rsidR="003E45D5" w:rsidRDefault="003A0E87">
      <w:pPr>
        <w:numPr>
          <w:ilvl w:val="0"/>
          <w:numId w:val="1"/>
        </w:numPr>
        <w:shd w:val="clear" w:color="auto" w:fill="FFFFFF"/>
        <w:spacing w:after="20" w:line="240" w:lineRule="auto"/>
        <w:ind w:left="1080"/>
        <w:rPr>
          <w:rFonts w:ascii="Calibri" w:eastAsia="Calibri" w:hAnsi="Calibri" w:cs="Calibri"/>
          <w:color w:val="000000"/>
        </w:rPr>
      </w:pPr>
      <w:r>
        <w:rPr>
          <w:rFonts w:ascii="Calibri" w:eastAsia="Calibri" w:hAnsi="Calibri" w:cs="Calibri"/>
        </w:rPr>
        <w:t xml:space="preserve">szilárd biomassza (tűzifa, </w:t>
      </w:r>
      <w:proofErr w:type="spellStart"/>
      <w:r>
        <w:rPr>
          <w:rFonts w:ascii="Calibri" w:eastAsia="Calibri" w:hAnsi="Calibri" w:cs="Calibri"/>
        </w:rPr>
        <w:t>faapríték</w:t>
      </w:r>
      <w:proofErr w:type="spellEnd"/>
      <w:r>
        <w:rPr>
          <w:rFonts w:ascii="Calibri" w:eastAsia="Calibri" w:hAnsi="Calibri" w:cs="Calibri"/>
        </w:rPr>
        <w:t xml:space="preserve">, </w:t>
      </w:r>
      <w:proofErr w:type="spellStart"/>
      <w:r>
        <w:rPr>
          <w:rFonts w:ascii="Calibri" w:eastAsia="Calibri" w:hAnsi="Calibri" w:cs="Calibri"/>
        </w:rPr>
        <w:t>pellet</w:t>
      </w:r>
      <w:proofErr w:type="spellEnd"/>
      <w:r>
        <w:rPr>
          <w:rFonts w:ascii="Calibri" w:eastAsia="Calibri" w:hAnsi="Calibri" w:cs="Calibri"/>
        </w:rPr>
        <w:t xml:space="preserve">, </w:t>
      </w:r>
      <w:proofErr w:type="spellStart"/>
      <w:r>
        <w:rPr>
          <w:rFonts w:ascii="Calibri" w:eastAsia="Calibri" w:hAnsi="Calibri" w:cs="Calibri"/>
        </w:rPr>
        <w:t>fabrikett</w:t>
      </w:r>
      <w:proofErr w:type="spellEnd"/>
      <w:r>
        <w:rPr>
          <w:rFonts w:ascii="Calibri" w:eastAsia="Calibri" w:hAnsi="Calibri" w:cs="Calibri"/>
        </w:rPr>
        <w:t>)</w:t>
      </w:r>
    </w:p>
    <w:p w14:paraId="3EDA7D95" w14:textId="77777777" w:rsidR="003E45D5" w:rsidRDefault="003A0E87">
      <w:pPr>
        <w:shd w:val="clear" w:color="auto" w:fill="FFFFFF"/>
        <w:spacing w:before="100" w:after="100" w:line="240" w:lineRule="auto"/>
        <w:jc w:val="both"/>
        <w:rPr>
          <w:rFonts w:ascii="Calibri" w:eastAsia="Calibri" w:hAnsi="Calibri" w:cs="Calibri"/>
          <w:b/>
        </w:rPr>
      </w:pPr>
      <w:r>
        <w:rPr>
          <w:rFonts w:ascii="Calibri" w:eastAsia="Calibri" w:hAnsi="Calibri" w:cs="Calibri"/>
        </w:rPr>
        <w:t>Bár a különböző biomasszák a megújuló energiahordozók közé tartoznak, elégésük a környezetre káros gázok különböző mértékű kibocsátásával jár.</w:t>
      </w:r>
    </w:p>
    <w:p w14:paraId="5F1093D2" w14:textId="5893E226" w:rsidR="003E45D5" w:rsidRDefault="003A0E87">
      <w:pPr>
        <w:pBdr>
          <w:top w:val="none" w:sz="0" w:space="6" w:color="000000"/>
        </w:pBdr>
        <w:shd w:val="clear" w:color="auto" w:fill="FFFFFF"/>
        <w:spacing w:line="240" w:lineRule="auto"/>
        <w:jc w:val="both"/>
        <w:rPr>
          <w:rFonts w:ascii="Calibri" w:eastAsia="Calibri" w:hAnsi="Calibri" w:cs="Calibri"/>
          <w:b/>
        </w:rPr>
      </w:pPr>
      <w:r>
        <w:rPr>
          <w:rFonts w:ascii="Calibri" w:eastAsia="Calibri" w:hAnsi="Calibri" w:cs="Calibri"/>
          <w:b/>
        </w:rPr>
        <w:t>Geotermikus-erőmű</w:t>
      </w:r>
    </w:p>
    <w:p w14:paraId="3C57B7D0" w14:textId="77777777" w:rsidR="00672D6D" w:rsidRDefault="00672D6D">
      <w:pPr>
        <w:pBdr>
          <w:top w:val="none" w:sz="0" w:space="6" w:color="000000"/>
        </w:pBdr>
        <w:shd w:val="clear" w:color="auto" w:fill="FFFFFF"/>
        <w:spacing w:line="240" w:lineRule="auto"/>
        <w:jc w:val="both"/>
        <w:rPr>
          <w:rFonts w:ascii="Calibri" w:eastAsia="Calibri" w:hAnsi="Calibri" w:cs="Calibri"/>
          <w:b/>
        </w:rPr>
      </w:pPr>
    </w:p>
    <w:p w14:paraId="1A03D634" w14:textId="77777777" w:rsidR="003E45D5" w:rsidRDefault="003A0E87">
      <w:pPr>
        <w:shd w:val="clear" w:color="auto" w:fill="FFFFFF"/>
        <w:spacing w:after="100" w:line="240" w:lineRule="auto"/>
        <w:jc w:val="both"/>
        <w:rPr>
          <w:rFonts w:ascii="Calibri" w:eastAsia="Calibri" w:hAnsi="Calibri" w:cs="Calibri"/>
        </w:rPr>
      </w:pPr>
      <w:r>
        <w:rPr>
          <w:rFonts w:ascii="Calibri" w:eastAsia="Calibri" w:hAnsi="Calibri" w:cs="Calibri"/>
        </w:rPr>
        <w:t>A geotermikus energia a Föld belső hőjéből származó energia. A Föld középpontja felé haladva kilométerenként átlag 30 °C-kal emelkedik a hőmérséklet. Magyarországon a geotermikus energiafelhasználás 1992-es adat szerint 80-90 ezer tonna kőolaj energiájával volt egyenértékű. A geotermikus energia gyakorlatilag korlátlan és folytonos energia nyereséget jelent. Termálvíz formájában nem kiapadhatatlan forrás. Kitermelése viszonylag olcsó, a levegőt nem szennyezi, viszont a felszíni vizeket nemegyszer – magas só tartalmánál fogva – igen.</w:t>
      </w:r>
    </w:p>
    <w:p w14:paraId="203D467C" w14:textId="77777777" w:rsidR="003E45D5" w:rsidRDefault="003A0E87">
      <w:pPr>
        <w:shd w:val="clear" w:color="auto" w:fill="FFFFFF"/>
        <w:spacing w:before="100" w:after="100" w:line="240" w:lineRule="auto"/>
        <w:jc w:val="both"/>
        <w:rPr>
          <w:rFonts w:ascii="Calibri" w:eastAsia="Calibri" w:hAnsi="Calibri" w:cs="Calibri"/>
        </w:rPr>
      </w:pPr>
      <w:r>
        <w:rPr>
          <w:rFonts w:ascii="Calibri" w:eastAsia="Calibri" w:hAnsi="Calibri" w:cs="Calibri"/>
        </w:rPr>
        <w:t>A geotermikus energia megújuló energiaforrás, amely a legolcsóbb energiák közé tartozik, hacsak nem kell a sós vizet villamos energiával vissza préselni az eredeti közegébe. Mára Spanyolország a legnagyobb zöld energia-felhasználó. Magyarországon sok geotermikus energiát használnak fel, sok híres termálfürdő van. A geotermikus fűtés telepítése kb. 5 év alatt térül meg. Magyarországon a termálvíz 2 km mélyen, nyomás alatt akár 120 °C-os is lehet.</w:t>
      </w:r>
    </w:p>
    <w:p w14:paraId="69C5C25C" w14:textId="77777777" w:rsidR="003E45D5" w:rsidRDefault="003A0E87">
      <w:pPr>
        <w:shd w:val="clear" w:color="auto" w:fill="FFFFFF"/>
        <w:spacing w:before="100" w:after="100" w:line="240" w:lineRule="auto"/>
        <w:jc w:val="both"/>
        <w:rPr>
          <w:rFonts w:ascii="Calibri" w:eastAsia="Calibri" w:hAnsi="Calibri" w:cs="Calibri"/>
        </w:rPr>
      </w:pPr>
      <w:r>
        <w:rPr>
          <w:rFonts w:ascii="Calibri" w:eastAsia="Calibri" w:hAnsi="Calibri" w:cs="Calibri"/>
        </w:rPr>
        <w:t xml:space="preserve">A megújuló energiaforrás és a környezetkímélő működés önmagában két különböző fogalom, hiszen a megújuló forrásból származó energia előállítása is történhet környezetszennyező módon, például </w:t>
      </w:r>
      <w:proofErr w:type="spellStart"/>
      <w:r>
        <w:rPr>
          <w:rFonts w:ascii="Calibri" w:eastAsia="Calibri" w:hAnsi="Calibri" w:cs="Calibri"/>
        </w:rPr>
        <w:t>bioanyagok</w:t>
      </w:r>
      <w:proofErr w:type="spellEnd"/>
      <w:r>
        <w:rPr>
          <w:rFonts w:ascii="Calibri" w:eastAsia="Calibri" w:hAnsi="Calibri" w:cs="Calibri"/>
        </w:rPr>
        <w:t xml:space="preserve"> égetésével. Azonban a megújuló energiaforrások nagy része </w:t>
      </w:r>
      <w:hyperlink r:id="rId14">
        <w:r>
          <w:rPr>
            <w:rFonts w:ascii="Calibri" w:eastAsia="Calibri" w:hAnsi="Calibri" w:cs="Calibri"/>
          </w:rPr>
          <w:t>emisszió mentesen</w:t>
        </w:r>
      </w:hyperlink>
      <w:r>
        <w:rPr>
          <w:rFonts w:ascii="Calibri" w:eastAsia="Calibri" w:hAnsi="Calibri" w:cs="Calibri"/>
        </w:rPr>
        <w:t xml:space="preserve"> felhasználható, valamint a nem teljesen károsanyag kibocsátás-mentesen működő erőművek (pl. biogáz égetése) kevésbé környezetszennyezők, mint a hagyományos erőművek (pl. szénerőmű). A fosszilis energiahordozók égetése hatalmas mennyiségű </w:t>
      </w:r>
      <w:hyperlink r:id="rId15">
        <w:r>
          <w:rPr>
            <w:rFonts w:ascii="Calibri" w:eastAsia="Calibri" w:hAnsi="Calibri" w:cs="Calibri"/>
          </w:rPr>
          <w:t>szén-dioxidot</w:t>
        </w:r>
      </w:hyperlink>
      <w:r>
        <w:rPr>
          <w:rFonts w:ascii="Calibri" w:eastAsia="Calibri" w:hAnsi="Calibri" w:cs="Calibri"/>
        </w:rPr>
        <w:t xml:space="preserve"> (CO</w:t>
      </w:r>
      <w:r>
        <w:rPr>
          <w:rFonts w:ascii="Calibri" w:eastAsia="Calibri" w:hAnsi="Calibri" w:cs="Calibri"/>
          <w:vertAlign w:val="subscript"/>
        </w:rPr>
        <w:t>2</w:t>
      </w:r>
      <w:r>
        <w:rPr>
          <w:rFonts w:ascii="Calibri" w:eastAsia="Calibri" w:hAnsi="Calibri" w:cs="Calibri"/>
        </w:rPr>
        <w:t xml:space="preserve">) bocsát ki, és ezzel hozzájárul az </w:t>
      </w:r>
      <w:hyperlink r:id="rId16">
        <w:r>
          <w:rPr>
            <w:rFonts w:ascii="Calibri" w:eastAsia="Calibri" w:hAnsi="Calibri" w:cs="Calibri"/>
          </w:rPr>
          <w:t>üvegházhatás</w:t>
        </w:r>
      </w:hyperlink>
      <w:r>
        <w:rPr>
          <w:rFonts w:ascii="Calibri" w:eastAsia="Calibri" w:hAnsi="Calibri" w:cs="Calibri"/>
        </w:rPr>
        <w:t xml:space="preserve"> mesterséges növeléséhez. Tekintve, hogy a megújuló energiaforrások használatával jóval kevesebb szén-dioxid kerül a légkörbe, ezeknek a felhasználását egyre több ország támogatja, hogy ezzel is mérsékelni lehessen a </w:t>
      </w:r>
      <w:hyperlink r:id="rId17">
        <w:r>
          <w:rPr>
            <w:rFonts w:ascii="Calibri" w:eastAsia="Calibri" w:hAnsi="Calibri" w:cs="Calibri"/>
          </w:rPr>
          <w:t>globális felmelegedést</w:t>
        </w:r>
      </w:hyperlink>
      <w:r>
        <w:rPr>
          <w:rFonts w:ascii="Calibri" w:eastAsia="Calibri" w:hAnsi="Calibri" w:cs="Calibri"/>
        </w:rPr>
        <w:t>.</w:t>
      </w:r>
    </w:p>
    <w:p w14:paraId="62BE2FEB" w14:textId="77777777" w:rsidR="003E45D5" w:rsidRDefault="003A0E87">
      <w:pPr>
        <w:shd w:val="clear" w:color="auto" w:fill="FFFFFF"/>
        <w:spacing w:before="100" w:after="100" w:line="240" w:lineRule="auto"/>
        <w:jc w:val="both"/>
        <w:rPr>
          <w:rFonts w:ascii="Calibri" w:eastAsia="Calibri" w:hAnsi="Calibri" w:cs="Calibri"/>
        </w:rPr>
      </w:pPr>
      <w:r>
        <w:rPr>
          <w:rFonts w:ascii="Calibri" w:eastAsia="Calibri" w:hAnsi="Calibri" w:cs="Calibri"/>
        </w:rPr>
        <w:lastRenderedPageBreak/>
        <w:t xml:space="preserve">Egy </w:t>
      </w:r>
      <w:hyperlink r:id="rId18">
        <w:r>
          <w:rPr>
            <w:rFonts w:ascii="Calibri" w:eastAsia="Calibri" w:hAnsi="Calibri" w:cs="Calibri"/>
          </w:rPr>
          <w:t>kilowattóra</w:t>
        </w:r>
      </w:hyperlink>
      <w:r>
        <w:rPr>
          <w:rFonts w:ascii="Calibri" w:eastAsia="Calibri" w:hAnsi="Calibri" w:cs="Calibri"/>
        </w:rPr>
        <w:t xml:space="preserve"> elektromos energia előállításakor átlagosan szélkeréknél 9,4 gramm, vízerőműveknél 11,6 gramm, naperőművekben 29,2 gramm, naphőerőműveknél 30,9 gramm, valamint geotermikus erőműveknél 33,6 gramm CO</w:t>
      </w:r>
      <w:r>
        <w:rPr>
          <w:rFonts w:ascii="Calibri" w:eastAsia="Calibri" w:hAnsi="Calibri" w:cs="Calibri"/>
          <w:vertAlign w:val="subscript"/>
        </w:rPr>
        <w:t>2</w:t>
      </w:r>
      <w:r>
        <w:rPr>
          <w:rFonts w:ascii="Calibri" w:eastAsia="Calibri" w:hAnsi="Calibri" w:cs="Calibri"/>
        </w:rPr>
        <w:t>-kibocsátás keletkezik, míg ez a szám földgázerőműveknél 350-400 gramm, illetve szénerőműveknél 750-1050 grammra tehető. Az itt említett megújuló energiaforrásoknál a széndioxid-kibocsátás leginkább a gyártáskor és telepítéskor, valamint kisebb mértékben a szállításkor keletkezik.</w:t>
      </w:r>
    </w:p>
    <w:p w14:paraId="354124CF" w14:textId="77777777" w:rsidR="003E45D5" w:rsidRDefault="003A0E87">
      <w:pPr>
        <w:spacing w:line="240" w:lineRule="auto"/>
        <w:jc w:val="both"/>
        <w:rPr>
          <w:rFonts w:ascii="Calibri" w:eastAsia="Calibri" w:hAnsi="Calibri" w:cs="Calibri"/>
        </w:rPr>
      </w:pPr>
      <w:r>
        <w:rPr>
          <w:rFonts w:ascii="Calibri" w:eastAsia="Calibri" w:hAnsi="Calibri" w:cs="Calibri"/>
        </w:rPr>
        <w:t>Amennyiben rendelkeznek ilyen berendezéssel, akkor van arra vonatkozó kimutatás, hogy ezek milyen százalékban vesznek részt a termékek és szolgáltatások előállításában?</w:t>
      </w:r>
    </w:p>
    <w:p w14:paraId="1F2DFC42" w14:textId="77777777" w:rsidR="003E45D5" w:rsidRDefault="003E45D5">
      <w:pPr>
        <w:spacing w:line="240" w:lineRule="auto"/>
        <w:jc w:val="both"/>
        <w:rPr>
          <w:rFonts w:ascii="Calibri" w:eastAsia="Calibri" w:hAnsi="Calibri" w:cs="Calibri"/>
        </w:rPr>
      </w:pPr>
    </w:p>
    <w:p w14:paraId="42332866" w14:textId="77777777" w:rsidR="003E45D5" w:rsidRDefault="003E45D5">
      <w:pPr>
        <w:spacing w:line="240" w:lineRule="auto"/>
        <w:jc w:val="both"/>
        <w:rPr>
          <w:rFonts w:ascii="Calibri" w:eastAsia="Calibri" w:hAnsi="Calibri" w:cs="Calibri"/>
        </w:rPr>
      </w:pPr>
    </w:p>
    <w:p w14:paraId="3FA1A247" w14:textId="77777777" w:rsidR="003E45D5" w:rsidRDefault="003E45D5">
      <w:pPr>
        <w:spacing w:line="240" w:lineRule="auto"/>
        <w:jc w:val="both"/>
        <w:rPr>
          <w:rFonts w:ascii="Calibri" w:eastAsia="Calibri" w:hAnsi="Calibri" w:cs="Calibri"/>
        </w:rPr>
      </w:pPr>
    </w:p>
    <w:p w14:paraId="36DB53BD" w14:textId="77777777" w:rsidR="003E45D5" w:rsidRDefault="003A0E87">
      <w:pPr>
        <w:spacing w:line="240" w:lineRule="auto"/>
        <w:jc w:val="both"/>
        <w:rPr>
          <w:rFonts w:ascii="Calibri" w:eastAsia="Calibri" w:hAnsi="Calibri" w:cs="Calibri"/>
          <w:b/>
        </w:rPr>
      </w:pPr>
      <w:r>
        <w:rPr>
          <w:rFonts w:ascii="Calibri" w:eastAsia="Calibri" w:hAnsi="Calibri" w:cs="Calibri"/>
          <w:b/>
        </w:rPr>
        <w:t>8. kérdés: Törekszenek arra, hogy megújuló energiát használjanak?</w:t>
      </w:r>
    </w:p>
    <w:p w14:paraId="17283A40" w14:textId="77777777" w:rsidR="003E45D5" w:rsidRDefault="003E45D5">
      <w:pPr>
        <w:spacing w:line="240" w:lineRule="auto"/>
        <w:jc w:val="both"/>
        <w:rPr>
          <w:rFonts w:ascii="Calibri" w:eastAsia="Calibri" w:hAnsi="Calibri" w:cs="Calibri"/>
        </w:rPr>
      </w:pPr>
    </w:p>
    <w:p w14:paraId="7D4F72C0"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vállalat jobb megismerése érdekében érdemes rákérdezni arra, hogy mekkora az aránya a megújuló energiának a teljes energiafelhasználásban, illetve milyen típusú megújuló energiaforrást használnak. Abban az esetben, ha eddig nem használtak megújuló energiaforrást, érdemes megismerni a jövőbeli szándékokat és az esetleges korlátokat a bevezetéshez. </w:t>
      </w:r>
    </w:p>
    <w:p w14:paraId="6BF23738" w14:textId="77777777" w:rsidR="003E45D5" w:rsidRDefault="003E45D5">
      <w:pPr>
        <w:spacing w:line="240" w:lineRule="auto"/>
        <w:jc w:val="both"/>
        <w:rPr>
          <w:rFonts w:ascii="Calibri" w:eastAsia="Calibri" w:hAnsi="Calibri" w:cs="Calibri"/>
        </w:rPr>
      </w:pPr>
    </w:p>
    <w:p w14:paraId="463D48C5" w14:textId="77777777" w:rsidR="003E45D5" w:rsidRDefault="003A0E87">
      <w:pPr>
        <w:spacing w:line="240" w:lineRule="auto"/>
        <w:jc w:val="both"/>
        <w:rPr>
          <w:rFonts w:ascii="Calibri" w:eastAsia="Calibri" w:hAnsi="Calibri" w:cs="Calibri"/>
        </w:rPr>
      </w:pPr>
      <w:r>
        <w:rPr>
          <w:rFonts w:ascii="Calibri" w:eastAsia="Calibri" w:hAnsi="Calibri" w:cs="Calibri"/>
        </w:rPr>
        <w:t>Korlátok lehetnek pl.:</w:t>
      </w:r>
    </w:p>
    <w:p w14:paraId="381D76EC" w14:textId="77777777" w:rsidR="003E45D5" w:rsidRDefault="003A0E87">
      <w:pPr>
        <w:numPr>
          <w:ilvl w:val="0"/>
          <w:numId w:val="72"/>
        </w:numPr>
        <w:spacing w:line="240" w:lineRule="auto"/>
        <w:ind w:left="708" w:hanging="425"/>
        <w:jc w:val="both"/>
        <w:rPr>
          <w:rFonts w:ascii="Calibri" w:eastAsia="Calibri" w:hAnsi="Calibri" w:cs="Calibri"/>
        </w:rPr>
      </w:pPr>
      <w:r>
        <w:rPr>
          <w:rFonts w:ascii="Calibri" w:eastAsia="Calibri" w:hAnsi="Calibri" w:cs="Calibri"/>
        </w:rPr>
        <w:t>az iroda egy társasházban üzemel és nincs közvetlen ráhatás az energetikai kérdésekre, </w:t>
      </w:r>
    </w:p>
    <w:p w14:paraId="5D680EE7" w14:textId="77777777" w:rsidR="003E45D5" w:rsidRDefault="003A0E87">
      <w:pPr>
        <w:numPr>
          <w:ilvl w:val="0"/>
          <w:numId w:val="72"/>
        </w:numPr>
        <w:spacing w:line="240" w:lineRule="auto"/>
        <w:ind w:left="708" w:hanging="425"/>
        <w:jc w:val="both"/>
        <w:rPr>
          <w:rFonts w:ascii="Calibri" w:eastAsia="Calibri" w:hAnsi="Calibri" w:cs="Calibri"/>
        </w:rPr>
      </w:pPr>
      <w:r>
        <w:rPr>
          <w:rFonts w:ascii="Calibri" w:eastAsia="Calibri" w:hAnsi="Calibri" w:cs="Calibri"/>
        </w:rPr>
        <w:t>túl magas a beruházási költség és még nem tudta a cég meglépni ezt a beruházást, </w:t>
      </w:r>
    </w:p>
    <w:p w14:paraId="7C10A595" w14:textId="77777777" w:rsidR="003E45D5" w:rsidRDefault="003A0E87">
      <w:pPr>
        <w:numPr>
          <w:ilvl w:val="0"/>
          <w:numId w:val="72"/>
        </w:numPr>
        <w:spacing w:line="240" w:lineRule="auto"/>
        <w:ind w:left="708" w:hanging="425"/>
        <w:jc w:val="both"/>
        <w:rPr>
          <w:rFonts w:ascii="Calibri" w:eastAsia="Calibri" w:hAnsi="Calibri" w:cs="Calibri"/>
        </w:rPr>
      </w:pPr>
      <w:r>
        <w:rPr>
          <w:rFonts w:ascii="Calibri" w:eastAsia="Calibri" w:hAnsi="Calibri" w:cs="Calibri"/>
        </w:rPr>
        <w:t>még nem foglalkozott ezzel a kérdéssel.</w:t>
      </w:r>
    </w:p>
    <w:p w14:paraId="25AD3406" w14:textId="77777777" w:rsidR="003E45D5" w:rsidRDefault="003E45D5">
      <w:pPr>
        <w:spacing w:line="240" w:lineRule="auto"/>
      </w:pPr>
      <w:bookmarkStart w:id="19" w:name="_heading=h.htviwqwyf5ij" w:colFirst="0" w:colLast="0"/>
      <w:bookmarkEnd w:id="19"/>
    </w:p>
    <w:p w14:paraId="00B19D6E" w14:textId="77777777" w:rsidR="003E45D5" w:rsidRDefault="003E45D5">
      <w:pPr>
        <w:spacing w:line="240" w:lineRule="auto"/>
      </w:pPr>
      <w:bookmarkStart w:id="20" w:name="_heading=h.4ncuwoizr1mi" w:colFirst="0" w:colLast="0"/>
      <w:bookmarkEnd w:id="20"/>
    </w:p>
    <w:tbl>
      <w:tblPr>
        <w:tblStyle w:val="a0"/>
        <w:tblW w:w="9098" w:type="dxa"/>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600" w:firstRow="0" w:lastRow="0" w:firstColumn="0" w:lastColumn="0" w:noHBand="1" w:noVBand="1"/>
      </w:tblPr>
      <w:tblGrid>
        <w:gridCol w:w="2685"/>
        <w:gridCol w:w="2980"/>
        <w:gridCol w:w="3433"/>
      </w:tblGrid>
      <w:tr w:rsidR="003E45D5" w14:paraId="5FE6FD85" w14:textId="77777777" w:rsidTr="00672D6D">
        <w:trPr>
          <w:trHeight w:val="317"/>
        </w:trPr>
        <w:tc>
          <w:tcPr>
            <w:tcW w:w="2685" w:type="dxa"/>
            <w:shd w:val="clear" w:color="auto" w:fill="C9DAF8"/>
            <w:tcMar>
              <w:top w:w="100" w:type="dxa"/>
              <w:left w:w="100" w:type="dxa"/>
              <w:bottom w:w="100" w:type="dxa"/>
              <w:right w:w="100" w:type="dxa"/>
            </w:tcMar>
          </w:tcPr>
          <w:p w14:paraId="38F130DF" w14:textId="77777777" w:rsidR="003E45D5" w:rsidRDefault="003A0E87">
            <w:pPr>
              <w:spacing w:line="240" w:lineRule="auto"/>
              <w:jc w:val="center"/>
              <w:rPr>
                <w:rFonts w:ascii="Calibri" w:eastAsia="Calibri" w:hAnsi="Calibri" w:cs="Calibri"/>
              </w:rPr>
            </w:pPr>
            <w:r>
              <w:rPr>
                <w:rFonts w:ascii="Calibri" w:eastAsia="Calibri" w:hAnsi="Calibri" w:cs="Calibri"/>
              </w:rPr>
              <w:t>Cég</w:t>
            </w:r>
          </w:p>
        </w:tc>
        <w:tc>
          <w:tcPr>
            <w:tcW w:w="2980" w:type="dxa"/>
            <w:shd w:val="clear" w:color="auto" w:fill="C9DAF8"/>
            <w:tcMar>
              <w:top w:w="100" w:type="dxa"/>
              <w:left w:w="100" w:type="dxa"/>
              <w:bottom w:w="100" w:type="dxa"/>
              <w:right w:w="100" w:type="dxa"/>
            </w:tcMar>
          </w:tcPr>
          <w:p w14:paraId="17EC9F6D" w14:textId="77777777" w:rsidR="003E45D5" w:rsidRDefault="003A0E87">
            <w:pPr>
              <w:spacing w:line="240" w:lineRule="auto"/>
              <w:jc w:val="center"/>
              <w:rPr>
                <w:rFonts w:ascii="Calibri" w:eastAsia="Calibri" w:hAnsi="Calibri" w:cs="Calibri"/>
              </w:rPr>
            </w:pPr>
            <w:r>
              <w:rPr>
                <w:rFonts w:ascii="Calibri" w:eastAsia="Calibri" w:hAnsi="Calibri" w:cs="Calibri"/>
              </w:rPr>
              <w:t>Kulcsszavak</w:t>
            </w:r>
          </w:p>
        </w:tc>
        <w:tc>
          <w:tcPr>
            <w:tcW w:w="3433" w:type="dxa"/>
            <w:shd w:val="clear" w:color="auto" w:fill="C9DAF8"/>
            <w:tcMar>
              <w:top w:w="100" w:type="dxa"/>
              <w:left w:w="100" w:type="dxa"/>
              <w:bottom w:w="100" w:type="dxa"/>
              <w:right w:w="100" w:type="dxa"/>
            </w:tcMar>
          </w:tcPr>
          <w:p w14:paraId="6BACD151" w14:textId="77777777" w:rsidR="003E45D5" w:rsidRDefault="003A0E87">
            <w:pPr>
              <w:spacing w:line="240" w:lineRule="auto"/>
              <w:jc w:val="center"/>
              <w:rPr>
                <w:rFonts w:ascii="Calibri" w:eastAsia="Calibri" w:hAnsi="Calibri" w:cs="Calibri"/>
              </w:rPr>
            </w:pPr>
            <w:r>
              <w:rPr>
                <w:rFonts w:ascii="Calibri" w:eastAsia="Calibri" w:hAnsi="Calibri" w:cs="Calibri"/>
              </w:rPr>
              <w:t>Web elérhetőség</w:t>
            </w:r>
          </w:p>
        </w:tc>
      </w:tr>
      <w:tr w:rsidR="003E45D5" w14:paraId="4613221F" w14:textId="77777777" w:rsidTr="00672D6D">
        <w:trPr>
          <w:trHeight w:val="660"/>
        </w:trPr>
        <w:tc>
          <w:tcPr>
            <w:tcW w:w="2685" w:type="dxa"/>
            <w:tcBorders>
              <w:top w:val="single" w:sz="4" w:space="0" w:color="231F20"/>
              <w:left w:val="single" w:sz="4" w:space="0" w:color="231F20"/>
              <w:bottom w:val="single" w:sz="4" w:space="0" w:color="231F20"/>
              <w:right w:val="single" w:sz="4" w:space="0" w:color="231F20"/>
            </w:tcBorders>
            <w:shd w:val="clear" w:color="auto" w:fill="C9DAF8"/>
            <w:tcMar>
              <w:top w:w="20" w:type="dxa"/>
              <w:left w:w="20" w:type="dxa"/>
              <w:bottom w:w="100" w:type="dxa"/>
              <w:right w:w="20" w:type="dxa"/>
            </w:tcMar>
            <w:vAlign w:val="bottom"/>
          </w:tcPr>
          <w:p w14:paraId="3B98C324" w14:textId="77777777" w:rsidR="003E45D5" w:rsidRDefault="003A0E87">
            <w:pPr>
              <w:spacing w:line="240" w:lineRule="auto"/>
              <w:jc w:val="center"/>
              <w:rPr>
                <w:rFonts w:ascii="Calibri" w:eastAsia="Calibri" w:hAnsi="Calibri" w:cs="Calibri"/>
              </w:rPr>
            </w:pPr>
            <w:r>
              <w:rPr>
                <w:rFonts w:ascii="Calibri" w:eastAsia="Calibri" w:hAnsi="Calibri" w:cs="Calibri"/>
              </w:rPr>
              <w:t xml:space="preserve"> ALTEO Energiaszolgáltató Nyrt.</w:t>
            </w:r>
          </w:p>
        </w:tc>
        <w:tc>
          <w:tcPr>
            <w:tcW w:w="2980" w:type="dxa"/>
            <w:tcBorders>
              <w:top w:val="single" w:sz="4" w:space="0" w:color="231F20"/>
              <w:left w:val="single" w:sz="4" w:space="0" w:color="231F20"/>
              <w:bottom w:val="single" w:sz="4" w:space="0" w:color="231F20"/>
              <w:right w:val="single" w:sz="4" w:space="0" w:color="231F20"/>
            </w:tcBorders>
            <w:shd w:val="clear" w:color="auto" w:fill="C9DAF8"/>
            <w:tcMar>
              <w:top w:w="20" w:type="dxa"/>
              <w:left w:w="20" w:type="dxa"/>
              <w:bottom w:w="100" w:type="dxa"/>
              <w:right w:w="20" w:type="dxa"/>
            </w:tcMar>
            <w:vAlign w:val="bottom"/>
          </w:tcPr>
          <w:p w14:paraId="6E82FE2A" w14:textId="77777777" w:rsidR="003E45D5" w:rsidRDefault="003A0E87">
            <w:pPr>
              <w:spacing w:line="240" w:lineRule="auto"/>
              <w:jc w:val="center"/>
              <w:rPr>
                <w:rFonts w:ascii="Calibri" w:eastAsia="Calibri" w:hAnsi="Calibri" w:cs="Calibri"/>
              </w:rPr>
            </w:pPr>
            <w:r>
              <w:rPr>
                <w:rFonts w:ascii="Calibri" w:eastAsia="Calibri" w:hAnsi="Calibri" w:cs="Calibri"/>
              </w:rPr>
              <w:t>energiatermelés és kereskedelem</w:t>
            </w:r>
          </w:p>
        </w:tc>
        <w:tc>
          <w:tcPr>
            <w:tcW w:w="3433" w:type="dxa"/>
            <w:tcBorders>
              <w:top w:val="single" w:sz="4" w:space="0" w:color="231F20"/>
              <w:left w:val="single" w:sz="4" w:space="0" w:color="231F20"/>
              <w:bottom w:val="single" w:sz="4" w:space="0" w:color="231F20"/>
              <w:right w:val="single" w:sz="4" w:space="0" w:color="231F20"/>
            </w:tcBorders>
            <w:shd w:val="clear" w:color="auto" w:fill="C9DAF8"/>
            <w:tcMar>
              <w:top w:w="20" w:type="dxa"/>
              <w:left w:w="20" w:type="dxa"/>
              <w:bottom w:w="100" w:type="dxa"/>
              <w:right w:w="20" w:type="dxa"/>
            </w:tcMar>
            <w:vAlign w:val="bottom"/>
          </w:tcPr>
          <w:p w14:paraId="325D730A" w14:textId="77777777" w:rsidR="003E45D5" w:rsidRDefault="004D4BFA">
            <w:pPr>
              <w:spacing w:line="240" w:lineRule="auto"/>
              <w:jc w:val="center"/>
              <w:rPr>
                <w:rFonts w:ascii="Calibri" w:eastAsia="Calibri" w:hAnsi="Calibri" w:cs="Calibri"/>
              </w:rPr>
            </w:pPr>
            <w:hyperlink r:id="rId19">
              <w:r w:rsidR="003A0E87">
                <w:rPr>
                  <w:rFonts w:ascii="Calibri" w:eastAsia="Calibri" w:hAnsi="Calibri" w:cs="Calibri"/>
                  <w:color w:val="1155CC"/>
                  <w:u w:val="single"/>
                </w:rPr>
                <w:t>https://alteo.hu/</w:t>
              </w:r>
            </w:hyperlink>
          </w:p>
        </w:tc>
      </w:tr>
      <w:tr w:rsidR="003E45D5" w14:paraId="3D75029A" w14:textId="77777777" w:rsidTr="00672D6D">
        <w:trPr>
          <w:trHeight w:val="502"/>
        </w:trPr>
        <w:tc>
          <w:tcPr>
            <w:tcW w:w="2685" w:type="dxa"/>
            <w:tcBorders>
              <w:top w:val="single" w:sz="4" w:space="0" w:color="231F20"/>
              <w:left w:val="single" w:sz="4" w:space="0" w:color="231F20"/>
              <w:bottom w:val="single" w:sz="4" w:space="0" w:color="231F20"/>
              <w:right w:val="single" w:sz="4" w:space="0" w:color="231F20"/>
            </w:tcBorders>
            <w:shd w:val="clear" w:color="auto" w:fill="C9DAF8"/>
            <w:tcMar>
              <w:top w:w="20" w:type="dxa"/>
              <w:left w:w="20" w:type="dxa"/>
              <w:bottom w:w="100" w:type="dxa"/>
              <w:right w:w="20" w:type="dxa"/>
            </w:tcMar>
            <w:vAlign w:val="bottom"/>
          </w:tcPr>
          <w:p w14:paraId="6710D0C8" w14:textId="77777777" w:rsidR="003E45D5" w:rsidRDefault="003A0E87">
            <w:pPr>
              <w:spacing w:line="240" w:lineRule="auto"/>
              <w:jc w:val="center"/>
              <w:rPr>
                <w:rFonts w:ascii="Calibri" w:eastAsia="Calibri" w:hAnsi="Calibri" w:cs="Calibri"/>
              </w:rPr>
            </w:pPr>
            <w:r>
              <w:rPr>
                <w:rFonts w:ascii="Calibri" w:eastAsia="Calibri" w:hAnsi="Calibri" w:cs="Calibri"/>
              </w:rPr>
              <w:t xml:space="preserve"> Fővárosi Csatornázási   Művek Zrt.</w:t>
            </w:r>
          </w:p>
        </w:tc>
        <w:tc>
          <w:tcPr>
            <w:tcW w:w="2980" w:type="dxa"/>
            <w:tcBorders>
              <w:top w:val="single" w:sz="4" w:space="0" w:color="231F20"/>
              <w:left w:val="single" w:sz="4" w:space="0" w:color="231F20"/>
              <w:bottom w:val="single" w:sz="4" w:space="0" w:color="231F20"/>
              <w:right w:val="single" w:sz="4" w:space="0" w:color="231F20"/>
            </w:tcBorders>
            <w:shd w:val="clear" w:color="auto" w:fill="C9DAF8"/>
            <w:tcMar>
              <w:top w:w="20" w:type="dxa"/>
              <w:left w:w="20" w:type="dxa"/>
              <w:bottom w:w="100" w:type="dxa"/>
              <w:right w:w="20" w:type="dxa"/>
            </w:tcMar>
            <w:vAlign w:val="bottom"/>
          </w:tcPr>
          <w:p w14:paraId="0B267A7A" w14:textId="77777777" w:rsidR="003E45D5" w:rsidRDefault="003A0E87">
            <w:pPr>
              <w:spacing w:line="240" w:lineRule="auto"/>
              <w:jc w:val="center"/>
              <w:rPr>
                <w:rFonts w:ascii="Calibri" w:eastAsia="Calibri" w:hAnsi="Calibri" w:cs="Calibri"/>
              </w:rPr>
            </w:pPr>
            <w:r>
              <w:rPr>
                <w:rFonts w:ascii="Calibri" w:eastAsia="Calibri" w:hAnsi="Calibri" w:cs="Calibri"/>
              </w:rPr>
              <w:t>bioenergia előállítás</w:t>
            </w:r>
          </w:p>
        </w:tc>
        <w:tc>
          <w:tcPr>
            <w:tcW w:w="3433" w:type="dxa"/>
            <w:tcBorders>
              <w:top w:val="single" w:sz="4" w:space="0" w:color="231F20"/>
              <w:left w:val="single" w:sz="4" w:space="0" w:color="231F20"/>
              <w:bottom w:val="single" w:sz="4" w:space="0" w:color="231F20"/>
              <w:right w:val="single" w:sz="4" w:space="0" w:color="231F20"/>
            </w:tcBorders>
            <w:shd w:val="clear" w:color="auto" w:fill="C9DAF8"/>
            <w:tcMar>
              <w:top w:w="20" w:type="dxa"/>
              <w:left w:w="20" w:type="dxa"/>
              <w:bottom w:w="100" w:type="dxa"/>
              <w:right w:w="20" w:type="dxa"/>
            </w:tcMar>
            <w:vAlign w:val="bottom"/>
          </w:tcPr>
          <w:p w14:paraId="5E354A6C" w14:textId="77777777" w:rsidR="003E45D5" w:rsidRDefault="004D4BFA">
            <w:pPr>
              <w:spacing w:line="240" w:lineRule="auto"/>
              <w:jc w:val="center"/>
              <w:rPr>
                <w:rFonts w:ascii="Calibri" w:eastAsia="Calibri" w:hAnsi="Calibri" w:cs="Calibri"/>
              </w:rPr>
            </w:pPr>
            <w:hyperlink r:id="rId20">
              <w:r w:rsidR="003A0E87">
                <w:rPr>
                  <w:rFonts w:ascii="Calibri" w:eastAsia="Calibri" w:hAnsi="Calibri" w:cs="Calibri"/>
                  <w:color w:val="1155CC"/>
                  <w:u w:val="single"/>
                </w:rPr>
                <w:t>http://www.fcsm.hu/</w:t>
              </w:r>
            </w:hyperlink>
          </w:p>
        </w:tc>
      </w:tr>
      <w:tr w:rsidR="003E45D5" w14:paraId="2C85083A" w14:textId="77777777" w:rsidTr="00672D6D">
        <w:trPr>
          <w:trHeight w:val="660"/>
        </w:trPr>
        <w:tc>
          <w:tcPr>
            <w:tcW w:w="2685" w:type="dxa"/>
            <w:tcBorders>
              <w:top w:val="single" w:sz="4" w:space="0" w:color="231F20"/>
              <w:left w:val="single" w:sz="4" w:space="0" w:color="231F20"/>
              <w:bottom w:val="single" w:sz="4" w:space="0" w:color="231F20"/>
              <w:right w:val="single" w:sz="4" w:space="0" w:color="231F20"/>
            </w:tcBorders>
            <w:shd w:val="clear" w:color="auto" w:fill="C9DAF8"/>
            <w:tcMar>
              <w:top w:w="20" w:type="dxa"/>
              <w:left w:w="20" w:type="dxa"/>
              <w:bottom w:w="100" w:type="dxa"/>
              <w:right w:w="20" w:type="dxa"/>
            </w:tcMar>
            <w:vAlign w:val="bottom"/>
          </w:tcPr>
          <w:p w14:paraId="4CF1A0F7" w14:textId="77777777" w:rsidR="003E45D5" w:rsidRDefault="003A0E87">
            <w:pPr>
              <w:spacing w:line="240" w:lineRule="auto"/>
              <w:jc w:val="center"/>
              <w:rPr>
                <w:rFonts w:ascii="Calibri" w:eastAsia="Calibri" w:hAnsi="Calibri" w:cs="Calibri"/>
              </w:rPr>
            </w:pPr>
            <w:r>
              <w:rPr>
                <w:rFonts w:ascii="Calibri" w:eastAsia="Calibri" w:hAnsi="Calibri" w:cs="Calibri"/>
              </w:rPr>
              <w:t xml:space="preserve">  </w:t>
            </w:r>
            <w:proofErr w:type="spellStart"/>
            <w:r>
              <w:rPr>
                <w:rFonts w:ascii="Calibri" w:eastAsia="Calibri" w:hAnsi="Calibri" w:cs="Calibri"/>
              </w:rPr>
              <w:t>Geosol</w:t>
            </w:r>
            <w:proofErr w:type="spellEnd"/>
            <w:r>
              <w:rPr>
                <w:rFonts w:ascii="Calibri" w:eastAsia="Calibri" w:hAnsi="Calibri" w:cs="Calibri"/>
              </w:rPr>
              <w:t xml:space="preserve"> Kft.</w:t>
            </w:r>
          </w:p>
        </w:tc>
        <w:tc>
          <w:tcPr>
            <w:tcW w:w="2980" w:type="dxa"/>
            <w:tcBorders>
              <w:top w:val="single" w:sz="4" w:space="0" w:color="231F20"/>
              <w:left w:val="single" w:sz="4" w:space="0" w:color="231F20"/>
              <w:bottom w:val="single" w:sz="4" w:space="0" w:color="231F20"/>
              <w:right w:val="single" w:sz="4" w:space="0" w:color="231F20"/>
            </w:tcBorders>
            <w:shd w:val="clear" w:color="auto" w:fill="C9DAF8"/>
            <w:tcMar>
              <w:top w:w="20" w:type="dxa"/>
              <w:left w:w="20" w:type="dxa"/>
              <w:bottom w:w="100" w:type="dxa"/>
              <w:right w:w="20" w:type="dxa"/>
            </w:tcMar>
            <w:vAlign w:val="bottom"/>
          </w:tcPr>
          <w:p w14:paraId="6CB90775" w14:textId="77777777" w:rsidR="003E45D5" w:rsidRDefault="003A0E87">
            <w:pPr>
              <w:spacing w:line="240" w:lineRule="auto"/>
              <w:jc w:val="center"/>
              <w:rPr>
                <w:rFonts w:ascii="Calibri" w:eastAsia="Calibri" w:hAnsi="Calibri" w:cs="Calibri"/>
              </w:rPr>
            </w:pPr>
            <w:r>
              <w:rPr>
                <w:rFonts w:ascii="Calibri" w:eastAsia="Calibri" w:hAnsi="Calibri" w:cs="Calibri"/>
              </w:rPr>
              <w:t>biomassza, alternatív tüzelőanyag előállítása</w:t>
            </w:r>
          </w:p>
        </w:tc>
        <w:tc>
          <w:tcPr>
            <w:tcW w:w="3433" w:type="dxa"/>
            <w:tcBorders>
              <w:top w:val="single" w:sz="4" w:space="0" w:color="231F20"/>
              <w:left w:val="single" w:sz="4" w:space="0" w:color="231F20"/>
              <w:bottom w:val="single" w:sz="4" w:space="0" w:color="231F20"/>
              <w:right w:val="single" w:sz="4" w:space="0" w:color="231F20"/>
            </w:tcBorders>
            <w:shd w:val="clear" w:color="auto" w:fill="C9DAF8"/>
            <w:tcMar>
              <w:top w:w="20" w:type="dxa"/>
              <w:left w:w="20" w:type="dxa"/>
              <w:bottom w:w="100" w:type="dxa"/>
              <w:right w:w="20" w:type="dxa"/>
            </w:tcMar>
            <w:vAlign w:val="bottom"/>
          </w:tcPr>
          <w:p w14:paraId="11600AA5" w14:textId="77777777" w:rsidR="003E45D5" w:rsidRDefault="004D4BFA">
            <w:pPr>
              <w:spacing w:line="240" w:lineRule="auto"/>
              <w:jc w:val="center"/>
              <w:rPr>
                <w:rFonts w:ascii="Calibri" w:eastAsia="Calibri" w:hAnsi="Calibri" w:cs="Calibri"/>
              </w:rPr>
            </w:pPr>
            <w:hyperlink r:id="rId21">
              <w:r w:rsidR="003A0E87">
                <w:rPr>
                  <w:rFonts w:ascii="Calibri" w:eastAsia="Calibri" w:hAnsi="Calibri" w:cs="Calibri"/>
                  <w:color w:val="1155CC"/>
                  <w:u w:val="single"/>
                </w:rPr>
                <w:t>https://www.geosol.hu/</w:t>
              </w:r>
            </w:hyperlink>
          </w:p>
        </w:tc>
      </w:tr>
      <w:tr w:rsidR="003E45D5" w14:paraId="30B92EA2" w14:textId="77777777" w:rsidTr="00672D6D">
        <w:trPr>
          <w:trHeight w:val="660"/>
        </w:trPr>
        <w:tc>
          <w:tcPr>
            <w:tcW w:w="2685" w:type="dxa"/>
            <w:tcBorders>
              <w:top w:val="single" w:sz="4" w:space="0" w:color="231F20"/>
              <w:left w:val="single" w:sz="4" w:space="0" w:color="231F20"/>
              <w:bottom w:val="single" w:sz="4" w:space="0" w:color="231F20"/>
              <w:right w:val="single" w:sz="4" w:space="0" w:color="231F20"/>
            </w:tcBorders>
            <w:shd w:val="clear" w:color="auto" w:fill="C9DAF8"/>
            <w:tcMar>
              <w:top w:w="20" w:type="dxa"/>
              <w:left w:w="20" w:type="dxa"/>
              <w:bottom w:w="100" w:type="dxa"/>
              <w:right w:w="20" w:type="dxa"/>
            </w:tcMar>
            <w:vAlign w:val="bottom"/>
          </w:tcPr>
          <w:p w14:paraId="069959F6" w14:textId="77777777" w:rsidR="003E45D5" w:rsidRDefault="003A0E87">
            <w:pPr>
              <w:spacing w:line="240" w:lineRule="auto"/>
              <w:jc w:val="center"/>
              <w:rPr>
                <w:rFonts w:ascii="Calibri" w:eastAsia="Calibri" w:hAnsi="Calibri" w:cs="Calibri"/>
              </w:rPr>
            </w:pPr>
            <w:r>
              <w:rPr>
                <w:rFonts w:ascii="Calibri" w:eastAsia="Calibri" w:hAnsi="Calibri" w:cs="Calibri"/>
              </w:rPr>
              <w:t xml:space="preserve">  MECSEKÉRC Zrt.</w:t>
            </w:r>
          </w:p>
        </w:tc>
        <w:tc>
          <w:tcPr>
            <w:tcW w:w="2980" w:type="dxa"/>
            <w:tcBorders>
              <w:top w:val="single" w:sz="4" w:space="0" w:color="231F20"/>
              <w:left w:val="single" w:sz="4" w:space="0" w:color="231F20"/>
              <w:bottom w:val="single" w:sz="4" w:space="0" w:color="231F20"/>
              <w:right w:val="single" w:sz="4" w:space="0" w:color="231F20"/>
            </w:tcBorders>
            <w:shd w:val="clear" w:color="auto" w:fill="C9DAF8"/>
            <w:tcMar>
              <w:top w:w="20" w:type="dxa"/>
              <w:left w:w="20" w:type="dxa"/>
              <w:bottom w:w="100" w:type="dxa"/>
              <w:right w:w="20" w:type="dxa"/>
            </w:tcMar>
            <w:vAlign w:val="bottom"/>
          </w:tcPr>
          <w:p w14:paraId="441CF162" w14:textId="77777777" w:rsidR="003E45D5" w:rsidRDefault="003A0E87">
            <w:pPr>
              <w:spacing w:line="240" w:lineRule="auto"/>
              <w:jc w:val="center"/>
              <w:rPr>
                <w:rFonts w:ascii="Calibri" w:eastAsia="Calibri" w:hAnsi="Calibri" w:cs="Calibri"/>
              </w:rPr>
            </w:pPr>
            <w:r>
              <w:rPr>
                <w:rFonts w:ascii="Calibri" w:eastAsia="Calibri" w:hAnsi="Calibri" w:cs="Calibri"/>
              </w:rPr>
              <w:t>geotermikus energia, energetikai célú földtani kutatás</w:t>
            </w:r>
          </w:p>
        </w:tc>
        <w:tc>
          <w:tcPr>
            <w:tcW w:w="3433" w:type="dxa"/>
            <w:tcBorders>
              <w:top w:val="single" w:sz="4" w:space="0" w:color="231F20"/>
              <w:left w:val="single" w:sz="4" w:space="0" w:color="231F20"/>
              <w:bottom w:val="single" w:sz="4" w:space="0" w:color="231F20"/>
              <w:right w:val="single" w:sz="4" w:space="0" w:color="231F20"/>
            </w:tcBorders>
            <w:shd w:val="clear" w:color="auto" w:fill="C9DAF8"/>
            <w:tcMar>
              <w:top w:w="20" w:type="dxa"/>
              <w:left w:w="20" w:type="dxa"/>
              <w:bottom w:w="100" w:type="dxa"/>
              <w:right w:w="20" w:type="dxa"/>
            </w:tcMar>
            <w:vAlign w:val="bottom"/>
          </w:tcPr>
          <w:p w14:paraId="25650D3A" w14:textId="77777777" w:rsidR="003E45D5" w:rsidRDefault="004D4BFA">
            <w:pPr>
              <w:spacing w:line="240" w:lineRule="auto"/>
              <w:jc w:val="center"/>
              <w:rPr>
                <w:rFonts w:ascii="Calibri" w:eastAsia="Calibri" w:hAnsi="Calibri" w:cs="Calibri"/>
              </w:rPr>
            </w:pPr>
            <w:hyperlink r:id="rId22">
              <w:r w:rsidR="003A0E87">
                <w:rPr>
                  <w:rFonts w:ascii="Calibri" w:eastAsia="Calibri" w:hAnsi="Calibri" w:cs="Calibri"/>
                  <w:color w:val="1155CC"/>
                  <w:u w:val="single"/>
                </w:rPr>
                <w:t>https://www.mecsekerc.hu/</w:t>
              </w:r>
            </w:hyperlink>
          </w:p>
        </w:tc>
      </w:tr>
      <w:tr w:rsidR="003E45D5" w14:paraId="61189220" w14:textId="77777777" w:rsidTr="00672D6D">
        <w:trPr>
          <w:trHeight w:val="660"/>
        </w:trPr>
        <w:tc>
          <w:tcPr>
            <w:tcW w:w="2685" w:type="dxa"/>
            <w:tcBorders>
              <w:top w:val="single" w:sz="4" w:space="0" w:color="231F20"/>
              <w:left w:val="single" w:sz="4" w:space="0" w:color="231F20"/>
              <w:bottom w:val="single" w:sz="4" w:space="0" w:color="231F20"/>
              <w:right w:val="single" w:sz="4" w:space="0" w:color="231F20"/>
            </w:tcBorders>
            <w:shd w:val="clear" w:color="auto" w:fill="C9DAF8"/>
            <w:tcMar>
              <w:top w:w="20" w:type="dxa"/>
              <w:left w:w="20" w:type="dxa"/>
              <w:bottom w:w="100" w:type="dxa"/>
              <w:right w:w="20" w:type="dxa"/>
            </w:tcMar>
            <w:vAlign w:val="bottom"/>
          </w:tcPr>
          <w:p w14:paraId="4B3EB80B" w14:textId="77777777" w:rsidR="003E45D5" w:rsidRDefault="003A0E87">
            <w:pPr>
              <w:spacing w:line="240" w:lineRule="auto"/>
              <w:jc w:val="center"/>
              <w:rPr>
                <w:rFonts w:ascii="Calibri" w:eastAsia="Calibri" w:hAnsi="Calibri" w:cs="Calibri"/>
              </w:rPr>
            </w:pPr>
            <w:r>
              <w:rPr>
                <w:rFonts w:ascii="Calibri" w:eastAsia="Calibri" w:hAnsi="Calibri" w:cs="Calibri"/>
              </w:rPr>
              <w:t xml:space="preserve">  Pannon Pro Innovációs Kft.</w:t>
            </w:r>
          </w:p>
        </w:tc>
        <w:tc>
          <w:tcPr>
            <w:tcW w:w="2980" w:type="dxa"/>
            <w:tcBorders>
              <w:top w:val="single" w:sz="4" w:space="0" w:color="231F20"/>
              <w:left w:val="single" w:sz="4" w:space="0" w:color="231F20"/>
              <w:bottom w:val="single" w:sz="4" w:space="0" w:color="231F20"/>
              <w:right w:val="single" w:sz="4" w:space="0" w:color="231F20"/>
            </w:tcBorders>
            <w:shd w:val="clear" w:color="auto" w:fill="C9DAF8"/>
            <w:tcMar>
              <w:top w:w="20" w:type="dxa"/>
              <w:left w:w="20" w:type="dxa"/>
              <w:bottom w:w="100" w:type="dxa"/>
              <w:right w:w="20" w:type="dxa"/>
            </w:tcMar>
            <w:vAlign w:val="bottom"/>
          </w:tcPr>
          <w:p w14:paraId="40276ADE" w14:textId="77777777" w:rsidR="003E45D5" w:rsidRDefault="003A0E87">
            <w:pPr>
              <w:spacing w:line="240" w:lineRule="auto"/>
              <w:jc w:val="center"/>
              <w:rPr>
                <w:rFonts w:ascii="Calibri" w:eastAsia="Calibri" w:hAnsi="Calibri" w:cs="Calibri"/>
              </w:rPr>
            </w:pPr>
            <w:r>
              <w:rPr>
                <w:rFonts w:ascii="Calibri" w:eastAsia="Calibri" w:hAnsi="Calibri" w:cs="Calibri"/>
              </w:rPr>
              <w:t>biomassza, energiaátmenet, ipari szimbiózis, fenntartható város</w:t>
            </w:r>
          </w:p>
        </w:tc>
        <w:tc>
          <w:tcPr>
            <w:tcW w:w="3433" w:type="dxa"/>
            <w:tcBorders>
              <w:top w:val="single" w:sz="4" w:space="0" w:color="231F20"/>
              <w:left w:val="single" w:sz="4" w:space="0" w:color="231F20"/>
              <w:bottom w:val="single" w:sz="4" w:space="0" w:color="231F20"/>
              <w:right w:val="single" w:sz="4" w:space="0" w:color="231F20"/>
            </w:tcBorders>
            <w:shd w:val="clear" w:color="auto" w:fill="C9DAF8"/>
            <w:tcMar>
              <w:top w:w="20" w:type="dxa"/>
              <w:left w:w="20" w:type="dxa"/>
              <w:bottom w:w="100" w:type="dxa"/>
              <w:right w:w="20" w:type="dxa"/>
            </w:tcMar>
            <w:vAlign w:val="bottom"/>
          </w:tcPr>
          <w:p w14:paraId="433B9D91" w14:textId="77777777" w:rsidR="003E45D5" w:rsidRDefault="004D4BFA">
            <w:pPr>
              <w:spacing w:line="240" w:lineRule="auto"/>
              <w:jc w:val="center"/>
              <w:rPr>
                <w:rFonts w:ascii="Calibri" w:eastAsia="Calibri" w:hAnsi="Calibri" w:cs="Calibri"/>
              </w:rPr>
            </w:pPr>
            <w:hyperlink r:id="rId23">
              <w:r w:rsidR="003A0E87">
                <w:rPr>
                  <w:rFonts w:ascii="Calibri" w:eastAsia="Calibri" w:hAnsi="Calibri" w:cs="Calibri"/>
                  <w:color w:val="1155CC"/>
                  <w:u w:val="single"/>
                </w:rPr>
                <w:t>https://ppis.hu/</w:t>
              </w:r>
            </w:hyperlink>
          </w:p>
        </w:tc>
      </w:tr>
      <w:tr w:rsidR="003E45D5" w14:paraId="2FCD2361" w14:textId="77777777" w:rsidTr="00672D6D">
        <w:trPr>
          <w:trHeight w:val="336"/>
        </w:trPr>
        <w:tc>
          <w:tcPr>
            <w:tcW w:w="2685" w:type="dxa"/>
            <w:shd w:val="clear" w:color="auto" w:fill="C9DAF8"/>
            <w:tcMar>
              <w:top w:w="100" w:type="dxa"/>
              <w:left w:w="100" w:type="dxa"/>
              <w:bottom w:w="100" w:type="dxa"/>
              <w:right w:w="100" w:type="dxa"/>
            </w:tcMar>
          </w:tcPr>
          <w:p w14:paraId="06AAB649" w14:textId="77777777" w:rsidR="003E45D5" w:rsidRDefault="003A0E87">
            <w:pPr>
              <w:spacing w:line="240" w:lineRule="auto"/>
              <w:jc w:val="center"/>
              <w:rPr>
                <w:rFonts w:ascii="Calibri" w:eastAsia="Calibri" w:hAnsi="Calibri" w:cs="Calibri"/>
              </w:rPr>
            </w:pPr>
            <w:proofErr w:type="spellStart"/>
            <w:r>
              <w:rPr>
                <w:rFonts w:ascii="Calibri" w:eastAsia="Calibri" w:hAnsi="Calibri" w:cs="Calibri"/>
              </w:rPr>
              <w:t>Platio</w:t>
            </w:r>
            <w:proofErr w:type="spellEnd"/>
            <w:r>
              <w:rPr>
                <w:rFonts w:ascii="Calibri" w:eastAsia="Calibri" w:hAnsi="Calibri" w:cs="Calibri"/>
              </w:rPr>
              <w:t xml:space="preserve"> </w:t>
            </w:r>
            <w:proofErr w:type="spellStart"/>
            <w:r>
              <w:rPr>
                <w:rFonts w:ascii="Calibri" w:eastAsia="Calibri" w:hAnsi="Calibri" w:cs="Calibri"/>
              </w:rPr>
              <w:t>Solar</w:t>
            </w:r>
            <w:proofErr w:type="spellEnd"/>
          </w:p>
        </w:tc>
        <w:tc>
          <w:tcPr>
            <w:tcW w:w="2980" w:type="dxa"/>
            <w:shd w:val="clear" w:color="auto" w:fill="C9DAF8"/>
            <w:tcMar>
              <w:top w:w="19" w:type="dxa"/>
              <w:left w:w="19" w:type="dxa"/>
              <w:bottom w:w="19" w:type="dxa"/>
              <w:right w:w="19" w:type="dxa"/>
            </w:tcMar>
          </w:tcPr>
          <w:p w14:paraId="5E1FCE22" w14:textId="77777777" w:rsidR="003E45D5" w:rsidRDefault="003A0E87">
            <w:pPr>
              <w:spacing w:line="240" w:lineRule="auto"/>
              <w:jc w:val="center"/>
              <w:rPr>
                <w:rFonts w:ascii="Calibri" w:eastAsia="Calibri" w:hAnsi="Calibri" w:cs="Calibri"/>
              </w:rPr>
            </w:pPr>
            <w:r>
              <w:rPr>
                <w:rFonts w:ascii="Calibri" w:eastAsia="Calibri" w:hAnsi="Calibri" w:cs="Calibri"/>
              </w:rPr>
              <w:t xml:space="preserve">napelem </w:t>
            </w:r>
          </w:p>
        </w:tc>
        <w:tc>
          <w:tcPr>
            <w:tcW w:w="3433" w:type="dxa"/>
            <w:shd w:val="clear" w:color="auto" w:fill="C9DAF8"/>
            <w:tcMar>
              <w:top w:w="100" w:type="dxa"/>
              <w:left w:w="100" w:type="dxa"/>
              <w:bottom w:w="100" w:type="dxa"/>
              <w:right w:w="100" w:type="dxa"/>
            </w:tcMar>
          </w:tcPr>
          <w:p w14:paraId="0533D05D" w14:textId="77777777" w:rsidR="003E45D5" w:rsidRDefault="004D4BFA">
            <w:pPr>
              <w:spacing w:line="240" w:lineRule="auto"/>
              <w:jc w:val="center"/>
              <w:rPr>
                <w:rFonts w:ascii="Calibri" w:eastAsia="Calibri" w:hAnsi="Calibri" w:cs="Calibri"/>
              </w:rPr>
            </w:pPr>
            <w:hyperlink r:id="rId24">
              <w:r w:rsidR="003A0E87">
                <w:rPr>
                  <w:rFonts w:ascii="Calibri" w:eastAsia="Calibri" w:hAnsi="Calibri" w:cs="Calibri"/>
                  <w:color w:val="1155CC"/>
                  <w:u w:val="single"/>
                </w:rPr>
                <w:t>https://platiosolar.com/</w:t>
              </w:r>
            </w:hyperlink>
            <w:r w:rsidR="003A0E87">
              <w:rPr>
                <w:rFonts w:ascii="Calibri" w:eastAsia="Calibri" w:hAnsi="Calibri" w:cs="Calibri"/>
              </w:rPr>
              <w:t xml:space="preserve"> </w:t>
            </w:r>
          </w:p>
        </w:tc>
      </w:tr>
      <w:tr w:rsidR="003E45D5" w14:paraId="0B2BA30B" w14:textId="77777777" w:rsidTr="00672D6D">
        <w:trPr>
          <w:trHeight w:val="233"/>
        </w:trPr>
        <w:tc>
          <w:tcPr>
            <w:tcW w:w="2685" w:type="dxa"/>
            <w:shd w:val="clear" w:color="auto" w:fill="C9DAF8"/>
            <w:tcMar>
              <w:top w:w="100" w:type="dxa"/>
              <w:left w:w="100" w:type="dxa"/>
              <w:bottom w:w="100" w:type="dxa"/>
              <w:right w:w="100" w:type="dxa"/>
            </w:tcMar>
          </w:tcPr>
          <w:p w14:paraId="6BD2FE6D" w14:textId="77777777" w:rsidR="003E45D5" w:rsidRDefault="003A0E87">
            <w:pPr>
              <w:spacing w:line="240" w:lineRule="auto"/>
              <w:jc w:val="center"/>
              <w:rPr>
                <w:rFonts w:ascii="Calibri" w:eastAsia="Calibri" w:hAnsi="Calibri" w:cs="Calibri"/>
              </w:rPr>
            </w:pPr>
            <w:proofErr w:type="spellStart"/>
            <w:r>
              <w:rPr>
                <w:rFonts w:ascii="Calibri" w:eastAsia="Calibri" w:hAnsi="Calibri" w:cs="Calibri"/>
              </w:rPr>
              <w:t>SolarExpress</w:t>
            </w:r>
            <w:proofErr w:type="spellEnd"/>
          </w:p>
        </w:tc>
        <w:tc>
          <w:tcPr>
            <w:tcW w:w="2980" w:type="dxa"/>
            <w:shd w:val="clear" w:color="auto" w:fill="C9DAF8"/>
            <w:tcMar>
              <w:top w:w="100" w:type="dxa"/>
              <w:left w:w="100" w:type="dxa"/>
              <w:bottom w:w="100" w:type="dxa"/>
              <w:right w:w="100" w:type="dxa"/>
            </w:tcMar>
          </w:tcPr>
          <w:p w14:paraId="187792A9" w14:textId="77777777" w:rsidR="003E45D5" w:rsidRDefault="003A0E87">
            <w:pPr>
              <w:spacing w:line="240" w:lineRule="auto"/>
              <w:jc w:val="center"/>
              <w:rPr>
                <w:rFonts w:ascii="Calibri" w:eastAsia="Calibri" w:hAnsi="Calibri" w:cs="Calibri"/>
              </w:rPr>
            </w:pPr>
            <w:r>
              <w:rPr>
                <w:rFonts w:ascii="Calibri" w:eastAsia="Calibri" w:hAnsi="Calibri" w:cs="Calibri"/>
              </w:rPr>
              <w:t>napelem</w:t>
            </w:r>
          </w:p>
        </w:tc>
        <w:tc>
          <w:tcPr>
            <w:tcW w:w="3433" w:type="dxa"/>
            <w:shd w:val="clear" w:color="auto" w:fill="C9DAF8"/>
            <w:tcMar>
              <w:top w:w="100" w:type="dxa"/>
              <w:left w:w="100" w:type="dxa"/>
              <w:bottom w:w="100" w:type="dxa"/>
              <w:right w:w="100" w:type="dxa"/>
            </w:tcMar>
          </w:tcPr>
          <w:p w14:paraId="3E4228FF" w14:textId="77777777" w:rsidR="003E45D5" w:rsidRDefault="004D4BFA">
            <w:pPr>
              <w:spacing w:line="240" w:lineRule="auto"/>
              <w:jc w:val="center"/>
              <w:rPr>
                <w:rFonts w:ascii="Calibri" w:eastAsia="Calibri" w:hAnsi="Calibri" w:cs="Calibri"/>
              </w:rPr>
            </w:pPr>
            <w:hyperlink r:id="rId25">
              <w:r w:rsidR="003A0E87">
                <w:rPr>
                  <w:rFonts w:ascii="Calibri" w:eastAsia="Calibri" w:hAnsi="Calibri" w:cs="Calibri"/>
                  <w:color w:val="1155CC"/>
                  <w:u w:val="single"/>
                </w:rPr>
                <w:t>https://solarexpress.hu/</w:t>
              </w:r>
            </w:hyperlink>
            <w:r w:rsidR="003A0E87">
              <w:rPr>
                <w:rFonts w:ascii="Calibri" w:eastAsia="Calibri" w:hAnsi="Calibri" w:cs="Calibri"/>
              </w:rPr>
              <w:t xml:space="preserve"> </w:t>
            </w:r>
          </w:p>
        </w:tc>
      </w:tr>
      <w:tr w:rsidR="003E45D5" w14:paraId="2C1B7F54" w14:textId="77777777" w:rsidTr="00672D6D">
        <w:trPr>
          <w:trHeight w:val="325"/>
        </w:trPr>
        <w:tc>
          <w:tcPr>
            <w:tcW w:w="2685" w:type="dxa"/>
            <w:shd w:val="clear" w:color="auto" w:fill="C9DAF8"/>
            <w:tcMar>
              <w:top w:w="100" w:type="dxa"/>
              <w:left w:w="100" w:type="dxa"/>
              <w:bottom w:w="100" w:type="dxa"/>
              <w:right w:w="100" w:type="dxa"/>
            </w:tcMar>
          </w:tcPr>
          <w:p w14:paraId="241A9FC2" w14:textId="77777777" w:rsidR="003E45D5" w:rsidRDefault="003A0E87">
            <w:pPr>
              <w:spacing w:line="240" w:lineRule="auto"/>
              <w:jc w:val="center"/>
              <w:rPr>
                <w:rFonts w:ascii="Calibri" w:eastAsia="Calibri" w:hAnsi="Calibri" w:cs="Calibri"/>
              </w:rPr>
            </w:pPr>
            <w:r>
              <w:rPr>
                <w:rFonts w:ascii="Calibri" w:eastAsia="Calibri" w:hAnsi="Calibri" w:cs="Calibri"/>
              </w:rPr>
              <w:t xml:space="preserve">Wagner </w:t>
            </w:r>
            <w:proofErr w:type="spellStart"/>
            <w:r>
              <w:rPr>
                <w:rFonts w:ascii="Calibri" w:eastAsia="Calibri" w:hAnsi="Calibri" w:cs="Calibri"/>
              </w:rPr>
              <w:t>Solar</w:t>
            </w:r>
            <w:proofErr w:type="spellEnd"/>
          </w:p>
        </w:tc>
        <w:tc>
          <w:tcPr>
            <w:tcW w:w="2980" w:type="dxa"/>
            <w:shd w:val="clear" w:color="auto" w:fill="C9DAF8"/>
            <w:tcMar>
              <w:top w:w="100" w:type="dxa"/>
              <w:left w:w="100" w:type="dxa"/>
              <w:bottom w:w="100" w:type="dxa"/>
              <w:right w:w="100" w:type="dxa"/>
            </w:tcMar>
          </w:tcPr>
          <w:p w14:paraId="2C6FA93F" w14:textId="77777777" w:rsidR="003E45D5" w:rsidRDefault="003A0E87">
            <w:pPr>
              <w:spacing w:line="240" w:lineRule="auto"/>
              <w:jc w:val="center"/>
              <w:rPr>
                <w:rFonts w:ascii="Calibri" w:eastAsia="Calibri" w:hAnsi="Calibri" w:cs="Calibri"/>
              </w:rPr>
            </w:pPr>
            <w:r>
              <w:rPr>
                <w:rFonts w:ascii="Calibri" w:eastAsia="Calibri" w:hAnsi="Calibri" w:cs="Calibri"/>
              </w:rPr>
              <w:t>napelem</w:t>
            </w:r>
          </w:p>
        </w:tc>
        <w:tc>
          <w:tcPr>
            <w:tcW w:w="3433" w:type="dxa"/>
            <w:shd w:val="clear" w:color="auto" w:fill="C9DAF8"/>
            <w:tcMar>
              <w:top w:w="100" w:type="dxa"/>
              <w:left w:w="100" w:type="dxa"/>
              <w:bottom w:w="100" w:type="dxa"/>
              <w:right w:w="100" w:type="dxa"/>
            </w:tcMar>
          </w:tcPr>
          <w:p w14:paraId="52BCB292" w14:textId="77777777" w:rsidR="003E45D5" w:rsidRDefault="004D4BFA">
            <w:pPr>
              <w:spacing w:line="240" w:lineRule="auto"/>
              <w:jc w:val="center"/>
              <w:rPr>
                <w:rFonts w:ascii="Calibri" w:eastAsia="Calibri" w:hAnsi="Calibri" w:cs="Calibri"/>
              </w:rPr>
            </w:pPr>
            <w:hyperlink r:id="rId26">
              <w:r w:rsidR="003A0E87">
                <w:rPr>
                  <w:rFonts w:ascii="Calibri" w:eastAsia="Calibri" w:hAnsi="Calibri" w:cs="Calibri"/>
                  <w:color w:val="1155CC"/>
                  <w:u w:val="single"/>
                </w:rPr>
                <w:t>https://wagnersolar.hu/</w:t>
              </w:r>
            </w:hyperlink>
            <w:r w:rsidR="003A0E87">
              <w:rPr>
                <w:rFonts w:ascii="Calibri" w:eastAsia="Calibri" w:hAnsi="Calibri" w:cs="Calibri"/>
              </w:rPr>
              <w:t xml:space="preserve"> </w:t>
            </w:r>
          </w:p>
        </w:tc>
      </w:tr>
      <w:tr w:rsidR="003E45D5" w14:paraId="70B12AA4" w14:textId="77777777" w:rsidTr="00672D6D">
        <w:trPr>
          <w:trHeight w:val="361"/>
        </w:trPr>
        <w:tc>
          <w:tcPr>
            <w:tcW w:w="2685" w:type="dxa"/>
            <w:shd w:val="clear" w:color="auto" w:fill="C9DAF8"/>
            <w:tcMar>
              <w:top w:w="100" w:type="dxa"/>
              <w:left w:w="100" w:type="dxa"/>
              <w:bottom w:w="100" w:type="dxa"/>
              <w:right w:w="100" w:type="dxa"/>
            </w:tcMar>
          </w:tcPr>
          <w:p w14:paraId="35F08FC2" w14:textId="77777777" w:rsidR="003E45D5" w:rsidRDefault="003A0E87">
            <w:pPr>
              <w:spacing w:line="240" w:lineRule="auto"/>
              <w:jc w:val="center"/>
              <w:rPr>
                <w:rFonts w:ascii="Calibri" w:eastAsia="Calibri" w:hAnsi="Calibri" w:cs="Calibri"/>
              </w:rPr>
            </w:pPr>
            <w:r>
              <w:rPr>
                <w:rFonts w:ascii="Calibri" w:eastAsia="Calibri" w:hAnsi="Calibri" w:cs="Calibri"/>
              </w:rPr>
              <w:t>Tesla</w:t>
            </w:r>
          </w:p>
        </w:tc>
        <w:tc>
          <w:tcPr>
            <w:tcW w:w="2980" w:type="dxa"/>
            <w:shd w:val="clear" w:color="auto" w:fill="C9DAF8"/>
            <w:tcMar>
              <w:top w:w="100" w:type="dxa"/>
              <w:left w:w="100" w:type="dxa"/>
              <w:bottom w:w="100" w:type="dxa"/>
              <w:right w:w="100" w:type="dxa"/>
            </w:tcMar>
          </w:tcPr>
          <w:p w14:paraId="68C7E1F0" w14:textId="77777777" w:rsidR="003E45D5" w:rsidRDefault="003A0E87">
            <w:pPr>
              <w:spacing w:line="240" w:lineRule="auto"/>
              <w:jc w:val="center"/>
              <w:rPr>
                <w:rFonts w:ascii="Calibri" w:eastAsia="Calibri" w:hAnsi="Calibri" w:cs="Calibri"/>
              </w:rPr>
            </w:pPr>
            <w:r>
              <w:rPr>
                <w:rFonts w:ascii="Calibri" w:eastAsia="Calibri" w:hAnsi="Calibri" w:cs="Calibri"/>
              </w:rPr>
              <w:t>napelem</w:t>
            </w:r>
          </w:p>
        </w:tc>
        <w:tc>
          <w:tcPr>
            <w:tcW w:w="3433" w:type="dxa"/>
            <w:shd w:val="clear" w:color="auto" w:fill="C9DAF8"/>
            <w:tcMar>
              <w:top w:w="100" w:type="dxa"/>
              <w:left w:w="100" w:type="dxa"/>
              <w:bottom w:w="100" w:type="dxa"/>
              <w:right w:w="100" w:type="dxa"/>
            </w:tcMar>
          </w:tcPr>
          <w:p w14:paraId="57339392" w14:textId="77777777" w:rsidR="003E45D5" w:rsidRDefault="004D4BFA">
            <w:pPr>
              <w:spacing w:line="240" w:lineRule="auto"/>
              <w:jc w:val="center"/>
              <w:rPr>
                <w:rFonts w:ascii="Calibri" w:eastAsia="Calibri" w:hAnsi="Calibri" w:cs="Calibri"/>
              </w:rPr>
            </w:pPr>
            <w:hyperlink r:id="rId27">
              <w:r w:rsidR="003A0E87">
                <w:rPr>
                  <w:rFonts w:ascii="Calibri" w:eastAsia="Calibri" w:hAnsi="Calibri" w:cs="Calibri"/>
                  <w:color w:val="1155CC"/>
                  <w:u w:val="single"/>
                </w:rPr>
                <w:t>https://www.tesla.com/solarroof</w:t>
              </w:r>
            </w:hyperlink>
          </w:p>
        </w:tc>
      </w:tr>
      <w:tr w:rsidR="003E45D5" w14:paraId="1FFB5674" w14:textId="77777777" w:rsidTr="00672D6D">
        <w:trPr>
          <w:trHeight w:val="356"/>
        </w:trPr>
        <w:tc>
          <w:tcPr>
            <w:tcW w:w="2685" w:type="dxa"/>
            <w:shd w:val="clear" w:color="auto" w:fill="C9DAF8"/>
            <w:tcMar>
              <w:top w:w="100" w:type="dxa"/>
              <w:left w:w="100" w:type="dxa"/>
              <w:bottom w:w="100" w:type="dxa"/>
              <w:right w:w="100" w:type="dxa"/>
            </w:tcMar>
          </w:tcPr>
          <w:p w14:paraId="57BDD747" w14:textId="77777777" w:rsidR="003E45D5" w:rsidRDefault="003A0E87">
            <w:pPr>
              <w:spacing w:line="240" w:lineRule="auto"/>
              <w:jc w:val="center"/>
              <w:rPr>
                <w:rFonts w:ascii="Calibri" w:eastAsia="Calibri" w:hAnsi="Calibri" w:cs="Calibri"/>
              </w:rPr>
            </w:pPr>
            <w:proofErr w:type="spellStart"/>
            <w:r>
              <w:rPr>
                <w:rFonts w:ascii="Calibri" w:eastAsia="Calibri" w:hAnsi="Calibri" w:cs="Calibri"/>
              </w:rPr>
              <w:t>Xylem</w:t>
            </w:r>
            <w:proofErr w:type="spellEnd"/>
          </w:p>
        </w:tc>
        <w:tc>
          <w:tcPr>
            <w:tcW w:w="2980" w:type="dxa"/>
            <w:shd w:val="clear" w:color="auto" w:fill="C9DAF8"/>
            <w:tcMar>
              <w:top w:w="100" w:type="dxa"/>
              <w:left w:w="100" w:type="dxa"/>
              <w:bottom w:w="100" w:type="dxa"/>
              <w:right w:w="100" w:type="dxa"/>
            </w:tcMar>
          </w:tcPr>
          <w:p w14:paraId="28F8A8D1" w14:textId="77777777" w:rsidR="003E45D5" w:rsidRDefault="003A0E87">
            <w:pPr>
              <w:spacing w:line="240" w:lineRule="auto"/>
              <w:jc w:val="center"/>
              <w:rPr>
                <w:rFonts w:ascii="Calibri" w:eastAsia="Calibri" w:hAnsi="Calibri" w:cs="Calibri"/>
              </w:rPr>
            </w:pPr>
            <w:r>
              <w:rPr>
                <w:rFonts w:ascii="Calibri" w:eastAsia="Calibri" w:hAnsi="Calibri" w:cs="Calibri"/>
              </w:rPr>
              <w:t>vízturbina</w:t>
            </w:r>
          </w:p>
        </w:tc>
        <w:tc>
          <w:tcPr>
            <w:tcW w:w="3433" w:type="dxa"/>
            <w:shd w:val="clear" w:color="auto" w:fill="C9DAF8"/>
            <w:tcMar>
              <w:top w:w="100" w:type="dxa"/>
              <w:left w:w="100" w:type="dxa"/>
              <w:bottom w:w="100" w:type="dxa"/>
              <w:right w:w="100" w:type="dxa"/>
            </w:tcMar>
          </w:tcPr>
          <w:p w14:paraId="66713496" w14:textId="77777777" w:rsidR="003E45D5" w:rsidRDefault="004D4BFA">
            <w:pPr>
              <w:spacing w:line="240" w:lineRule="auto"/>
              <w:jc w:val="center"/>
              <w:rPr>
                <w:rFonts w:ascii="Calibri" w:eastAsia="Calibri" w:hAnsi="Calibri" w:cs="Calibri"/>
              </w:rPr>
            </w:pPr>
            <w:hyperlink r:id="rId28">
              <w:r w:rsidR="003A0E87">
                <w:rPr>
                  <w:rFonts w:ascii="Calibri" w:eastAsia="Calibri" w:hAnsi="Calibri" w:cs="Calibri"/>
                  <w:color w:val="1155CC"/>
                  <w:u w:val="single"/>
                </w:rPr>
                <w:t>https://www.xylem.com/en-us</w:t>
              </w:r>
            </w:hyperlink>
            <w:r w:rsidR="003A0E87">
              <w:rPr>
                <w:rFonts w:ascii="Calibri" w:eastAsia="Calibri" w:hAnsi="Calibri" w:cs="Calibri"/>
              </w:rPr>
              <w:t xml:space="preserve"> </w:t>
            </w:r>
          </w:p>
        </w:tc>
      </w:tr>
    </w:tbl>
    <w:p w14:paraId="08307291" w14:textId="77777777" w:rsidR="003E45D5" w:rsidRDefault="003E45D5">
      <w:pPr>
        <w:spacing w:line="240" w:lineRule="auto"/>
      </w:pPr>
      <w:bookmarkStart w:id="21" w:name="_heading=h.8cqfialu4slh" w:colFirst="0" w:colLast="0"/>
      <w:bookmarkEnd w:id="21"/>
    </w:p>
    <w:p w14:paraId="45A7D0A9" w14:textId="77777777" w:rsidR="003E45D5" w:rsidRDefault="003A0E87">
      <w:pPr>
        <w:pStyle w:val="Cmsor3"/>
        <w:spacing w:before="280" w:after="280" w:line="240" w:lineRule="auto"/>
        <w:ind w:left="0" w:firstLine="0"/>
        <w:jc w:val="both"/>
        <w:rPr>
          <w:rFonts w:ascii="Calibri" w:eastAsia="Calibri" w:hAnsi="Calibri" w:cs="Calibri"/>
        </w:rPr>
      </w:pPr>
      <w:bookmarkStart w:id="22" w:name="_heading=h.3lmtn9do2fyk" w:colFirst="0" w:colLast="0"/>
      <w:bookmarkEnd w:id="22"/>
      <w:r>
        <w:rPr>
          <w:rFonts w:ascii="Calibri" w:eastAsia="Calibri" w:hAnsi="Calibri" w:cs="Calibri"/>
          <w:sz w:val="28"/>
          <w:szCs w:val="28"/>
        </w:rPr>
        <w:lastRenderedPageBreak/>
        <w:t>VÍZ</w:t>
      </w:r>
    </w:p>
    <w:p w14:paraId="51FCAEC6" w14:textId="77777777" w:rsidR="003E45D5" w:rsidRDefault="003A0E87">
      <w:pPr>
        <w:pBdr>
          <w:top w:val="single" w:sz="8" w:space="2" w:color="000000"/>
          <w:left w:val="single" w:sz="8" w:space="2" w:color="000000"/>
          <w:bottom w:val="single" w:sz="8" w:space="2" w:color="000000"/>
          <w:right w:val="single" w:sz="8" w:space="2" w:color="000000"/>
        </w:pBdr>
        <w:spacing w:line="240" w:lineRule="auto"/>
        <w:jc w:val="both"/>
        <w:rPr>
          <w:rFonts w:ascii="Calibri" w:eastAsia="Calibri" w:hAnsi="Calibri" w:cs="Calibri"/>
        </w:rPr>
      </w:pPr>
      <w:r>
        <w:rPr>
          <w:rFonts w:ascii="Calibri" w:eastAsia="Calibri" w:hAnsi="Calibri" w:cs="Calibri"/>
        </w:rPr>
        <w:t xml:space="preserve">SDG 6. cél: A vízhez és </w:t>
      </w:r>
      <w:proofErr w:type="spellStart"/>
      <w:r>
        <w:rPr>
          <w:rFonts w:ascii="Calibri" w:eastAsia="Calibri" w:hAnsi="Calibri" w:cs="Calibri"/>
        </w:rPr>
        <w:t>szanitációhoz</w:t>
      </w:r>
      <w:proofErr w:type="spellEnd"/>
      <w:r>
        <w:rPr>
          <w:rFonts w:ascii="Calibri" w:eastAsia="Calibri" w:hAnsi="Calibri" w:cs="Calibri"/>
        </w:rPr>
        <w:t xml:space="preserve"> történő hozzáférés és a fenntartható vízgazdálkodás biztosítása mindenki számára</w:t>
      </w:r>
    </w:p>
    <w:p w14:paraId="65C9B16D" w14:textId="77777777" w:rsidR="003E45D5" w:rsidRDefault="003E45D5">
      <w:pPr>
        <w:spacing w:line="240" w:lineRule="auto"/>
        <w:jc w:val="both"/>
        <w:rPr>
          <w:rFonts w:ascii="Calibri" w:eastAsia="Calibri" w:hAnsi="Calibri" w:cs="Calibri"/>
          <w:highlight w:val="white"/>
        </w:rPr>
      </w:pPr>
    </w:p>
    <w:p w14:paraId="05A89817" w14:textId="77777777" w:rsidR="003E45D5" w:rsidRDefault="003A0E87">
      <w:pPr>
        <w:spacing w:line="240" w:lineRule="auto"/>
        <w:jc w:val="both"/>
        <w:rPr>
          <w:rFonts w:ascii="Calibri" w:eastAsia="Calibri" w:hAnsi="Calibri" w:cs="Calibri"/>
        </w:rPr>
      </w:pPr>
      <w:r>
        <w:rPr>
          <w:rFonts w:ascii="Calibri" w:eastAsia="Calibri" w:hAnsi="Calibri" w:cs="Calibri"/>
          <w:highlight w:val="white"/>
        </w:rPr>
        <w:t xml:space="preserve">A bolygó vizeinek mindössze 2,5 százaléka édesvíz. Az édesvízkészletet nagy része nehezen hozzáférhető: a vízkészlet több mint kétharmada gleccser, hó vagy jégtakaró formájában található meg és majd egyharmada felszín alatti víz.  A maradék </w:t>
      </w:r>
      <w:r>
        <w:rPr>
          <w:rFonts w:ascii="Calibri" w:eastAsia="Calibri" w:hAnsi="Calibri" w:cs="Calibri"/>
        </w:rPr>
        <w:t xml:space="preserve">1,3 </w:t>
      </w:r>
      <w:r>
        <w:rPr>
          <w:rFonts w:ascii="Calibri" w:eastAsia="Calibri" w:hAnsi="Calibri" w:cs="Calibri"/>
          <w:highlight w:val="white"/>
        </w:rPr>
        <w:t>százalék felszíni víz 87 százalékát édesvízi tavak, 2 százalékát a folyók és 11 százalékát a mocsarak teszik ki. Ennek eredményeképpen a könnyen hozzáférhető, felszíni édesvízkészlet az összes víznek mindössze 0,007%-a. </w:t>
      </w:r>
    </w:p>
    <w:p w14:paraId="2FDF56A4" w14:textId="77777777" w:rsidR="003E45D5" w:rsidRDefault="003A0E87">
      <w:pPr>
        <w:spacing w:before="120" w:after="120" w:line="240" w:lineRule="auto"/>
        <w:jc w:val="both"/>
        <w:rPr>
          <w:rFonts w:ascii="Calibri" w:eastAsia="Calibri" w:hAnsi="Calibri" w:cs="Calibri"/>
        </w:rPr>
      </w:pPr>
      <w:r>
        <w:rPr>
          <w:rFonts w:ascii="Calibri" w:eastAsia="Calibri" w:hAnsi="Calibri" w:cs="Calibri"/>
        </w:rPr>
        <w:t>A vízforrások iránti kereslet folyamatosan nő világszerte. Míg napjainkban közel 50 ország küzd vízhiánnyal, az emberiség 36%-a él vízhiányos régiókban, az évszázad közepére több mint a fele kerül ebbe a helyzetbe, 2050-re pedig pusztán az elsivatagosodás jelensége kb. 100 országban 1 milliárd ember megélhetését fogja fenyegetni.</w:t>
      </w:r>
    </w:p>
    <w:p w14:paraId="260B9278" w14:textId="77777777" w:rsidR="003E45D5" w:rsidRDefault="003A0E87">
      <w:pPr>
        <w:spacing w:before="120" w:after="120" w:line="240" w:lineRule="auto"/>
        <w:jc w:val="both"/>
        <w:rPr>
          <w:rFonts w:ascii="Calibri" w:eastAsia="Calibri" w:hAnsi="Calibri" w:cs="Calibri"/>
        </w:rPr>
      </w:pPr>
      <w:r>
        <w:rPr>
          <w:rFonts w:ascii="Calibri" w:eastAsia="Calibri" w:hAnsi="Calibri" w:cs="Calibri"/>
        </w:rPr>
        <w:t>A bővülő népesség, a növekvő élelmiszer- és energiaigény csak fokozni fogja a vízhiányt, ami 2050-re a világ gabonatermelésének közel a felét veszélyezteti, és egyre több ember kényszerülhet lakóhelye elhagyására.</w:t>
      </w:r>
    </w:p>
    <w:p w14:paraId="24FEC49C" w14:textId="77777777" w:rsidR="003E45D5" w:rsidRDefault="003A0E87">
      <w:pPr>
        <w:spacing w:line="240" w:lineRule="auto"/>
        <w:jc w:val="both"/>
        <w:rPr>
          <w:rFonts w:ascii="Calibri" w:eastAsia="Calibri" w:hAnsi="Calibri" w:cs="Calibri"/>
        </w:rPr>
      </w:pPr>
      <w:r>
        <w:rPr>
          <w:rFonts w:ascii="Calibri" w:eastAsia="Calibri" w:hAnsi="Calibri" w:cs="Calibri"/>
        </w:rPr>
        <w:t>A vízlábnyomunk kék-, zöld- és szürkevízből tevődik össze. A kékvíz a termékhez, szolgáltatáshoz felhasznált friss felszín alatti és fölötti víz, a zöldvíz a földben nedvességként tárolt csapadékvíz, a szürkevíz pedig az a szennyezett vízmennyiség, amely a termékkel, szolgáltatással kapcsolatban keletkezik. </w:t>
      </w:r>
    </w:p>
    <w:p w14:paraId="5CC9654B" w14:textId="77777777" w:rsidR="003E45D5" w:rsidRDefault="003E45D5">
      <w:pPr>
        <w:spacing w:line="240" w:lineRule="auto"/>
        <w:jc w:val="both"/>
        <w:rPr>
          <w:rFonts w:ascii="Calibri" w:eastAsia="Calibri" w:hAnsi="Calibri" w:cs="Calibri"/>
        </w:rPr>
      </w:pPr>
    </w:p>
    <w:p w14:paraId="353FD92B" w14:textId="77777777" w:rsidR="003E45D5" w:rsidRDefault="003A0E87">
      <w:pPr>
        <w:spacing w:before="120" w:after="120" w:line="240" w:lineRule="auto"/>
        <w:jc w:val="both"/>
        <w:rPr>
          <w:rFonts w:ascii="Calibri" w:eastAsia="Calibri" w:hAnsi="Calibri" w:cs="Calibri"/>
          <w:b/>
        </w:rPr>
      </w:pPr>
      <w:r>
        <w:rPr>
          <w:rFonts w:ascii="Calibri" w:eastAsia="Calibri" w:hAnsi="Calibri" w:cs="Calibri"/>
          <w:b/>
        </w:rPr>
        <w:t>Magyarországi kitekintés</w:t>
      </w:r>
    </w:p>
    <w:p w14:paraId="6D7B282D" w14:textId="77777777" w:rsidR="003E45D5" w:rsidRDefault="003A0E87">
      <w:pPr>
        <w:spacing w:before="120" w:after="120" w:line="240" w:lineRule="auto"/>
        <w:jc w:val="both"/>
        <w:rPr>
          <w:rFonts w:ascii="Calibri" w:eastAsia="Calibri" w:hAnsi="Calibri" w:cs="Calibri"/>
        </w:rPr>
      </w:pPr>
      <w:r>
        <w:rPr>
          <w:rFonts w:ascii="Calibri" w:eastAsia="Calibri" w:hAnsi="Calibri" w:cs="Calibri"/>
          <w:highlight w:val="white"/>
        </w:rPr>
        <w:t>Magyarországon a felszíni vizek kevesebb mint 20 százalékának megfelelő az ökológiai állapota. Eredetileg az ország területének körülbelül 23 százalékát érintették a hazai folyók természetes árterületei, amelynek - emberi tevékenységek eredményeképpen - több mint 90 százaléka eltűnt, ami a biológiai sokféleség nagymértékű csökkenését is eredményezte. </w:t>
      </w:r>
    </w:p>
    <w:p w14:paraId="28C13338" w14:textId="77777777" w:rsidR="003E45D5" w:rsidRDefault="003A0E87">
      <w:pPr>
        <w:spacing w:line="240" w:lineRule="auto"/>
        <w:jc w:val="both"/>
        <w:rPr>
          <w:rFonts w:ascii="Calibri" w:eastAsia="Calibri" w:hAnsi="Calibri" w:cs="Calibri"/>
          <w:b/>
          <w:highlight w:val="white"/>
        </w:rPr>
      </w:pPr>
      <w:r>
        <w:rPr>
          <w:rFonts w:ascii="Calibri" w:eastAsia="Calibri" w:hAnsi="Calibri" w:cs="Calibri"/>
          <w:highlight w:val="white"/>
        </w:rPr>
        <w:t xml:space="preserve">Hazánkban </w:t>
      </w:r>
      <w:r>
        <w:rPr>
          <w:rFonts w:ascii="Calibri" w:eastAsia="Calibri" w:hAnsi="Calibri" w:cs="Calibri"/>
        </w:rPr>
        <w:t>a legnagyobb vízhasználók az ipari üzemek, a felszíni vízkivétel 86 százalékát az ipari vízkivételek adták. A közüzemi vízkivétel részaránya 12,7 százalék, a mezőgazdasági 7,5 százalék, egyéb vízkivétel (szolgáltatások, építőipar) 1,3 százalék.</w:t>
      </w:r>
    </w:p>
    <w:p w14:paraId="16D6C257" w14:textId="77777777" w:rsidR="003E45D5" w:rsidRDefault="003A0E87">
      <w:pPr>
        <w:spacing w:before="120" w:after="120" w:line="240" w:lineRule="auto"/>
        <w:jc w:val="both"/>
        <w:rPr>
          <w:rFonts w:ascii="Calibri" w:eastAsia="Calibri" w:hAnsi="Calibri" w:cs="Calibri"/>
        </w:rPr>
      </w:pPr>
      <w:r>
        <w:rPr>
          <w:rFonts w:ascii="Calibri" w:eastAsia="Calibri" w:hAnsi="Calibri" w:cs="Calibri"/>
          <w:b/>
          <w:highlight w:val="white"/>
        </w:rPr>
        <w:t>Vállalati felelősség a víz vonatkozásában</w:t>
      </w:r>
    </w:p>
    <w:p w14:paraId="47EA32A9" w14:textId="77777777" w:rsidR="003E45D5" w:rsidRDefault="003A0E87">
      <w:pPr>
        <w:spacing w:before="120" w:after="120" w:line="240" w:lineRule="auto"/>
        <w:jc w:val="both"/>
        <w:rPr>
          <w:rFonts w:ascii="Calibri" w:eastAsia="Calibri" w:hAnsi="Calibri" w:cs="Calibri"/>
        </w:rPr>
      </w:pPr>
      <w:r>
        <w:rPr>
          <w:rFonts w:ascii="Calibri" w:eastAsia="Calibri" w:hAnsi="Calibri" w:cs="Calibri"/>
          <w:highlight w:val="white"/>
        </w:rPr>
        <w:t>Jelenleg a különböző cégek, különböző iparágakban változó mértékben fordítanak figyelmet a növekvő vízhiányra. A víz intenzív iparágakban - mint a bányaipari, gyógyszeripari vagy az élelmiszergyártás - könnyebb meglátni a vízhasználat-csökkentés pozitív hozadékait. Ugyanakkor ez a gondolkodás és a vízzel kapcsolatos kockázatok felismerése - azaz, hogy az értéklánc elemei jelentős mértékben függhetnek a rendelkezésre álló víz mennyiségétől és minőségétől - még a legtöbb vállalati szemléletből hiányzik. </w:t>
      </w:r>
    </w:p>
    <w:p w14:paraId="7EA659ED" w14:textId="77777777" w:rsidR="003E45D5" w:rsidRDefault="003A0E87">
      <w:pPr>
        <w:spacing w:line="240" w:lineRule="auto"/>
        <w:jc w:val="both"/>
        <w:rPr>
          <w:rFonts w:ascii="Calibri" w:eastAsia="Calibri" w:hAnsi="Calibri" w:cs="Calibri"/>
          <w:b/>
        </w:rPr>
      </w:pPr>
      <w:r>
        <w:rPr>
          <w:rFonts w:ascii="Calibri" w:eastAsia="Calibri" w:hAnsi="Calibri" w:cs="Calibri"/>
        </w:rPr>
        <w:t>Ezen a téren sürgető a változtatás igénye, mert a vízválság globális fenyegetettség. A vízhez való hozzáférés alapvető fontosságú az üzleti életben. A túl sok vagy túl kevés víz, illetve a túl koszos vagy drága víz kockázatoknak teheti ki a vállalatot, és következményekkel járhat közvetlen működésére vagy ellátási láncára nézve. A vízhiány óriási hatással van a vállalkozásokra minden iparágban. A kockázati kitettség megértése és csökkentése érdekében kulcsfontosságú az előre tervezés.</w:t>
      </w:r>
    </w:p>
    <w:p w14:paraId="4ED4E5D0" w14:textId="77777777" w:rsidR="003E45D5" w:rsidRDefault="003E45D5">
      <w:pPr>
        <w:spacing w:line="240" w:lineRule="auto"/>
        <w:jc w:val="both"/>
        <w:rPr>
          <w:rFonts w:ascii="Calibri" w:eastAsia="Calibri" w:hAnsi="Calibri" w:cs="Calibri"/>
          <w:b/>
        </w:rPr>
      </w:pPr>
    </w:p>
    <w:p w14:paraId="58813B32" w14:textId="77777777" w:rsidR="003E45D5" w:rsidRDefault="003A0E87">
      <w:pPr>
        <w:spacing w:line="240" w:lineRule="auto"/>
        <w:jc w:val="both"/>
        <w:rPr>
          <w:rFonts w:ascii="Calibri" w:eastAsia="Calibri" w:hAnsi="Calibri" w:cs="Calibri"/>
          <w:b/>
          <w:highlight w:val="yellow"/>
        </w:rPr>
      </w:pPr>
      <w:r>
        <w:rPr>
          <w:rFonts w:ascii="Calibri" w:eastAsia="Calibri" w:hAnsi="Calibri" w:cs="Calibri"/>
          <w:b/>
        </w:rPr>
        <w:t>9. kérdés: Beazonosította, hogy hol lép kapcsolatba a cég tevékenysége a vízzel?</w:t>
      </w:r>
    </w:p>
    <w:p w14:paraId="70C8D6CF" w14:textId="77777777" w:rsidR="003E45D5" w:rsidRDefault="003E45D5">
      <w:pPr>
        <w:spacing w:line="240" w:lineRule="auto"/>
        <w:jc w:val="both"/>
        <w:rPr>
          <w:rFonts w:ascii="Calibri" w:eastAsia="Calibri" w:hAnsi="Calibri" w:cs="Calibri"/>
        </w:rPr>
      </w:pPr>
    </w:p>
    <w:p w14:paraId="63E5C7BF" w14:textId="77777777" w:rsidR="003E45D5" w:rsidRDefault="003A0E87">
      <w:pPr>
        <w:spacing w:line="240" w:lineRule="auto"/>
        <w:jc w:val="both"/>
        <w:rPr>
          <w:rFonts w:ascii="Calibri" w:eastAsia="Calibri" w:hAnsi="Calibri" w:cs="Calibri"/>
        </w:rPr>
      </w:pPr>
      <w:r>
        <w:rPr>
          <w:rFonts w:ascii="Calibri" w:eastAsia="Calibri" w:hAnsi="Calibri" w:cs="Calibri"/>
        </w:rPr>
        <w:lastRenderedPageBreak/>
        <w:t>A megfelelő vízgazdálkodáshoz ismerni kell, hogy a vállalat hol érintkezik a vízzel. Ez lehet szimplán csak az irodai vízhasználat, de a tevékenység kihathat a természetes környezetre is. Vízgazdálkodási tervek alapja, hogy ismerjük kapcsolatunkat az erőforrással.</w:t>
      </w:r>
    </w:p>
    <w:p w14:paraId="012CD0AB" w14:textId="77777777" w:rsidR="003E45D5" w:rsidRDefault="003E45D5">
      <w:pPr>
        <w:spacing w:line="240" w:lineRule="auto"/>
        <w:jc w:val="both"/>
        <w:rPr>
          <w:rFonts w:ascii="Calibri" w:eastAsia="Calibri" w:hAnsi="Calibri" w:cs="Calibri"/>
        </w:rPr>
      </w:pPr>
    </w:p>
    <w:p w14:paraId="2F4DE147" w14:textId="77777777" w:rsidR="003E45D5" w:rsidRDefault="003A0E87">
      <w:pPr>
        <w:spacing w:line="240" w:lineRule="auto"/>
        <w:jc w:val="both"/>
        <w:rPr>
          <w:rFonts w:ascii="Calibri" w:eastAsia="Calibri" w:hAnsi="Calibri" w:cs="Calibri"/>
          <w:b/>
        </w:rPr>
      </w:pPr>
      <w:r>
        <w:rPr>
          <w:rFonts w:ascii="Calibri" w:eastAsia="Calibri" w:hAnsi="Calibri" w:cs="Calibri"/>
          <w:b/>
        </w:rPr>
        <w:t>10. kérdés: Figyelemmel követik és mérik a felhasznált víz mennyiségét?</w:t>
      </w:r>
    </w:p>
    <w:p w14:paraId="59C81A43" w14:textId="77777777" w:rsidR="003E45D5" w:rsidRDefault="003E45D5">
      <w:pPr>
        <w:spacing w:line="240" w:lineRule="auto"/>
        <w:jc w:val="both"/>
        <w:rPr>
          <w:rFonts w:ascii="Calibri" w:eastAsia="Calibri" w:hAnsi="Calibri" w:cs="Calibri"/>
        </w:rPr>
      </w:pPr>
    </w:p>
    <w:p w14:paraId="6CA46DE4" w14:textId="77777777" w:rsidR="003E45D5" w:rsidRDefault="003A0E87">
      <w:pPr>
        <w:spacing w:line="240" w:lineRule="auto"/>
        <w:ind w:left="850" w:hanging="708"/>
        <w:jc w:val="both"/>
        <w:rPr>
          <w:rFonts w:ascii="Calibri" w:eastAsia="Calibri" w:hAnsi="Calibri" w:cs="Calibri"/>
        </w:rPr>
      </w:pPr>
      <w:r>
        <w:rPr>
          <w:rFonts w:ascii="Calibri" w:eastAsia="Calibri" w:hAnsi="Calibri" w:cs="Calibri"/>
        </w:rPr>
        <w:t>Mérés jelentősége: </w:t>
      </w:r>
    </w:p>
    <w:p w14:paraId="7B18BB69" w14:textId="77777777" w:rsidR="003E45D5" w:rsidRDefault="003A0E87">
      <w:pPr>
        <w:numPr>
          <w:ilvl w:val="0"/>
          <w:numId w:val="54"/>
        </w:numPr>
        <w:spacing w:line="240" w:lineRule="auto"/>
        <w:ind w:left="850" w:hanging="708"/>
        <w:jc w:val="both"/>
        <w:rPr>
          <w:rFonts w:ascii="Calibri" w:eastAsia="Calibri" w:hAnsi="Calibri" w:cs="Calibri"/>
        </w:rPr>
      </w:pPr>
      <w:r>
        <w:rPr>
          <w:rFonts w:ascii="Calibri" w:eastAsia="Calibri" w:hAnsi="Calibri" w:cs="Calibri"/>
        </w:rPr>
        <w:t>A természeti erőforrások felelős használata mindannyiunk hasznára válik. A fogyasztás csökkentésével és a pazarlás megelőzésével hozzájárulhat egy olyan jövőhöz, ahol a tiszta vízhez való hozzáférés nem luxus, hanem mindenki számára valóság.</w:t>
      </w:r>
    </w:p>
    <w:p w14:paraId="7EDAA772" w14:textId="77777777" w:rsidR="003E45D5" w:rsidRDefault="003A0E87">
      <w:pPr>
        <w:numPr>
          <w:ilvl w:val="0"/>
          <w:numId w:val="54"/>
        </w:numPr>
        <w:spacing w:line="240" w:lineRule="auto"/>
        <w:ind w:left="850" w:hanging="708"/>
        <w:jc w:val="both"/>
        <w:rPr>
          <w:rFonts w:ascii="Calibri" w:eastAsia="Calibri" w:hAnsi="Calibri" w:cs="Calibri"/>
        </w:rPr>
      </w:pPr>
      <w:r>
        <w:rPr>
          <w:rFonts w:ascii="Calibri" w:eastAsia="Calibri" w:hAnsi="Calibri" w:cs="Calibri"/>
        </w:rPr>
        <w:t xml:space="preserve">A vízhasználat mérésével és elemzésével alaposan megismerhető fogyasztásunk, például, hogy mennyit használunk belőle és mikor. A valós idejű </w:t>
      </w:r>
      <w:proofErr w:type="spellStart"/>
      <w:r>
        <w:rPr>
          <w:rFonts w:ascii="Calibri" w:eastAsia="Calibri" w:hAnsi="Calibri" w:cs="Calibri"/>
        </w:rPr>
        <w:t>monitoringgal</w:t>
      </w:r>
      <w:proofErr w:type="spellEnd"/>
      <w:r>
        <w:rPr>
          <w:rFonts w:ascii="Calibri" w:eastAsia="Calibri" w:hAnsi="Calibri" w:cs="Calibri"/>
        </w:rPr>
        <w:t xml:space="preserve"> szinte azonos időben elemezhetővé válnak az adatok, és a rendkívüli esetek, mint pl. egy szivárgás azonnal érzékelhető.</w:t>
      </w:r>
    </w:p>
    <w:p w14:paraId="2556CDCE" w14:textId="77777777" w:rsidR="003E45D5" w:rsidRDefault="003A0E87">
      <w:pPr>
        <w:numPr>
          <w:ilvl w:val="0"/>
          <w:numId w:val="54"/>
        </w:numPr>
        <w:spacing w:line="240" w:lineRule="auto"/>
        <w:ind w:left="850" w:hanging="708"/>
        <w:jc w:val="both"/>
        <w:rPr>
          <w:rFonts w:ascii="Calibri" w:eastAsia="Calibri" w:hAnsi="Calibri" w:cs="Calibri"/>
        </w:rPr>
      </w:pPr>
      <w:r>
        <w:rPr>
          <w:rFonts w:ascii="Calibri" w:eastAsia="Calibri" w:hAnsi="Calibri" w:cs="Calibri"/>
        </w:rPr>
        <w:t>A vízfogyasztás figyelése nemcsak abban segít, hogy betekintést nyerjünk arra, hogy mennyi vizet használunk, és hogy nincs-e szivárgás a rendszerben, hanem lehetővé teszi a túlzott vízhasználat észlelését is.</w:t>
      </w:r>
    </w:p>
    <w:p w14:paraId="0E222863" w14:textId="77777777" w:rsidR="003E45D5" w:rsidRDefault="003A0E87">
      <w:pPr>
        <w:numPr>
          <w:ilvl w:val="0"/>
          <w:numId w:val="54"/>
        </w:numPr>
        <w:spacing w:line="240" w:lineRule="auto"/>
        <w:ind w:left="850" w:hanging="708"/>
        <w:jc w:val="both"/>
        <w:rPr>
          <w:rFonts w:ascii="Calibri" w:eastAsia="Calibri" w:hAnsi="Calibri" w:cs="Calibri"/>
        </w:rPr>
      </w:pPr>
      <w:r>
        <w:rPr>
          <w:rFonts w:ascii="Calibri" w:eastAsia="Calibri" w:hAnsi="Calibri" w:cs="Calibri"/>
        </w:rPr>
        <w:t>Az olyan ingatlanokra vonatkozó fenntarthatósági tanúsítványok esetében, mint a GRESB és a BREEAM, a vízhatékonysági fókusz értékes plusz pontokat eredményezhet.</w:t>
      </w:r>
    </w:p>
    <w:p w14:paraId="4F741B8E" w14:textId="77777777" w:rsidR="003E45D5" w:rsidRDefault="003A0E87">
      <w:pPr>
        <w:numPr>
          <w:ilvl w:val="0"/>
          <w:numId w:val="54"/>
        </w:numPr>
        <w:spacing w:line="240" w:lineRule="auto"/>
        <w:ind w:left="850" w:hanging="708"/>
        <w:jc w:val="both"/>
        <w:rPr>
          <w:rFonts w:ascii="Calibri" w:eastAsia="Calibri" w:hAnsi="Calibri" w:cs="Calibri"/>
        </w:rPr>
      </w:pPr>
      <w:r>
        <w:rPr>
          <w:rFonts w:ascii="Calibri" w:eastAsia="Calibri" w:hAnsi="Calibri" w:cs="Calibri"/>
          <w:highlight w:val="white"/>
        </w:rPr>
        <w:t>A vízmennyiségről való számadás a fenntarthatósági jelentésben egyben az átláthatóságot is növeli</w:t>
      </w:r>
      <w:r>
        <w:rPr>
          <w:rFonts w:ascii="Calibri" w:eastAsia="Calibri" w:hAnsi="Calibri" w:cs="Calibri"/>
        </w:rPr>
        <w:t>.</w:t>
      </w:r>
    </w:p>
    <w:p w14:paraId="3451FC44" w14:textId="77777777" w:rsidR="003E45D5" w:rsidRDefault="003E45D5">
      <w:pPr>
        <w:spacing w:line="240" w:lineRule="auto"/>
        <w:jc w:val="both"/>
        <w:rPr>
          <w:rFonts w:ascii="Calibri" w:eastAsia="Calibri" w:hAnsi="Calibri" w:cs="Calibri"/>
        </w:rPr>
      </w:pPr>
    </w:p>
    <w:p w14:paraId="484782D6" w14:textId="77777777" w:rsidR="003E45D5" w:rsidRDefault="003A0E87">
      <w:pPr>
        <w:spacing w:line="240" w:lineRule="auto"/>
        <w:jc w:val="both"/>
        <w:rPr>
          <w:rFonts w:ascii="Calibri" w:eastAsia="Calibri" w:hAnsi="Calibri" w:cs="Calibri"/>
        </w:rPr>
      </w:pPr>
      <w:r>
        <w:rPr>
          <w:rFonts w:ascii="Calibri" w:eastAsia="Calibri" w:hAnsi="Calibri" w:cs="Calibri"/>
          <w:b/>
        </w:rPr>
        <w:t>11. kérdés: Törekszik a szervezet arra, hogy minimalizálja a működése során felhasznált víz mennyiségét? </w:t>
      </w:r>
    </w:p>
    <w:p w14:paraId="7A73262D" w14:textId="77777777" w:rsidR="003E45D5" w:rsidRDefault="003E45D5">
      <w:pPr>
        <w:spacing w:line="240" w:lineRule="auto"/>
        <w:jc w:val="both"/>
        <w:rPr>
          <w:rFonts w:ascii="Calibri" w:eastAsia="Calibri" w:hAnsi="Calibri" w:cs="Calibri"/>
        </w:rPr>
      </w:pPr>
    </w:p>
    <w:p w14:paraId="2E8C95C4" w14:textId="77777777" w:rsidR="003E45D5" w:rsidRDefault="003A0E87">
      <w:pPr>
        <w:spacing w:line="240" w:lineRule="auto"/>
        <w:jc w:val="both"/>
        <w:rPr>
          <w:rFonts w:ascii="Calibri" w:eastAsia="Calibri" w:hAnsi="Calibri" w:cs="Calibri"/>
        </w:rPr>
      </w:pPr>
      <w:r>
        <w:rPr>
          <w:rFonts w:ascii="Calibri" w:eastAsia="Calibri" w:hAnsi="Calibri" w:cs="Calibri"/>
        </w:rPr>
        <w:t>Pár könnyen bevezethető módszer a vállalati vízfogyasztás csökkentéséhez: </w:t>
      </w:r>
    </w:p>
    <w:p w14:paraId="625A5F23" w14:textId="77777777" w:rsidR="003E45D5" w:rsidRDefault="003A0E87">
      <w:pPr>
        <w:numPr>
          <w:ilvl w:val="0"/>
          <w:numId w:val="56"/>
        </w:numPr>
        <w:spacing w:line="240" w:lineRule="auto"/>
        <w:jc w:val="both"/>
        <w:rPr>
          <w:rFonts w:ascii="Calibri" w:eastAsia="Calibri" w:hAnsi="Calibri" w:cs="Calibri"/>
        </w:rPr>
      </w:pPr>
      <w:r>
        <w:rPr>
          <w:rFonts w:ascii="Calibri" w:eastAsia="Calibri" w:hAnsi="Calibri" w:cs="Calibri"/>
        </w:rPr>
        <w:t>vízrendszerek felmérése és karbantartása (pl. vízrendszerek rendszeres átvizsgálása, vízgazdálkodási tervek készítése),</w:t>
      </w:r>
    </w:p>
    <w:p w14:paraId="4000A0E0" w14:textId="77777777" w:rsidR="003E45D5" w:rsidRDefault="003A0E87">
      <w:pPr>
        <w:numPr>
          <w:ilvl w:val="0"/>
          <w:numId w:val="56"/>
        </w:numPr>
        <w:spacing w:line="240" w:lineRule="auto"/>
        <w:jc w:val="both"/>
        <w:rPr>
          <w:rFonts w:ascii="Calibri" w:eastAsia="Calibri" w:hAnsi="Calibri" w:cs="Calibri"/>
        </w:rPr>
      </w:pPr>
      <w:r>
        <w:rPr>
          <w:rFonts w:ascii="Calibri" w:eastAsia="Calibri" w:hAnsi="Calibri" w:cs="Calibri"/>
        </w:rPr>
        <w:t>mindennapi, egyszerű víztakarékossági technikák alkalmazása (pl. vízigényes gépek hatékony kezelése, vízhőmérséklet csökkentése, hűtőberendezések kikapcsolása mikor nincs szükség rájuk, csöpögő csapok megszerelése),</w:t>
      </w:r>
    </w:p>
    <w:p w14:paraId="73287F13" w14:textId="77777777" w:rsidR="003E45D5" w:rsidRDefault="003A0E87">
      <w:pPr>
        <w:numPr>
          <w:ilvl w:val="0"/>
          <w:numId w:val="56"/>
        </w:numPr>
        <w:spacing w:line="240" w:lineRule="auto"/>
        <w:jc w:val="both"/>
        <w:rPr>
          <w:rFonts w:ascii="Calibri" w:eastAsia="Calibri" w:hAnsi="Calibri" w:cs="Calibri"/>
        </w:rPr>
      </w:pPr>
      <w:r>
        <w:rPr>
          <w:rFonts w:ascii="Calibri" w:eastAsia="Calibri" w:hAnsi="Calibri" w:cs="Calibri"/>
        </w:rPr>
        <w:t xml:space="preserve">alapvető víztakarékos technológiák telepítése (pl. víztakarékos </w:t>
      </w:r>
      <w:proofErr w:type="spellStart"/>
      <w:r>
        <w:rPr>
          <w:rFonts w:ascii="Calibri" w:eastAsia="Calibri" w:hAnsi="Calibri" w:cs="Calibri"/>
        </w:rPr>
        <w:t>szanitációs</w:t>
      </w:r>
      <w:proofErr w:type="spellEnd"/>
      <w:r>
        <w:rPr>
          <w:rFonts w:ascii="Calibri" w:eastAsia="Calibri" w:hAnsi="Calibri" w:cs="Calibri"/>
        </w:rPr>
        <w:t xml:space="preserve"> felszerelések, régebbi vízmelegítőkre szigetelés helyezése),</w:t>
      </w:r>
    </w:p>
    <w:p w14:paraId="739FE39A" w14:textId="77777777" w:rsidR="003E45D5" w:rsidRDefault="003A0E87">
      <w:pPr>
        <w:numPr>
          <w:ilvl w:val="0"/>
          <w:numId w:val="56"/>
        </w:numPr>
        <w:spacing w:line="240" w:lineRule="auto"/>
        <w:jc w:val="both"/>
        <w:rPr>
          <w:rFonts w:ascii="Calibri" w:eastAsia="Calibri" w:hAnsi="Calibri" w:cs="Calibri"/>
        </w:rPr>
      </w:pPr>
      <w:r>
        <w:rPr>
          <w:rFonts w:ascii="Calibri" w:eastAsia="Calibri" w:hAnsi="Calibri" w:cs="Calibri"/>
        </w:rPr>
        <w:t>fejlett víztakarékos technológiák telepítése (pl. időzítők és vezérlők telepítése, olyan berendezések vásárlása, amely minősítetten energia és/vagy víztakarékos),</w:t>
      </w:r>
    </w:p>
    <w:p w14:paraId="57EB73C5" w14:textId="77777777" w:rsidR="003E45D5" w:rsidRDefault="003A0E87">
      <w:pPr>
        <w:numPr>
          <w:ilvl w:val="0"/>
          <w:numId w:val="56"/>
        </w:numPr>
        <w:spacing w:line="240" w:lineRule="auto"/>
        <w:jc w:val="both"/>
        <w:rPr>
          <w:rFonts w:ascii="Calibri" w:eastAsia="Calibri" w:hAnsi="Calibri" w:cs="Calibri"/>
        </w:rPr>
      </w:pPr>
      <w:r>
        <w:rPr>
          <w:rFonts w:ascii="Calibri" w:eastAsia="Calibri" w:hAnsi="Calibri" w:cs="Calibri"/>
        </w:rPr>
        <w:t>hatékony tereprendezési technikák és gyakorlatok használata (pl. nedvesség érzékelők felszerelése, öntözés által lefedettségi területek ellenőrzése),</w:t>
      </w:r>
    </w:p>
    <w:p w14:paraId="7EC52AE6" w14:textId="77777777" w:rsidR="003E45D5" w:rsidRDefault="003A0E87">
      <w:pPr>
        <w:numPr>
          <w:ilvl w:val="0"/>
          <w:numId w:val="56"/>
        </w:numPr>
        <w:spacing w:line="240" w:lineRule="auto"/>
        <w:jc w:val="both"/>
        <w:rPr>
          <w:rFonts w:ascii="Calibri" w:eastAsia="Calibri" w:hAnsi="Calibri" w:cs="Calibri"/>
        </w:rPr>
      </w:pPr>
      <w:r>
        <w:rPr>
          <w:rFonts w:ascii="Calibri" w:eastAsia="Calibri" w:hAnsi="Calibri" w:cs="Calibri"/>
        </w:rPr>
        <w:t>a víz újrahasznosítása és újrafelhasználása (pl. szürkevíz, csapadékvíz).</w:t>
      </w:r>
    </w:p>
    <w:p w14:paraId="6D0BADB1" w14:textId="77777777" w:rsidR="003E45D5" w:rsidRDefault="003A0E87">
      <w:pPr>
        <w:spacing w:line="240" w:lineRule="auto"/>
        <w:jc w:val="both"/>
        <w:rPr>
          <w:rFonts w:ascii="Calibri" w:eastAsia="Calibri" w:hAnsi="Calibri" w:cs="Calibri"/>
        </w:rPr>
      </w:pPr>
      <w:r>
        <w:rPr>
          <w:rFonts w:ascii="Calibri" w:eastAsia="Calibri" w:hAnsi="Calibri" w:cs="Calibri"/>
        </w:rPr>
        <w:br/>
      </w:r>
    </w:p>
    <w:p w14:paraId="74134E1E" w14:textId="77777777" w:rsidR="003E45D5" w:rsidRDefault="003A0E87">
      <w:pPr>
        <w:spacing w:line="240" w:lineRule="auto"/>
        <w:jc w:val="both"/>
        <w:rPr>
          <w:rFonts w:ascii="Calibri" w:eastAsia="Calibri" w:hAnsi="Calibri" w:cs="Calibri"/>
          <w:b/>
        </w:rPr>
      </w:pPr>
      <w:r>
        <w:rPr>
          <w:rFonts w:ascii="Calibri" w:eastAsia="Calibri" w:hAnsi="Calibri" w:cs="Calibri"/>
          <w:b/>
        </w:rPr>
        <w:t>12. kérdés: Kialakítottak a cég több helyiségében is (pl. konyha, irodák, mosdó) víztakarékos szabályzatot, gyakorlatot?</w:t>
      </w:r>
    </w:p>
    <w:p w14:paraId="23A8C79E" w14:textId="77777777" w:rsidR="003E45D5" w:rsidRDefault="003E45D5">
      <w:pPr>
        <w:spacing w:line="240" w:lineRule="auto"/>
        <w:jc w:val="both"/>
        <w:rPr>
          <w:rFonts w:ascii="Calibri" w:eastAsia="Calibri" w:hAnsi="Calibri" w:cs="Calibri"/>
        </w:rPr>
      </w:pPr>
    </w:p>
    <w:p w14:paraId="1CFEAF79" w14:textId="77777777" w:rsidR="003E45D5" w:rsidRDefault="003A0E87">
      <w:pPr>
        <w:spacing w:line="240" w:lineRule="auto"/>
        <w:jc w:val="both"/>
        <w:rPr>
          <w:rFonts w:ascii="Calibri" w:eastAsia="Calibri" w:hAnsi="Calibri" w:cs="Calibri"/>
        </w:rPr>
      </w:pPr>
      <w:r>
        <w:rPr>
          <w:rFonts w:ascii="Calibri" w:eastAsia="Calibri" w:hAnsi="Calibri" w:cs="Calibri"/>
        </w:rPr>
        <w:t>Irodai vízhasználat csökkentési lehetőségek:</w:t>
      </w:r>
    </w:p>
    <w:p w14:paraId="719E7BD6" w14:textId="77777777" w:rsidR="003E45D5" w:rsidRDefault="003A0E87">
      <w:pPr>
        <w:numPr>
          <w:ilvl w:val="0"/>
          <w:numId w:val="107"/>
        </w:numPr>
        <w:spacing w:line="240" w:lineRule="auto"/>
        <w:ind w:left="1440"/>
        <w:jc w:val="both"/>
        <w:rPr>
          <w:rFonts w:ascii="Calibri" w:eastAsia="Calibri" w:hAnsi="Calibri" w:cs="Calibri"/>
        </w:rPr>
      </w:pPr>
      <w:r>
        <w:rPr>
          <w:rFonts w:ascii="Calibri" w:eastAsia="Calibri" w:hAnsi="Calibri" w:cs="Calibri"/>
        </w:rPr>
        <w:t>csöpögő csap javítása,</w:t>
      </w:r>
    </w:p>
    <w:p w14:paraId="6801BA80" w14:textId="77777777" w:rsidR="003E45D5" w:rsidRDefault="003A0E87">
      <w:pPr>
        <w:numPr>
          <w:ilvl w:val="0"/>
          <w:numId w:val="107"/>
        </w:numPr>
        <w:spacing w:line="240" w:lineRule="auto"/>
        <w:ind w:left="1440"/>
        <w:jc w:val="both"/>
        <w:rPr>
          <w:rFonts w:ascii="Calibri" w:eastAsia="Calibri" w:hAnsi="Calibri" w:cs="Calibri"/>
        </w:rPr>
      </w:pPr>
      <w:r>
        <w:rPr>
          <w:rFonts w:ascii="Calibri" w:eastAsia="Calibri" w:hAnsi="Calibri" w:cs="Calibri"/>
        </w:rPr>
        <w:t>kézi mosogatás helyett mosogatógép használata,  </w:t>
      </w:r>
    </w:p>
    <w:p w14:paraId="255CA0C9" w14:textId="77777777" w:rsidR="003E45D5" w:rsidRDefault="003A0E87">
      <w:pPr>
        <w:numPr>
          <w:ilvl w:val="0"/>
          <w:numId w:val="107"/>
        </w:numPr>
        <w:spacing w:line="240" w:lineRule="auto"/>
        <w:ind w:left="1440"/>
        <w:jc w:val="both"/>
        <w:rPr>
          <w:rFonts w:ascii="Calibri" w:eastAsia="Calibri" w:hAnsi="Calibri" w:cs="Calibri"/>
        </w:rPr>
      </w:pPr>
      <w:r>
        <w:rPr>
          <w:rFonts w:ascii="Calibri" w:eastAsia="Calibri" w:hAnsi="Calibri" w:cs="Calibri"/>
        </w:rPr>
        <w:t>lefolyók, WC rendeltetésszerű használata, oda nem illő dolgok bedobásának kerülése (pl. ételmaradék, olaj, hajszál, higiéniai dolgok, nedvestörlő, stb.),</w:t>
      </w:r>
    </w:p>
    <w:p w14:paraId="6D910227" w14:textId="77777777" w:rsidR="003E45D5" w:rsidRDefault="003A0E87">
      <w:pPr>
        <w:numPr>
          <w:ilvl w:val="0"/>
          <w:numId w:val="107"/>
        </w:numPr>
        <w:spacing w:line="240" w:lineRule="auto"/>
        <w:ind w:left="1440"/>
        <w:jc w:val="both"/>
        <w:rPr>
          <w:rFonts w:ascii="Calibri" w:eastAsia="Calibri" w:hAnsi="Calibri" w:cs="Calibri"/>
        </w:rPr>
      </w:pPr>
      <w:r>
        <w:rPr>
          <w:rFonts w:ascii="Calibri" w:eastAsia="Calibri" w:hAnsi="Calibri" w:cs="Calibri"/>
        </w:rPr>
        <w:t>vízcsökkentő berendezések beszerelése,</w:t>
      </w:r>
    </w:p>
    <w:p w14:paraId="6F0C88C7" w14:textId="77777777" w:rsidR="003E45D5" w:rsidRDefault="003A0E87">
      <w:pPr>
        <w:numPr>
          <w:ilvl w:val="0"/>
          <w:numId w:val="107"/>
        </w:numPr>
        <w:spacing w:line="240" w:lineRule="auto"/>
        <w:ind w:left="1440"/>
        <w:jc w:val="both"/>
        <w:rPr>
          <w:rFonts w:ascii="Calibri" w:eastAsia="Calibri" w:hAnsi="Calibri" w:cs="Calibri"/>
        </w:rPr>
      </w:pPr>
      <w:r>
        <w:rPr>
          <w:rFonts w:ascii="Calibri" w:eastAsia="Calibri" w:hAnsi="Calibri" w:cs="Calibri"/>
        </w:rPr>
        <w:t>érzékenyítő képzés.</w:t>
      </w:r>
    </w:p>
    <w:p w14:paraId="4EE828D0" w14:textId="77777777" w:rsidR="003E45D5" w:rsidRDefault="003E45D5">
      <w:pPr>
        <w:spacing w:line="240" w:lineRule="auto"/>
        <w:jc w:val="both"/>
        <w:rPr>
          <w:rFonts w:ascii="Calibri" w:eastAsia="Calibri" w:hAnsi="Calibri" w:cs="Calibri"/>
        </w:rPr>
      </w:pPr>
    </w:p>
    <w:p w14:paraId="3B728A68" w14:textId="77777777" w:rsidR="003E45D5" w:rsidRDefault="003A0E87">
      <w:pPr>
        <w:spacing w:line="240" w:lineRule="auto"/>
        <w:jc w:val="both"/>
        <w:rPr>
          <w:rFonts w:ascii="Calibri" w:eastAsia="Calibri" w:hAnsi="Calibri" w:cs="Calibri"/>
          <w:b/>
        </w:rPr>
      </w:pPr>
      <w:r>
        <w:rPr>
          <w:rFonts w:ascii="Calibri" w:eastAsia="Calibri" w:hAnsi="Calibri" w:cs="Calibri"/>
          <w:b/>
        </w:rPr>
        <w:t>13. kérdés: Hasznosítják a szürkevizet</w:t>
      </w:r>
      <w:r>
        <w:rPr>
          <w:rFonts w:ascii="Calibri" w:eastAsia="Calibri" w:hAnsi="Calibri" w:cs="Calibri"/>
        </w:rPr>
        <w:t xml:space="preserve"> </w:t>
      </w:r>
      <w:r>
        <w:rPr>
          <w:rFonts w:ascii="Calibri" w:eastAsia="Calibri" w:hAnsi="Calibri" w:cs="Calibri"/>
          <w:b/>
        </w:rPr>
        <w:t>valamilyen módon?</w:t>
      </w:r>
    </w:p>
    <w:p w14:paraId="34347F44" w14:textId="77777777" w:rsidR="003E45D5" w:rsidRDefault="003E45D5">
      <w:pPr>
        <w:spacing w:line="240" w:lineRule="auto"/>
        <w:jc w:val="both"/>
        <w:rPr>
          <w:rFonts w:ascii="Calibri" w:eastAsia="Calibri" w:hAnsi="Calibri" w:cs="Calibri"/>
          <w:b/>
          <w:highlight w:val="white"/>
        </w:rPr>
      </w:pPr>
    </w:p>
    <w:p w14:paraId="5D03121E" w14:textId="77777777" w:rsidR="003E45D5" w:rsidRDefault="003A0E87">
      <w:pPr>
        <w:spacing w:line="240" w:lineRule="auto"/>
        <w:jc w:val="both"/>
        <w:rPr>
          <w:rFonts w:ascii="Calibri" w:eastAsia="Calibri" w:hAnsi="Calibri" w:cs="Calibri"/>
        </w:rPr>
      </w:pPr>
      <w:r>
        <w:rPr>
          <w:rFonts w:ascii="Calibri" w:eastAsia="Calibri" w:hAnsi="Calibri" w:cs="Calibri"/>
          <w:highlight w:val="white"/>
        </w:rPr>
        <w:t xml:space="preserve">A megelőzést követi az </w:t>
      </w:r>
      <w:proofErr w:type="spellStart"/>
      <w:r>
        <w:rPr>
          <w:rFonts w:ascii="Calibri" w:eastAsia="Calibri" w:hAnsi="Calibri" w:cs="Calibri"/>
          <w:highlight w:val="white"/>
        </w:rPr>
        <w:t>újrahasználat</w:t>
      </w:r>
      <w:proofErr w:type="spellEnd"/>
      <w:r>
        <w:rPr>
          <w:rFonts w:ascii="Calibri" w:eastAsia="Calibri" w:hAnsi="Calibri" w:cs="Calibri"/>
          <w:highlight w:val="white"/>
        </w:rPr>
        <w:t>. Hazánkban minden háztartási célú vízfelhasználásra ivóvíz minőségű vizet veszünk igénybe, legyen szó mosásról, öntözésről, vagy akár a WC öblítéséről, amely a pazarló életmódunkat szemlélteti. Ezen felhasználási területek esetén kevésbé szennyezett, már használt víz, illetve gyűjtött csapadékvíz is megfelelő megoldás lehetne.</w:t>
      </w:r>
    </w:p>
    <w:p w14:paraId="59DAEE80" w14:textId="77777777" w:rsidR="003E45D5" w:rsidRDefault="003E45D5">
      <w:pPr>
        <w:spacing w:line="240" w:lineRule="auto"/>
        <w:jc w:val="both"/>
        <w:rPr>
          <w:rFonts w:ascii="Calibri" w:eastAsia="Calibri" w:hAnsi="Calibri" w:cs="Calibri"/>
        </w:rPr>
      </w:pPr>
    </w:p>
    <w:p w14:paraId="3EFC8A07" w14:textId="77777777" w:rsidR="003E45D5" w:rsidRDefault="003A0E87">
      <w:pPr>
        <w:spacing w:line="240" w:lineRule="auto"/>
        <w:jc w:val="both"/>
        <w:rPr>
          <w:rFonts w:ascii="Calibri" w:eastAsia="Calibri" w:hAnsi="Calibri" w:cs="Calibri"/>
          <w:b/>
        </w:rPr>
      </w:pPr>
      <w:r>
        <w:rPr>
          <w:rFonts w:ascii="Calibri" w:eastAsia="Calibri" w:hAnsi="Calibri" w:cs="Calibri"/>
          <w:b/>
        </w:rPr>
        <w:t>14. kérdés: Támogatják a csapvíz, újratölthető szóda fogyasztását a palackos vízzel szemben?</w:t>
      </w:r>
    </w:p>
    <w:p w14:paraId="79480D19" w14:textId="77777777" w:rsidR="003E45D5" w:rsidRDefault="003E45D5">
      <w:pPr>
        <w:spacing w:line="240" w:lineRule="auto"/>
        <w:jc w:val="both"/>
        <w:rPr>
          <w:rFonts w:ascii="Calibri" w:eastAsia="Calibri" w:hAnsi="Calibri" w:cs="Calibri"/>
        </w:rPr>
      </w:pPr>
    </w:p>
    <w:p w14:paraId="5C2B8120" w14:textId="77777777" w:rsidR="003E45D5" w:rsidRDefault="003A0E87">
      <w:pPr>
        <w:spacing w:line="240" w:lineRule="auto"/>
        <w:jc w:val="both"/>
        <w:rPr>
          <w:rFonts w:ascii="Calibri" w:eastAsia="Calibri" w:hAnsi="Calibri" w:cs="Calibri"/>
          <w:highlight w:val="white"/>
        </w:rPr>
      </w:pPr>
      <w:r>
        <w:rPr>
          <w:rFonts w:ascii="Calibri" w:eastAsia="Calibri" w:hAnsi="Calibri" w:cs="Calibri"/>
          <w:highlight w:val="white"/>
        </w:rPr>
        <w:t>Sokat elmond egy cég hozzáállásához a vízhez (és a csomagoláshoz), hogy a csapvíz vs. PET palack vitában hol állnak. Egy európai ember 2003-ban átlagosan még csak minden harmadik nap használt el egy műanyag palackot, 2019-ben viszont már hetente csak egy nap nem használt el egy ilyen egyszer használatos csomagolást. Pedig teljesen felesleges palackba tölteni a legtöbb terméket, hiszen hazánk túlnyomó részén is kiváló minőségű a csapvíz, így nincs értelme ásványvizet inni.</w:t>
      </w:r>
    </w:p>
    <w:p w14:paraId="0C058B02" w14:textId="77777777" w:rsidR="003E45D5" w:rsidRDefault="003E45D5">
      <w:pPr>
        <w:spacing w:line="240" w:lineRule="auto"/>
        <w:jc w:val="both"/>
        <w:rPr>
          <w:rFonts w:ascii="Calibri" w:eastAsia="Calibri" w:hAnsi="Calibri" w:cs="Calibri"/>
          <w:highlight w:val="white"/>
        </w:rPr>
      </w:pPr>
    </w:p>
    <w:p w14:paraId="4BB29229" w14:textId="77777777" w:rsidR="003E45D5" w:rsidRDefault="003E45D5">
      <w:pPr>
        <w:spacing w:line="240" w:lineRule="auto"/>
        <w:jc w:val="both"/>
        <w:rPr>
          <w:rFonts w:ascii="Calibri" w:eastAsia="Calibri" w:hAnsi="Calibri" w:cs="Calibri"/>
          <w:highlight w:val="white"/>
        </w:rPr>
      </w:pPr>
    </w:p>
    <w:tbl>
      <w:tblPr>
        <w:tblStyle w:val="a1"/>
        <w:tblW w:w="86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02"/>
        <w:gridCol w:w="3305"/>
        <w:gridCol w:w="2890"/>
      </w:tblGrid>
      <w:tr w:rsidR="003E45D5" w14:paraId="2BB0EC95" w14:textId="77777777" w:rsidTr="00672D6D">
        <w:trPr>
          <w:trHeight w:val="385"/>
        </w:trPr>
        <w:tc>
          <w:tcPr>
            <w:tcW w:w="2502" w:type="dxa"/>
            <w:shd w:val="clear" w:color="auto" w:fill="C9DAF8"/>
            <w:tcMar>
              <w:top w:w="100" w:type="dxa"/>
              <w:left w:w="100" w:type="dxa"/>
              <w:bottom w:w="100" w:type="dxa"/>
              <w:right w:w="100" w:type="dxa"/>
            </w:tcMar>
          </w:tcPr>
          <w:p w14:paraId="1C9DFED8" w14:textId="77777777" w:rsidR="003E45D5" w:rsidRDefault="003A0E87">
            <w:pPr>
              <w:widowControl w:val="0"/>
              <w:spacing w:line="240" w:lineRule="auto"/>
              <w:rPr>
                <w:rFonts w:ascii="Calibri" w:eastAsia="Calibri" w:hAnsi="Calibri" w:cs="Calibri"/>
                <w:b/>
              </w:rPr>
            </w:pPr>
            <w:r>
              <w:rPr>
                <w:rFonts w:ascii="Calibri" w:eastAsia="Calibri" w:hAnsi="Calibri" w:cs="Calibri"/>
                <w:b/>
              </w:rPr>
              <w:t>Cég</w:t>
            </w:r>
          </w:p>
        </w:tc>
        <w:tc>
          <w:tcPr>
            <w:tcW w:w="3305" w:type="dxa"/>
            <w:shd w:val="clear" w:color="auto" w:fill="C9DAF8"/>
            <w:tcMar>
              <w:top w:w="100" w:type="dxa"/>
              <w:left w:w="100" w:type="dxa"/>
              <w:bottom w:w="100" w:type="dxa"/>
              <w:right w:w="100" w:type="dxa"/>
            </w:tcMar>
          </w:tcPr>
          <w:p w14:paraId="74467709" w14:textId="77777777" w:rsidR="003E45D5" w:rsidRDefault="003A0E87">
            <w:pPr>
              <w:widowControl w:val="0"/>
              <w:spacing w:line="240" w:lineRule="auto"/>
              <w:rPr>
                <w:rFonts w:ascii="Calibri" w:eastAsia="Calibri" w:hAnsi="Calibri" w:cs="Calibri"/>
                <w:b/>
              </w:rPr>
            </w:pPr>
            <w:r>
              <w:rPr>
                <w:rFonts w:ascii="Calibri" w:eastAsia="Calibri" w:hAnsi="Calibri" w:cs="Calibri"/>
                <w:b/>
              </w:rPr>
              <w:t>Kulcsszavak</w:t>
            </w:r>
          </w:p>
        </w:tc>
        <w:tc>
          <w:tcPr>
            <w:tcW w:w="2890" w:type="dxa"/>
            <w:shd w:val="clear" w:color="auto" w:fill="C9DAF8"/>
            <w:tcMar>
              <w:top w:w="100" w:type="dxa"/>
              <w:left w:w="100" w:type="dxa"/>
              <w:bottom w:w="100" w:type="dxa"/>
              <w:right w:w="100" w:type="dxa"/>
            </w:tcMar>
          </w:tcPr>
          <w:p w14:paraId="4E519AEA" w14:textId="77777777" w:rsidR="003E45D5" w:rsidRDefault="003A0E87">
            <w:pPr>
              <w:widowControl w:val="0"/>
              <w:spacing w:line="240" w:lineRule="auto"/>
              <w:rPr>
                <w:rFonts w:ascii="Calibri" w:eastAsia="Calibri" w:hAnsi="Calibri" w:cs="Calibri"/>
                <w:b/>
              </w:rPr>
            </w:pPr>
            <w:r>
              <w:rPr>
                <w:rFonts w:ascii="Calibri" w:eastAsia="Calibri" w:hAnsi="Calibri" w:cs="Calibri"/>
                <w:b/>
              </w:rPr>
              <w:t>Web elérhetőség</w:t>
            </w:r>
          </w:p>
        </w:tc>
      </w:tr>
      <w:tr w:rsidR="003E45D5" w14:paraId="44249659" w14:textId="77777777" w:rsidTr="00672D6D">
        <w:trPr>
          <w:trHeight w:val="385"/>
        </w:trPr>
        <w:tc>
          <w:tcPr>
            <w:tcW w:w="250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D70E759"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AGRIAPIPE Csőtisztító, Építő és Szolgáltató Kft.</w:t>
            </w:r>
          </w:p>
        </w:tc>
        <w:tc>
          <w:tcPr>
            <w:tcW w:w="330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2F68054B"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proofErr w:type="spellStart"/>
            <w:r>
              <w:rPr>
                <w:rFonts w:ascii="Calibri" w:eastAsia="Calibri" w:hAnsi="Calibri" w:cs="Calibri"/>
                <w:shd w:val="clear" w:color="auto" w:fill="C9DAF8"/>
              </w:rPr>
              <w:t>no-dig</w:t>
            </w:r>
            <w:proofErr w:type="spellEnd"/>
            <w:r>
              <w:rPr>
                <w:rFonts w:ascii="Calibri" w:eastAsia="Calibri" w:hAnsi="Calibri" w:cs="Calibri"/>
                <w:shd w:val="clear" w:color="auto" w:fill="C9DAF8"/>
              </w:rPr>
              <w:t xml:space="preserve"> csővezeték vizsgálat, tisztítás</w:t>
            </w:r>
          </w:p>
        </w:tc>
        <w:tc>
          <w:tcPr>
            <w:tcW w:w="289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49FDE6B"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29">
              <w:r w:rsidR="003A0E87">
                <w:rPr>
                  <w:rFonts w:ascii="Calibri" w:eastAsia="Calibri" w:hAnsi="Calibri" w:cs="Calibri"/>
                  <w:color w:val="1155CC"/>
                  <w:u w:val="single"/>
                  <w:shd w:val="clear" w:color="auto" w:fill="C9DAF8"/>
                </w:rPr>
                <w:t>http://www.agriapipe.hu/</w:t>
              </w:r>
            </w:hyperlink>
          </w:p>
        </w:tc>
      </w:tr>
      <w:tr w:rsidR="003E45D5" w14:paraId="2D424271" w14:textId="77777777" w:rsidTr="00672D6D">
        <w:trPr>
          <w:trHeight w:val="385"/>
        </w:trPr>
        <w:tc>
          <w:tcPr>
            <w:tcW w:w="250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AA8A840"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ASIO Hungária Kft.</w:t>
            </w:r>
          </w:p>
        </w:tc>
        <w:tc>
          <w:tcPr>
            <w:tcW w:w="330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34B89E0"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egyéni szennyvíztisztítás</w:t>
            </w:r>
          </w:p>
        </w:tc>
        <w:tc>
          <w:tcPr>
            <w:tcW w:w="289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3F51C0F"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30">
              <w:r w:rsidR="003A0E87">
                <w:rPr>
                  <w:rFonts w:ascii="Calibri" w:eastAsia="Calibri" w:hAnsi="Calibri" w:cs="Calibri"/>
                  <w:color w:val="1155CC"/>
                  <w:u w:val="single"/>
                  <w:shd w:val="clear" w:color="auto" w:fill="C9DAF8"/>
                </w:rPr>
                <w:t>https://www.szennyviz.hu/</w:t>
              </w:r>
            </w:hyperlink>
          </w:p>
        </w:tc>
      </w:tr>
      <w:tr w:rsidR="003E45D5" w14:paraId="7FAFAE16" w14:textId="77777777" w:rsidTr="00672D6D">
        <w:trPr>
          <w:trHeight w:val="385"/>
        </w:trPr>
        <w:tc>
          <w:tcPr>
            <w:tcW w:w="250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1FBBE78"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Bárczy Környezetvédelmi Kft.</w:t>
            </w:r>
          </w:p>
        </w:tc>
        <w:tc>
          <w:tcPr>
            <w:tcW w:w="330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1C6DE22"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 xml:space="preserve">csapadékvíz kezelés, vízfelszíni kárelhárítás, ipari olaj/oldószer leválasztás, </w:t>
            </w:r>
          </w:p>
        </w:tc>
        <w:tc>
          <w:tcPr>
            <w:tcW w:w="289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5447E58"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31">
              <w:r w:rsidR="003A0E87">
                <w:rPr>
                  <w:rFonts w:ascii="Calibri" w:eastAsia="Calibri" w:hAnsi="Calibri" w:cs="Calibri"/>
                  <w:color w:val="1155CC"/>
                  <w:u w:val="single"/>
                  <w:shd w:val="clear" w:color="auto" w:fill="C9DAF8"/>
                </w:rPr>
                <w:t>https://www.barczy.hu/</w:t>
              </w:r>
            </w:hyperlink>
          </w:p>
        </w:tc>
      </w:tr>
      <w:tr w:rsidR="003E45D5" w14:paraId="3E1EABA5" w14:textId="77777777" w:rsidTr="00672D6D">
        <w:trPr>
          <w:trHeight w:val="385"/>
        </w:trPr>
        <w:tc>
          <w:tcPr>
            <w:tcW w:w="250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1B68412"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BDL Környezetvédelmi Kft.</w:t>
            </w:r>
          </w:p>
        </w:tc>
        <w:tc>
          <w:tcPr>
            <w:tcW w:w="330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21F5669B"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közműtervezés, közművagyon-értékelés és gördülővagyon tervezés, vízügyi gazdasági tervezés</w:t>
            </w:r>
          </w:p>
        </w:tc>
        <w:tc>
          <w:tcPr>
            <w:tcW w:w="289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E6E0766"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32">
              <w:r w:rsidR="003A0E87">
                <w:rPr>
                  <w:rFonts w:ascii="Calibri" w:eastAsia="Calibri" w:hAnsi="Calibri" w:cs="Calibri"/>
                  <w:color w:val="1155CC"/>
                  <w:u w:val="single"/>
                  <w:shd w:val="clear" w:color="auto" w:fill="C9DAF8"/>
                </w:rPr>
                <w:t>https://www.bdl.hu/</w:t>
              </w:r>
            </w:hyperlink>
          </w:p>
        </w:tc>
      </w:tr>
      <w:tr w:rsidR="003E45D5" w14:paraId="0F9E2C97" w14:textId="77777777" w:rsidTr="00672D6D">
        <w:trPr>
          <w:trHeight w:val="385"/>
        </w:trPr>
        <w:tc>
          <w:tcPr>
            <w:tcW w:w="250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9ABBFBE"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proofErr w:type="spellStart"/>
            <w:r>
              <w:rPr>
                <w:rFonts w:ascii="Calibri" w:eastAsia="Calibri" w:hAnsi="Calibri" w:cs="Calibri"/>
                <w:shd w:val="clear" w:color="auto" w:fill="C9DAF8"/>
              </w:rPr>
              <w:t>Carbotech</w:t>
            </w:r>
            <w:proofErr w:type="spellEnd"/>
            <w:r>
              <w:rPr>
                <w:rFonts w:ascii="Calibri" w:eastAsia="Calibri" w:hAnsi="Calibri" w:cs="Calibri"/>
                <w:shd w:val="clear" w:color="auto" w:fill="C9DAF8"/>
              </w:rPr>
              <w:t xml:space="preserve"> Magyarország Kft.</w:t>
            </w:r>
          </w:p>
        </w:tc>
        <w:tc>
          <w:tcPr>
            <w:tcW w:w="330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CE7BDF5"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szennyvíziszap kezelés</w:t>
            </w:r>
          </w:p>
        </w:tc>
        <w:tc>
          <w:tcPr>
            <w:tcW w:w="289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16F22FE"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33">
              <w:r w:rsidR="003A0E87">
                <w:rPr>
                  <w:rFonts w:ascii="Calibri" w:eastAsia="Calibri" w:hAnsi="Calibri" w:cs="Calibri"/>
                  <w:color w:val="1155CC"/>
                  <w:u w:val="single"/>
                  <w:shd w:val="clear" w:color="auto" w:fill="C9DAF8"/>
                </w:rPr>
                <w:t>http://www.carbotech.hu/</w:t>
              </w:r>
            </w:hyperlink>
          </w:p>
        </w:tc>
      </w:tr>
      <w:tr w:rsidR="003E45D5" w14:paraId="36C96B83" w14:textId="77777777" w:rsidTr="00672D6D">
        <w:trPr>
          <w:trHeight w:val="385"/>
        </w:trPr>
        <w:tc>
          <w:tcPr>
            <w:tcW w:w="250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22146D1"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proofErr w:type="spellStart"/>
            <w:r>
              <w:rPr>
                <w:rFonts w:ascii="Calibri" w:eastAsia="Calibri" w:hAnsi="Calibri" w:cs="Calibri"/>
                <w:shd w:val="clear" w:color="auto" w:fill="C9DAF8"/>
              </w:rPr>
              <w:t>Csomiép</w:t>
            </w:r>
            <w:proofErr w:type="spellEnd"/>
            <w:r>
              <w:rPr>
                <w:rFonts w:ascii="Calibri" w:eastAsia="Calibri" w:hAnsi="Calibri" w:cs="Calibri"/>
                <w:shd w:val="clear" w:color="auto" w:fill="C9DAF8"/>
              </w:rPr>
              <w:t xml:space="preserve"> Kft.</w:t>
            </w:r>
          </w:p>
        </w:tc>
        <w:tc>
          <w:tcPr>
            <w:tcW w:w="330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1A68EFA"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szaniter</w:t>
            </w:r>
          </w:p>
        </w:tc>
        <w:tc>
          <w:tcPr>
            <w:tcW w:w="289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DC7D880"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34">
              <w:r w:rsidR="003A0E87">
                <w:rPr>
                  <w:rFonts w:ascii="Calibri" w:eastAsia="Calibri" w:hAnsi="Calibri" w:cs="Calibri"/>
                  <w:color w:val="1155CC"/>
                  <w:u w:val="single"/>
                  <w:shd w:val="clear" w:color="auto" w:fill="C9DAF8"/>
                </w:rPr>
                <w:t>https://csomiep.com/</w:t>
              </w:r>
            </w:hyperlink>
          </w:p>
        </w:tc>
      </w:tr>
      <w:tr w:rsidR="003E45D5" w14:paraId="192F3626" w14:textId="77777777" w:rsidTr="00672D6D">
        <w:trPr>
          <w:trHeight w:val="385"/>
        </w:trPr>
        <w:tc>
          <w:tcPr>
            <w:tcW w:w="250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82E3F3A"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ENQUA Kft.</w:t>
            </w:r>
          </w:p>
        </w:tc>
        <w:tc>
          <w:tcPr>
            <w:tcW w:w="330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13C8E94"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tanácsadás, szennyvíziszap</w:t>
            </w:r>
          </w:p>
        </w:tc>
        <w:tc>
          <w:tcPr>
            <w:tcW w:w="289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B369CEF"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35">
              <w:r w:rsidR="003A0E87">
                <w:rPr>
                  <w:rFonts w:ascii="Calibri" w:eastAsia="Calibri" w:hAnsi="Calibri" w:cs="Calibri"/>
                  <w:color w:val="1155CC"/>
                  <w:u w:val="single"/>
                  <w:shd w:val="clear" w:color="auto" w:fill="C9DAF8"/>
                </w:rPr>
                <w:t>http://www.enqua.hu/</w:t>
              </w:r>
            </w:hyperlink>
          </w:p>
        </w:tc>
      </w:tr>
      <w:tr w:rsidR="003E45D5" w14:paraId="196B5758" w14:textId="77777777" w:rsidTr="00672D6D">
        <w:trPr>
          <w:trHeight w:val="385"/>
        </w:trPr>
        <w:tc>
          <w:tcPr>
            <w:tcW w:w="250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33D018F"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proofErr w:type="spellStart"/>
            <w:r>
              <w:rPr>
                <w:rFonts w:ascii="Calibri" w:eastAsia="Calibri" w:hAnsi="Calibri" w:cs="Calibri"/>
                <w:shd w:val="clear" w:color="auto" w:fill="C9DAF8"/>
              </w:rPr>
              <w:t>Envirotis</w:t>
            </w:r>
            <w:proofErr w:type="spellEnd"/>
            <w:r>
              <w:rPr>
                <w:rFonts w:ascii="Calibri" w:eastAsia="Calibri" w:hAnsi="Calibri" w:cs="Calibri"/>
                <w:shd w:val="clear" w:color="auto" w:fill="C9DAF8"/>
              </w:rPr>
              <w:t xml:space="preserve"> Holding </w:t>
            </w:r>
            <w:proofErr w:type="spellStart"/>
            <w:r>
              <w:rPr>
                <w:rFonts w:ascii="Calibri" w:eastAsia="Calibri" w:hAnsi="Calibri" w:cs="Calibri"/>
                <w:shd w:val="clear" w:color="auto" w:fill="C9DAF8"/>
              </w:rPr>
              <w:t>Zrt</w:t>
            </w:r>
            <w:proofErr w:type="spellEnd"/>
            <w:r>
              <w:rPr>
                <w:rFonts w:ascii="Calibri" w:eastAsia="Calibri" w:hAnsi="Calibri" w:cs="Calibri"/>
                <w:shd w:val="clear" w:color="auto" w:fill="C9DAF8"/>
              </w:rPr>
              <w:t>.</w:t>
            </w:r>
          </w:p>
        </w:tc>
        <w:tc>
          <w:tcPr>
            <w:tcW w:w="330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67195CE"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felszín alatti és feletti vizek tisztítása, kármentesítés</w:t>
            </w:r>
          </w:p>
        </w:tc>
        <w:tc>
          <w:tcPr>
            <w:tcW w:w="289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E8CC4EC"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36">
              <w:r w:rsidR="003A0E87">
                <w:rPr>
                  <w:rFonts w:ascii="Calibri" w:eastAsia="Calibri" w:hAnsi="Calibri" w:cs="Calibri"/>
                  <w:color w:val="1155CC"/>
                  <w:u w:val="single"/>
                  <w:shd w:val="clear" w:color="auto" w:fill="C9DAF8"/>
                </w:rPr>
                <w:t>https://envirotis.hu/</w:t>
              </w:r>
            </w:hyperlink>
          </w:p>
        </w:tc>
      </w:tr>
      <w:tr w:rsidR="003E45D5" w14:paraId="1F8C213C" w14:textId="77777777" w:rsidTr="00672D6D">
        <w:trPr>
          <w:trHeight w:val="385"/>
        </w:trPr>
        <w:tc>
          <w:tcPr>
            <w:tcW w:w="250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6029AFE"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Fővárosi Csatornázási Művek Zrt.</w:t>
            </w:r>
          </w:p>
        </w:tc>
        <w:tc>
          <w:tcPr>
            <w:tcW w:w="330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D00DBCF"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szenny- és csapadékvíz elvezetés, szennyvíztisztítás, csatornarekonstrukció</w:t>
            </w:r>
          </w:p>
        </w:tc>
        <w:tc>
          <w:tcPr>
            <w:tcW w:w="289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4FD96B9"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37">
              <w:r w:rsidR="003A0E87">
                <w:rPr>
                  <w:rFonts w:ascii="Calibri" w:eastAsia="Calibri" w:hAnsi="Calibri" w:cs="Calibri"/>
                  <w:color w:val="1155CC"/>
                  <w:u w:val="single"/>
                  <w:shd w:val="clear" w:color="auto" w:fill="C9DAF8"/>
                </w:rPr>
                <w:t>http://www.fcsm.hu/</w:t>
              </w:r>
            </w:hyperlink>
          </w:p>
        </w:tc>
      </w:tr>
      <w:tr w:rsidR="003E45D5" w14:paraId="1BBFC534" w14:textId="77777777" w:rsidTr="00672D6D">
        <w:trPr>
          <w:trHeight w:val="385"/>
        </w:trPr>
        <w:tc>
          <w:tcPr>
            <w:tcW w:w="250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DE3AF18"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proofErr w:type="spellStart"/>
            <w:r>
              <w:rPr>
                <w:rFonts w:ascii="Calibri" w:eastAsia="Calibri" w:hAnsi="Calibri" w:cs="Calibri"/>
                <w:shd w:val="clear" w:color="auto" w:fill="C9DAF8"/>
              </w:rPr>
              <w:t>FuturAqua</w:t>
            </w:r>
            <w:proofErr w:type="spellEnd"/>
            <w:r>
              <w:rPr>
                <w:rFonts w:ascii="Calibri" w:eastAsia="Calibri" w:hAnsi="Calibri" w:cs="Calibri"/>
                <w:shd w:val="clear" w:color="auto" w:fill="C9DAF8"/>
              </w:rPr>
              <w:t xml:space="preserve"> Nyrt.</w:t>
            </w:r>
          </w:p>
        </w:tc>
        <w:tc>
          <w:tcPr>
            <w:tcW w:w="330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2C123AF"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 xml:space="preserve">ásványvíztermelés, </w:t>
            </w:r>
            <w:proofErr w:type="spellStart"/>
            <w:r>
              <w:rPr>
                <w:rFonts w:ascii="Calibri" w:eastAsia="Calibri" w:hAnsi="Calibri" w:cs="Calibri"/>
                <w:shd w:val="clear" w:color="auto" w:fill="C9DAF8"/>
              </w:rPr>
              <w:t>Watereum</w:t>
            </w:r>
            <w:proofErr w:type="spellEnd"/>
            <w:r>
              <w:rPr>
                <w:rFonts w:ascii="Calibri" w:eastAsia="Calibri" w:hAnsi="Calibri" w:cs="Calibri"/>
                <w:shd w:val="clear" w:color="auto" w:fill="C9DAF8"/>
              </w:rPr>
              <w:t xml:space="preserve"> </w:t>
            </w:r>
            <w:proofErr w:type="spellStart"/>
            <w:r>
              <w:rPr>
                <w:rFonts w:ascii="Calibri" w:eastAsia="Calibri" w:hAnsi="Calibri" w:cs="Calibri"/>
                <w:shd w:val="clear" w:color="auto" w:fill="C9DAF8"/>
              </w:rPr>
              <w:t>token</w:t>
            </w:r>
            <w:proofErr w:type="spellEnd"/>
            <w:r>
              <w:rPr>
                <w:rFonts w:ascii="Calibri" w:eastAsia="Calibri" w:hAnsi="Calibri" w:cs="Calibri"/>
                <w:shd w:val="clear" w:color="auto" w:fill="C9DAF8"/>
              </w:rPr>
              <w:t xml:space="preserve"> (</w:t>
            </w:r>
            <w:proofErr w:type="spellStart"/>
            <w:r>
              <w:rPr>
                <w:rFonts w:ascii="Calibri" w:eastAsia="Calibri" w:hAnsi="Calibri" w:cs="Calibri"/>
                <w:shd w:val="clear" w:color="auto" w:fill="C9DAF8"/>
              </w:rPr>
              <w:t>coin</w:t>
            </w:r>
            <w:proofErr w:type="spellEnd"/>
            <w:r>
              <w:rPr>
                <w:rFonts w:ascii="Calibri" w:eastAsia="Calibri" w:hAnsi="Calibri" w:cs="Calibri"/>
                <w:shd w:val="clear" w:color="auto" w:fill="C9DAF8"/>
              </w:rPr>
              <w:t>)</w:t>
            </w:r>
          </w:p>
        </w:tc>
        <w:tc>
          <w:tcPr>
            <w:tcW w:w="289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6829CA2"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38">
              <w:r w:rsidR="003A0E87">
                <w:rPr>
                  <w:rFonts w:ascii="Calibri" w:eastAsia="Calibri" w:hAnsi="Calibri" w:cs="Calibri"/>
                  <w:color w:val="1155CC"/>
                  <w:u w:val="single"/>
                  <w:shd w:val="clear" w:color="auto" w:fill="C9DAF8"/>
                </w:rPr>
                <w:t>https://futuraqua.eu/</w:t>
              </w:r>
            </w:hyperlink>
          </w:p>
        </w:tc>
      </w:tr>
      <w:tr w:rsidR="003E45D5" w14:paraId="5795AF8D" w14:textId="77777777" w:rsidTr="00672D6D">
        <w:trPr>
          <w:trHeight w:val="385"/>
        </w:trPr>
        <w:tc>
          <w:tcPr>
            <w:tcW w:w="250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26FD17E9"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proofErr w:type="spellStart"/>
            <w:r>
              <w:rPr>
                <w:rFonts w:ascii="Calibri" w:eastAsia="Calibri" w:hAnsi="Calibri" w:cs="Calibri"/>
                <w:shd w:val="clear" w:color="auto" w:fill="C9DAF8"/>
              </w:rPr>
              <w:t>Klarwin</w:t>
            </w:r>
            <w:proofErr w:type="spellEnd"/>
            <w:r>
              <w:rPr>
                <w:rFonts w:ascii="Calibri" w:eastAsia="Calibri" w:hAnsi="Calibri" w:cs="Calibri"/>
                <w:shd w:val="clear" w:color="auto" w:fill="C9DAF8"/>
              </w:rPr>
              <w:t xml:space="preserve"> Kft.</w:t>
            </w:r>
          </w:p>
        </w:tc>
        <w:tc>
          <w:tcPr>
            <w:tcW w:w="330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68B0C13"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 xml:space="preserve">egyedi szennyvízkezelés, </w:t>
            </w:r>
            <w:proofErr w:type="spellStart"/>
            <w:r>
              <w:rPr>
                <w:rFonts w:ascii="Calibri" w:eastAsia="Calibri" w:hAnsi="Calibri" w:cs="Calibri"/>
                <w:shd w:val="clear" w:color="auto" w:fill="C9DAF8"/>
              </w:rPr>
              <w:t>csurgalékvíz</w:t>
            </w:r>
            <w:proofErr w:type="spellEnd"/>
            <w:r>
              <w:rPr>
                <w:rFonts w:ascii="Calibri" w:eastAsia="Calibri" w:hAnsi="Calibri" w:cs="Calibri"/>
                <w:shd w:val="clear" w:color="auto" w:fill="C9DAF8"/>
              </w:rPr>
              <w:t xml:space="preserve"> kezelés, mobil víztisztító konténer</w:t>
            </w:r>
          </w:p>
        </w:tc>
        <w:tc>
          <w:tcPr>
            <w:tcW w:w="289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2F5B2B37"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39">
              <w:r w:rsidR="003A0E87">
                <w:rPr>
                  <w:rFonts w:ascii="Calibri" w:eastAsia="Calibri" w:hAnsi="Calibri" w:cs="Calibri"/>
                  <w:color w:val="1155CC"/>
                  <w:u w:val="single"/>
                  <w:shd w:val="clear" w:color="auto" w:fill="C9DAF8"/>
                </w:rPr>
                <w:t>https://klarwin.com/</w:t>
              </w:r>
            </w:hyperlink>
          </w:p>
        </w:tc>
      </w:tr>
      <w:tr w:rsidR="003E45D5" w14:paraId="4E6B735A" w14:textId="77777777" w:rsidTr="00672D6D">
        <w:trPr>
          <w:trHeight w:val="385"/>
        </w:trPr>
        <w:tc>
          <w:tcPr>
            <w:tcW w:w="250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247C9482"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MECSEKÉRC Zrt.</w:t>
            </w:r>
          </w:p>
        </w:tc>
        <w:tc>
          <w:tcPr>
            <w:tcW w:w="330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A5A025C"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labor, kármentesítés</w:t>
            </w:r>
          </w:p>
        </w:tc>
        <w:tc>
          <w:tcPr>
            <w:tcW w:w="289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A197A08"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40">
              <w:r w:rsidR="003A0E87">
                <w:rPr>
                  <w:rFonts w:ascii="Calibri" w:eastAsia="Calibri" w:hAnsi="Calibri" w:cs="Calibri"/>
                  <w:color w:val="1155CC"/>
                  <w:u w:val="single"/>
                  <w:shd w:val="clear" w:color="auto" w:fill="C9DAF8"/>
                </w:rPr>
                <w:t>https://www.mecsekerc.hu/</w:t>
              </w:r>
            </w:hyperlink>
          </w:p>
        </w:tc>
      </w:tr>
      <w:tr w:rsidR="003E45D5" w14:paraId="1742DC1C" w14:textId="77777777" w:rsidTr="00672D6D">
        <w:trPr>
          <w:trHeight w:val="385"/>
        </w:trPr>
        <w:tc>
          <w:tcPr>
            <w:tcW w:w="250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B35137F"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proofErr w:type="spellStart"/>
            <w:r>
              <w:rPr>
                <w:rFonts w:ascii="Calibri" w:eastAsia="Calibri" w:hAnsi="Calibri" w:cs="Calibri"/>
                <w:shd w:val="clear" w:color="auto" w:fill="C9DAF8"/>
              </w:rPr>
              <w:t>Organica</w:t>
            </w:r>
            <w:proofErr w:type="spellEnd"/>
            <w:r>
              <w:rPr>
                <w:rFonts w:ascii="Calibri" w:eastAsia="Calibri" w:hAnsi="Calibri" w:cs="Calibri"/>
                <w:shd w:val="clear" w:color="auto" w:fill="C9DAF8"/>
              </w:rPr>
              <w:t xml:space="preserve"> Technológiák Kft.</w:t>
            </w:r>
          </w:p>
        </w:tc>
        <w:tc>
          <w:tcPr>
            <w:tcW w:w="330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E39B3C6"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szennyvíztisztítás</w:t>
            </w:r>
          </w:p>
        </w:tc>
        <w:tc>
          <w:tcPr>
            <w:tcW w:w="289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6B27517"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41">
              <w:r w:rsidR="003A0E87">
                <w:rPr>
                  <w:rFonts w:ascii="Calibri" w:eastAsia="Calibri" w:hAnsi="Calibri" w:cs="Calibri"/>
                  <w:color w:val="1155CC"/>
                  <w:u w:val="single"/>
                  <w:shd w:val="clear" w:color="auto" w:fill="C9DAF8"/>
                </w:rPr>
                <w:t>https://www.organicawater.com/</w:t>
              </w:r>
            </w:hyperlink>
          </w:p>
        </w:tc>
      </w:tr>
      <w:tr w:rsidR="003E45D5" w14:paraId="14B45CF4" w14:textId="77777777" w:rsidTr="00672D6D">
        <w:trPr>
          <w:trHeight w:val="385"/>
        </w:trPr>
        <w:tc>
          <w:tcPr>
            <w:tcW w:w="250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B02CF19"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lastRenderedPageBreak/>
              <w:t>PET Kupa - Természetfilm.hu Egyesület</w:t>
            </w:r>
          </w:p>
        </w:tc>
        <w:tc>
          <w:tcPr>
            <w:tcW w:w="330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5CFE360"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 xml:space="preserve">szemléletformálás, folyóvédelem és fenntartható csapatépítők </w:t>
            </w:r>
          </w:p>
        </w:tc>
        <w:tc>
          <w:tcPr>
            <w:tcW w:w="289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352A5EE"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42">
              <w:r w:rsidR="003A0E87">
                <w:rPr>
                  <w:rFonts w:ascii="Calibri" w:eastAsia="Calibri" w:hAnsi="Calibri" w:cs="Calibri"/>
                  <w:color w:val="1155CC"/>
                  <w:u w:val="single"/>
                  <w:shd w:val="clear" w:color="auto" w:fill="C9DAF8"/>
                </w:rPr>
                <w:t>https://petkupa.hu/</w:t>
              </w:r>
            </w:hyperlink>
          </w:p>
        </w:tc>
      </w:tr>
      <w:tr w:rsidR="003E45D5" w14:paraId="7F399F11" w14:textId="77777777" w:rsidTr="00672D6D">
        <w:trPr>
          <w:trHeight w:val="385"/>
        </w:trPr>
        <w:tc>
          <w:tcPr>
            <w:tcW w:w="250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65EA6AD"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proofErr w:type="spellStart"/>
            <w:r>
              <w:rPr>
                <w:rFonts w:ascii="Calibri" w:eastAsia="Calibri" w:hAnsi="Calibri" w:cs="Calibri"/>
                <w:shd w:val="clear" w:color="auto" w:fill="C9DAF8"/>
              </w:rPr>
              <w:t>Pureco</w:t>
            </w:r>
            <w:proofErr w:type="spellEnd"/>
            <w:r>
              <w:rPr>
                <w:rFonts w:ascii="Calibri" w:eastAsia="Calibri" w:hAnsi="Calibri" w:cs="Calibri"/>
                <w:shd w:val="clear" w:color="auto" w:fill="C9DAF8"/>
              </w:rPr>
              <w:t xml:space="preserve"> Kft.</w:t>
            </w:r>
          </w:p>
        </w:tc>
        <w:tc>
          <w:tcPr>
            <w:tcW w:w="330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82D27DE"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egyedi szennyvízkezelés, szennyvíztisztítás, ivóvíztisztítás, mobil víztisztító konténer</w:t>
            </w:r>
          </w:p>
        </w:tc>
        <w:tc>
          <w:tcPr>
            <w:tcW w:w="289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75F5480"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43">
              <w:r w:rsidR="003A0E87">
                <w:rPr>
                  <w:rFonts w:ascii="Calibri" w:eastAsia="Calibri" w:hAnsi="Calibri" w:cs="Calibri"/>
                  <w:color w:val="1155CC"/>
                  <w:u w:val="single"/>
                  <w:shd w:val="clear" w:color="auto" w:fill="C9DAF8"/>
                </w:rPr>
                <w:t>https://pureco.hu/</w:t>
              </w:r>
            </w:hyperlink>
          </w:p>
        </w:tc>
      </w:tr>
      <w:tr w:rsidR="003E45D5" w14:paraId="7D3934F8" w14:textId="77777777" w:rsidTr="00672D6D">
        <w:trPr>
          <w:trHeight w:val="385"/>
        </w:trPr>
        <w:tc>
          <w:tcPr>
            <w:tcW w:w="250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09856F2"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RENEW TECHNOLOGIES LTD.</w:t>
            </w:r>
          </w:p>
        </w:tc>
        <w:tc>
          <w:tcPr>
            <w:tcW w:w="330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F4C60D9"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szennyvíziszap-hasznosítás, tisztítószergyártás</w:t>
            </w:r>
          </w:p>
        </w:tc>
        <w:tc>
          <w:tcPr>
            <w:tcW w:w="289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02C43FE"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44">
              <w:r w:rsidR="003A0E87">
                <w:rPr>
                  <w:rFonts w:ascii="Calibri" w:eastAsia="Calibri" w:hAnsi="Calibri" w:cs="Calibri"/>
                  <w:color w:val="1155CC"/>
                  <w:u w:val="single"/>
                  <w:shd w:val="clear" w:color="auto" w:fill="C9DAF8"/>
                </w:rPr>
                <w:t>https://www.renewtech.co/</w:t>
              </w:r>
            </w:hyperlink>
          </w:p>
        </w:tc>
      </w:tr>
      <w:tr w:rsidR="003E45D5" w14:paraId="1D9CD899" w14:textId="77777777" w:rsidTr="00672D6D">
        <w:trPr>
          <w:trHeight w:val="385"/>
        </w:trPr>
        <w:tc>
          <w:tcPr>
            <w:tcW w:w="250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6B21C29"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SENEX Környezetgazdálkodási Kft.</w:t>
            </w:r>
          </w:p>
        </w:tc>
        <w:tc>
          <w:tcPr>
            <w:tcW w:w="330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9EF135B"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egyedi szennyvízkezelés, decentralizált szennyvízrendszerek</w:t>
            </w:r>
          </w:p>
        </w:tc>
        <w:tc>
          <w:tcPr>
            <w:tcW w:w="289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3C66851"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45">
              <w:r w:rsidR="003A0E87">
                <w:rPr>
                  <w:rFonts w:ascii="Calibri" w:eastAsia="Calibri" w:hAnsi="Calibri" w:cs="Calibri"/>
                  <w:color w:val="1155CC"/>
                  <w:u w:val="single"/>
                  <w:shd w:val="clear" w:color="auto" w:fill="C9DAF8"/>
                </w:rPr>
                <w:t>http://www.senex.hu/</w:t>
              </w:r>
            </w:hyperlink>
          </w:p>
        </w:tc>
      </w:tr>
      <w:tr w:rsidR="003E45D5" w14:paraId="3C9514B1" w14:textId="77777777" w:rsidTr="00672D6D">
        <w:trPr>
          <w:trHeight w:val="385"/>
        </w:trPr>
        <w:tc>
          <w:tcPr>
            <w:tcW w:w="250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252E3216"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proofErr w:type="spellStart"/>
            <w:r>
              <w:rPr>
                <w:rFonts w:ascii="Calibri" w:eastAsia="Calibri" w:hAnsi="Calibri" w:cs="Calibri"/>
                <w:shd w:val="clear" w:color="auto" w:fill="C9DAF8"/>
              </w:rPr>
              <w:t>UTB-Envirotech</w:t>
            </w:r>
            <w:proofErr w:type="spellEnd"/>
            <w:r>
              <w:rPr>
                <w:rFonts w:ascii="Calibri" w:eastAsia="Calibri" w:hAnsi="Calibri" w:cs="Calibri"/>
                <w:shd w:val="clear" w:color="auto" w:fill="C9DAF8"/>
              </w:rPr>
              <w:t xml:space="preserve"> </w:t>
            </w:r>
            <w:proofErr w:type="spellStart"/>
            <w:r>
              <w:rPr>
                <w:rFonts w:ascii="Calibri" w:eastAsia="Calibri" w:hAnsi="Calibri" w:cs="Calibri"/>
                <w:shd w:val="clear" w:color="auto" w:fill="C9DAF8"/>
              </w:rPr>
              <w:t>Zrt</w:t>
            </w:r>
            <w:proofErr w:type="spellEnd"/>
            <w:r>
              <w:rPr>
                <w:rFonts w:ascii="Calibri" w:eastAsia="Calibri" w:hAnsi="Calibri" w:cs="Calibri"/>
                <w:shd w:val="clear" w:color="auto" w:fill="C9DAF8"/>
              </w:rPr>
              <w:t>.</w:t>
            </w:r>
          </w:p>
        </w:tc>
        <w:tc>
          <w:tcPr>
            <w:tcW w:w="330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8443AEC"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szennyvíztisztítás</w:t>
            </w:r>
          </w:p>
        </w:tc>
        <w:tc>
          <w:tcPr>
            <w:tcW w:w="289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C957421"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46">
              <w:r w:rsidR="003A0E87">
                <w:rPr>
                  <w:rFonts w:ascii="Calibri" w:eastAsia="Calibri" w:hAnsi="Calibri" w:cs="Calibri"/>
                  <w:color w:val="1155CC"/>
                  <w:u w:val="single"/>
                  <w:shd w:val="clear" w:color="auto" w:fill="C9DAF8"/>
                </w:rPr>
                <w:t>https://www.utb.hu/</w:t>
              </w:r>
            </w:hyperlink>
          </w:p>
        </w:tc>
      </w:tr>
      <w:tr w:rsidR="003E45D5" w14:paraId="0754A087" w14:textId="77777777" w:rsidTr="00672D6D">
        <w:trPr>
          <w:trHeight w:val="385"/>
        </w:trPr>
        <w:tc>
          <w:tcPr>
            <w:tcW w:w="250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E47AA22"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 xml:space="preserve">VTK </w:t>
            </w:r>
            <w:proofErr w:type="spellStart"/>
            <w:r>
              <w:rPr>
                <w:rFonts w:ascii="Calibri" w:eastAsia="Calibri" w:hAnsi="Calibri" w:cs="Calibri"/>
                <w:shd w:val="clear" w:color="auto" w:fill="C9DAF8"/>
              </w:rPr>
              <w:t>Innosystem</w:t>
            </w:r>
            <w:proofErr w:type="spellEnd"/>
            <w:r>
              <w:rPr>
                <w:rFonts w:ascii="Calibri" w:eastAsia="Calibri" w:hAnsi="Calibri" w:cs="Calibri"/>
                <w:shd w:val="clear" w:color="auto" w:fill="C9DAF8"/>
              </w:rPr>
              <w:t xml:space="preserve"> Kft.</w:t>
            </w:r>
          </w:p>
        </w:tc>
        <w:tc>
          <w:tcPr>
            <w:tcW w:w="330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E56C067"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települési vízgazdálkodás, vízbázis védelem, ivóvízkezelés, szennyvízkezelés</w:t>
            </w:r>
          </w:p>
        </w:tc>
        <w:tc>
          <w:tcPr>
            <w:tcW w:w="289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1201865"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47">
              <w:r w:rsidR="003A0E87">
                <w:rPr>
                  <w:rFonts w:ascii="Calibri" w:eastAsia="Calibri" w:hAnsi="Calibri" w:cs="Calibri"/>
                  <w:color w:val="1155CC"/>
                  <w:u w:val="single"/>
                  <w:shd w:val="clear" w:color="auto" w:fill="C9DAF8"/>
                </w:rPr>
                <w:t>http://vtkinnosystem.com/</w:t>
              </w:r>
            </w:hyperlink>
          </w:p>
        </w:tc>
      </w:tr>
      <w:tr w:rsidR="003E45D5" w14:paraId="5C5DCA48" w14:textId="77777777" w:rsidTr="00672D6D">
        <w:trPr>
          <w:trHeight w:val="385"/>
        </w:trPr>
        <w:tc>
          <w:tcPr>
            <w:tcW w:w="250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49F199B"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proofErr w:type="spellStart"/>
            <w:r>
              <w:rPr>
                <w:rFonts w:ascii="Calibri" w:eastAsia="Calibri" w:hAnsi="Calibri" w:cs="Calibri"/>
                <w:shd w:val="clear" w:color="auto" w:fill="C9DAF8"/>
              </w:rPr>
              <w:t>Water&amp;Soil</w:t>
            </w:r>
            <w:proofErr w:type="spellEnd"/>
          </w:p>
        </w:tc>
        <w:tc>
          <w:tcPr>
            <w:tcW w:w="330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6A642D8"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vízmegkötő technológia</w:t>
            </w:r>
          </w:p>
        </w:tc>
        <w:tc>
          <w:tcPr>
            <w:tcW w:w="289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35F5C1E"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48">
              <w:r w:rsidR="003A0E87">
                <w:rPr>
                  <w:rFonts w:ascii="Calibri" w:eastAsia="Calibri" w:hAnsi="Calibri" w:cs="Calibri"/>
                  <w:color w:val="1155CC"/>
                  <w:u w:val="single"/>
                  <w:shd w:val="clear" w:color="auto" w:fill="C9DAF8"/>
                </w:rPr>
                <w:t>https://www.waterandsoil.eu/</w:t>
              </w:r>
            </w:hyperlink>
          </w:p>
        </w:tc>
      </w:tr>
      <w:tr w:rsidR="003E45D5" w14:paraId="5BA83974" w14:textId="77777777" w:rsidTr="00672D6D">
        <w:trPr>
          <w:trHeight w:val="385"/>
        </w:trPr>
        <w:tc>
          <w:tcPr>
            <w:tcW w:w="250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5260EC4"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proofErr w:type="spellStart"/>
            <w:r>
              <w:rPr>
                <w:rFonts w:ascii="Calibri" w:eastAsia="Calibri" w:hAnsi="Calibri" w:cs="Calibri"/>
                <w:shd w:val="clear" w:color="auto" w:fill="C9DAF8"/>
              </w:rPr>
              <w:t>WaterScope</w:t>
            </w:r>
            <w:proofErr w:type="spellEnd"/>
            <w:r>
              <w:rPr>
                <w:rFonts w:ascii="Calibri" w:eastAsia="Calibri" w:hAnsi="Calibri" w:cs="Calibri"/>
                <w:shd w:val="clear" w:color="auto" w:fill="C9DAF8"/>
              </w:rPr>
              <w:t xml:space="preserve"> International </w:t>
            </w:r>
            <w:proofErr w:type="spellStart"/>
            <w:r>
              <w:rPr>
                <w:rFonts w:ascii="Calibri" w:eastAsia="Calibri" w:hAnsi="Calibri" w:cs="Calibri"/>
                <w:shd w:val="clear" w:color="auto" w:fill="C9DAF8"/>
              </w:rPr>
              <w:t>Zrt</w:t>
            </w:r>
            <w:proofErr w:type="spellEnd"/>
            <w:r>
              <w:rPr>
                <w:rFonts w:ascii="Calibri" w:eastAsia="Calibri" w:hAnsi="Calibri" w:cs="Calibri"/>
                <w:shd w:val="clear" w:color="auto" w:fill="C9DAF8"/>
              </w:rPr>
              <w:t>.</w:t>
            </w:r>
          </w:p>
        </w:tc>
        <w:tc>
          <w:tcPr>
            <w:tcW w:w="330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0112A2D"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 xml:space="preserve">valósidejű </w:t>
            </w:r>
            <w:proofErr w:type="spellStart"/>
            <w:r>
              <w:rPr>
                <w:rFonts w:ascii="Calibri" w:eastAsia="Calibri" w:hAnsi="Calibri" w:cs="Calibri"/>
                <w:shd w:val="clear" w:color="auto" w:fill="C9DAF8"/>
              </w:rPr>
              <w:t>vízmonitoring</w:t>
            </w:r>
            <w:proofErr w:type="spellEnd"/>
          </w:p>
        </w:tc>
        <w:tc>
          <w:tcPr>
            <w:tcW w:w="289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D8BEA4B"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49">
              <w:r w:rsidR="003A0E87">
                <w:rPr>
                  <w:rFonts w:ascii="Calibri" w:eastAsia="Calibri" w:hAnsi="Calibri" w:cs="Calibri"/>
                  <w:color w:val="1155CC"/>
                  <w:u w:val="single"/>
                  <w:shd w:val="clear" w:color="auto" w:fill="C9DAF8"/>
                </w:rPr>
                <w:t>https://waterscope.eu/</w:t>
              </w:r>
            </w:hyperlink>
          </w:p>
        </w:tc>
      </w:tr>
      <w:tr w:rsidR="003E45D5" w14:paraId="03D41312" w14:textId="77777777" w:rsidTr="00672D6D">
        <w:trPr>
          <w:trHeight w:val="385"/>
        </w:trPr>
        <w:tc>
          <w:tcPr>
            <w:tcW w:w="250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FB0FACB"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proofErr w:type="spellStart"/>
            <w:r>
              <w:rPr>
                <w:rFonts w:ascii="Calibri" w:eastAsia="Calibri" w:hAnsi="Calibri" w:cs="Calibri"/>
                <w:shd w:val="clear" w:color="auto" w:fill="C9DAF8"/>
              </w:rPr>
              <w:t>Wessling</w:t>
            </w:r>
            <w:proofErr w:type="spellEnd"/>
            <w:r>
              <w:rPr>
                <w:rFonts w:ascii="Calibri" w:eastAsia="Calibri" w:hAnsi="Calibri" w:cs="Calibri"/>
                <w:shd w:val="clear" w:color="auto" w:fill="C9DAF8"/>
              </w:rPr>
              <w:t xml:space="preserve"> Kft.</w:t>
            </w:r>
          </w:p>
        </w:tc>
        <w:tc>
          <w:tcPr>
            <w:tcW w:w="330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23922DEA"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 xml:space="preserve">szennyvíz ellenőrzés, felszín alatti vizek </w:t>
            </w:r>
            <w:proofErr w:type="spellStart"/>
            <w:r>
              <w:rPr>
                <w:rFonts w:ascii="Calibri" w:eastAsia="Calibri" w:hAnsi="Calibri" w:cs="Calibri"/>
                <w:shd w:val="clear" w:color="auto" w:fill="C9DAF8"/>
              </w:rPr>
              <w:t>monitoringja</w:t>
            </w:r>
            <w:proofErr w:type="spellEnd"/>
            <w:r>
              <w:rPr>
                <w:rFonts w:ascii="Calibri" w:eastAsia="Calibri" w:hAnsi="Calibri" w:cs="Calibri"/>
                <w:shd w:val="clear" w:color="auto" w:fill="C9DAF8"/>
              </w:rPr>
              <w:t>, analitika</w:t>
            </w:r>
          </w:p>
        </w:tc>
        <w:tc>
          <w:tcPr>
            <w:tcW w:w="289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9F840A0"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50">
              <w:r w:rsidR="003A0E87">
                <w:rPr>
                  <w:rFonts w:ascii="Calibri" w:eastAsia="Calibri" w:hAnsi="Calibri" w:cs="Calibri"/>
                  <w:color w:val="1155CC"/>
                  <w:u w:val="single"/>
                  <w:shd w:val="clear" w:color="auto" w:fill="C9DAF8"/>
                </w:rPr>
                <w:t>https://hu.wessling-group.com/</w:t>
              </w:r>
            </w:hyperlink>
          </w:p>
        </w:tc>
      </w:tr>
      <w:tr w:rsidR="003E45D5" w14:paraId="6759C3DE" w14:textId="77777777" w:rsidTr="00672D6D">
        <w:trPr>
          <w:trHeight w:val="385"/>
        </w:trPr>
        <w:tc>
          <w:tcPr>
            <w:tcW w:w="250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9EC3DF3"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proofErr w:type="spellStart"/>
            <w:r>
              <w:rPr>
                <w:rFonts w:ascii="Calibri" w:eastAsia="Calibri" w:hAnsi="Calibri" w:cs="Calibri"/>
                <w:shd w:val="clear" w:color="auto" w:fill="C9DAF8"/>
              </w:rPr>
              <w:t>Zábrák</w:t>
            </w:r>
            <w:proofErr w:type="spellEnd"/>
            <w:r>
              <w:rPr>
                <w:rFonts w:ascii="Calibri" w:eastAsia="Calibri" w:hAnsi="Calibri" w:cs="Calibri"/>
                <w:shd w:val="clear" w:color="auto" w:fill="C9DAF8"/>
              </w:rPr>
              <w:t xml:space="preserve"> Kft.</w:t>
            </w:r>
          </w:p>
        </w:tc>
        <w:tc>
          <w:tcPr>
            <w:tcW w:w="330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7119E1E"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kármentesítés, analitika, kútfúrás</w:t>
            </w:r>
          </w:p>
        </w:tc>
        <w:tc>
          <w:tcPr>
            <w:tcW w:w="289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9EBD510"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51">
              <w:r w:rsidR="003A0E87">
                <w:rPr>
                  <w:rFonts w:ascii="Calibri" w:eastAsia="Calibri" w:hAnsi="Calibri" w:cs="Calibri"/>
                  <w:color w:val="1155CC"/>
                  <w:u w:val="single"/>
                  <w:shd w:val="clear" w:color="auto" w:fill="C9DAF8"/>
                </w:rPr>
                <w:t>http://www.zabrak.hu/</w:t>
              </w:r>
            </w:hyperlink>
          </w:p>
        </w:tc>
      </w:tr>
    </w:tbl>
    <w:p w14:paraId="79BBFBA1" w14:textId="77777777" w:rsidR="003E45D5" w:rsidRDefault="003E45D5">
      <w:pPr>
        <w:spacing w:line="240" w:lineRule="auto"/>
        <w:jc w:val="both"/>
        <w:rPr>
          <w:rFonts w:ascii="Calibri" w:eastAsia="Calibri" w:hAnsi="Calibri" w:cs="Calibri"/>
          <w:highlight w:val="white"/>
        </w:rPr>
      </w:pPr>
    </w:p>
    <w:p w14:paraId="3BB1437A" w14:textId="77777777" w:rsidR="003E45D5" w:rsidRDefault="003A0E87">
      <w:pPr>
        <w:pStyle w:val="Cmsor3"/>
        <w:spacing w:before="280" w:after="280" w:line="240" w:lineRule="auto"/>
        <w:ind w:left="0" w:firstLine="0"/>
        <w:jc w:val="both"/>
        <w:rPr>
          <w:rFonts w:ascii="Calibri" w:eastAsia="Calibri" w:hAnsi="Calibri" w:cs="Calibri"/>
          <w:sz w:val="28"/>
          <w:szCs w:val="28"/>
        </w:rPr>
      </w:pPr>
      <w:bookmarkStart w:id="23" w:name="_heading=h.bx7frnw95fuv" w:colFirst="0" w:colLast="0"/>
      <w:bookmarkEnd w:id="23"/>
      <w:r>
        <w:rPr>
          <w:rFonts w:ascii="Calibri" w:eastAsia="Calibri" w:hAnsi="Calibri" w:cs="Calibri"/>
          <w:sz w:val="28"/>
          <w:szCs w:val="28"/>
        </w:rPr>
        <w:t>HULLADÉK</w:t>
      </w:r>
    </w:p>
    <w:p w14:paraId="1A76800E" w14:textId="77777777" w:rsidR="003E45D5" w:rsidRDefault="003A0E87">
      <w:pPr>
        <w:pBdr>
          <w:top w:val="single" w:sz="8" w:space="2" w:color="000000"/>
          <w:left w:val="single" w:sz="8" w:space="2" w:color="000000"/>
          <w:bottom w:val="single" w:sz="8" w:space="2" w:color="000000"/>
          <w:right w:val="single" w:sz="8" w:space="2" w:color="000000"/>
        </w:pBdr>
        <w:spacing w:line="240" w:lineRule="auto"/>
        <w:rPr>
          <w:rFonts w:ascii="Calibri" w:eastAsia="Calibri" w:hAnsi="Calibri" w:cs="Calibri"/>
        </w:rPr>
      </w:pPr>
      <w:r>
        <w:rPr>
          <w:rFonts w:ascii="Calibri" w:eastAsia="Calibri" w:hAnsi="Calibri" w:cs="Calibri"/>
        </w:rPr>
        <w:t>12. cél: Fenntartható fogyasztási és termelési módok kialakítása</w:t>
      </w:r>
    </w:p>
    <w:p w14:paraId="4F1B5FAB" w14:textId="77777777" w:rsidR="003E45D5" w:rsidRDefault="003E45D5">
      <w:pPr>
        <w:spacing w:line="240" w:lineRule="auto"/>
        <w:jc w:val="both"/>
        <w:rPr>
          <w:rFonts w:ascii="Calibri" w:eastAsia="Calibri" w:hAnsi="Calibri" w:cs="Calibri"/>
        </w:rPr>
      </w:pPr>
    </w:p>
    <w:p w14:paraId="68320101" w14:textId="77777777" w:rsidR="003E45D5" w:rsidRDefault="003A0E87">
      <w:pPr>
        <w:spacing w:line="240" w:lineRule="auto"/>
        <w:jc w:val="both"/>
        <w:rPr>
          <w:rFonts w:ascii="Calibri" w:eastAsia="Calibri" w:hAnsi="Calibri" w:cs="Calibri"/>
        </w:rPr>
      </w:pPr>
      <w:r>
        <w:rPr>
          <w:rFonts w:ascii="Calibri" w:eastAsia="Calibri" w:hAnsi="Calibri" w:cs="Calibri"/>
          <w:b/>
        </w:rPr>
        <w:t>Hulladék jelentősége a fenntarthatóságban</w:t>
      </w:r>
    </w:p>
    <w:p w14:paraId="615D740E" w14:textId="77777777" w:rsidR="003E45D5" w:rsidRDefault="003E45D5">
      <w:pPr>
        <w:spacing w:line="240" w:lineRule="auto"/>
        <w:jc w:val="both"/>
        <w:rPr>
          <w:rFonts w:ascii="Calibri" w:eastAsia="Calibri" w:hAnsi="Calibri" w:cs="Calibri"/>
        </w:rPr>
      </w:pPr>
    </w:p>
    <w:p w14:paraId="593A1E1E" w14:textId="77777777" w:rsidR="003E45D5" w:rsidRDefault="003A0E87">
      <w:pPr>
        <w:spacing w:line="240" w:lineRule="auto"/>
        <w:jc w:val="both"/>
        <w:rPr>
          <w:rFonts w:ascii="Calibri" w:eastAsia="Calibri" w:hAnsi="Calibri" w:cs="Calibri"/>
          <w:color w:val="231F20"/>
        </w:rPr>
      </w:pPr>
      <w:r>
        <w:rPr>
          <w:rFonts w:ascii="Calibri" w:eastAsia="Calibri" w:hAnsi="Calibri" w:cs="Calibri"/>
          <w:color w:val="231F20"/>
        </w:rPr>
        <w:t xml:space="preserve">Az első és legfontosabb lépés a hulladék képződésének, termelésének megelőzése, hiszen a legjobb hulladék az, amelyik nem is keletkezik. Ezt nagyon sokféleképpen érhetjük el. Ide tartozik a hulladékszegény technológiák tervezése és alkalmazása, az alapanyagok gondos megválasztása, veszélyes anyagok minimalizálása, kiváltása, de az </w:t>
      </w:r>
      <w:proofErr w:type="spellStart"/>
      <w:r>
        <w:rPr>
          <w:rFonts w:ascii="Calibri" w:eastAsia="Calibri" w:hAnsi="Calibri" w:cs="Calibri"/>
          <w:color w:val="231F20"/>
        </w:rPr>
        <w:t>ökodizájn</w:t>
      </w:r>
      <w:proofErr w:type="spellEnd"/>
      <w:r>
        <w:rPr>
          <w:rFonts w:ascii="Calibri" w:eastAsia="Calibri" w:hAnsi="Calibri" w:cs="Calibri"/>
          <w:color w:val="231F20"/>
        </w:rPr>
        <w:t xml:space="preserve"> is, tehát amikor úgy tervezünk egy terméket, hogy az minél hosszabb élettartamú, javítható, korszerűsíthető legyen. Továbbá különféle gazdasági ösztönzők bevezetésével is lehet hulladékmennyiség csökkentést elérni (pl. termékdíjak, zöld adók kivetésével).</w:t>
      </w:r>
    </w:p>
    <w:p w14:paraId="25A2475B" w14:textId="77777777" w:rsidR="003E45D5" w:rsidRDefault="003E45D5">
      <w:pPr>
        <w:spacing w:line="240" w:lineRule="auto"/>
        <w:jc w:val="both"/>
        <w:rPr>
          <w:rFonts w:ascii="Calibri" w:eastAsia="Calibri" w:hAnsi="Calibri" w:cs="Calibri"/>
          <w:b/>
          <w:color w:val="231F20"/>
          <w:highlight w:val="yellow"/>
        </w:rPr>
      </w:pPr>
    </w:p>
    <w:p w14:paraId="5D983B75" w14:textId="77777777" w:rsidR="003E45D5" w:rsidRDefault="003A0E87">
      <w:pPr>
        <w:spacing w:line="240" w:lineRule="auto"/>
        <w:jc w:val="both"/>
        <w:rPr>
          <w:rFonts w:ascii="Calibri" w:eastAsia="Calibri" w:hAnsi="Calibri" w:cs="Calibri"/>
          <w:color w:val="231F20"/>
        </w:rPr>
      </w:pPr>
      <w:r>
        <w:rPr>
          <w:rFonts w:ascii="Calibri" w:eastAsia="Calibri" w:hAnsi="Calibri" w:cs="Calibri"/>
          <w:color w:val="231F20"/>
        </w:rPr>
        <w:t>A hulladékgazdálkodási piramis (hulladékhierarchia) segítségével tekintsük át a hulladékcsökkentés főbb lépéseit:</w:t>
      </w:r>
    </w:p>
    <w:p w14:paraId="342DE9B2" w14:textId="77777777" w:rsidR="003E45D5" w:rsidRDefault="003E45D5">
      <w:pPr>
        <w:spacing w:line="240" w:lineRule="auto"/>
        <w:jc w:val="both"/>
        <w:rPr>
          <w:rFonts w:ascii="Calibri" w:eastAsia="Calibri" w:hAnsi="Calibri" w:cs="Calibri"/>
          <w:color w:val="231F20"/>
        </w:rPr>
      </w:pPr>
    </w:p>
    <w:p w14:paraId="606B249C" w14:textId="77777777" w:rsidR="003E45D5" w:rsidRDefault="003A0E87">
      <w:pPr>
        <w:numPr>
          <w:ilvl w:val="0"/>
          <w:numId w:val="58"/>
        </w:numPr>
        <w:spacing w:line="240" w:lineRule="auto"/>
        <w:jc w:val="both"/>
        <w:rPr>
          <w:rFonts w:ascii="Calibri" w:eastAsia="Calibri" w:hAnsi="Calibri" w:cs="Calibri"/>
          <w:color w:val="231F20"/>
        </w:rPr>
      </w:pPr>
      <w:r>
        <w:rPr>
          <w:rFonts w:ascii="Calibri" w:eastAsia="Calibri" w:hAnsi="Calibri" w:cs="Calibri"/>
          <w:i/>
          <w:color w:val="231F20"/>
        </w:rPr>
        <w:t>megelőzés</w:t>
      </w:r>
      <w:r>
        <w:rPr>
          <w:rFonts w:ascii="Calibri" w:eastAsia="Calibri" w:hAnsi="Calibri" w:cs="Calibri"/>
          <w:color w:val="231F20"/>
        </w:rPr>
        <w:t>: azaz kerüljük a hulladékképződést, „termelést”, minimalizáljuk a képződő hulladék mennyiségét és veszélyességét.</w:t>
      </w:r>
    </w:p>
    <w:p w14:paraId="09685170" w14:textId="77777777" w:rsidR="003E45D5" w:rsidRDefault="003A0E87">
      <w:pPr>
        <w:numPr>
          <w:ilvl w:val="0"/>
          <w:numId w:val="58"/>
        </w:numPr>
        <w:spacing w:line="240" w:lineRule="auto"/>
        <w:jc w:val="both"/>
        <w:rPr>
          <w:rFonts w:ascii="Calibri" w:eastAsia="Calibri" w:hAnsi="Calibri" w:cs="Calibri"/>
          <w:color w:val="231F20"/>
        </w:rPr>
      </w:pPr>
      <w:proofErr w:type="spellStart"/>
      <w:r>
        <w:rPr>
          <w:rFonts w:ascii="Calibri" w:eastAsia="Calibri" w:hAnsi="Calibri" w:cs="Calibri"/>
          <w:i/>
          <w:color w:val="231F20"/>
        </w:rPr>
        <w:t>újrahasználat</w:t>
      </w:r>
      <w:proofErr w:type="spellEnd"/>
      <w:r>
        <w:rPr>
          <w:rFonts w:ascii="Calibri" w:eastAsia="Calibri" w:hAnsi="Calibri" w:cs="Calibri"/>
          <w:color w:val="231F20"/>
        </w:rPr>
        <w:t>: a hulladékká válás megelőzésének az a módja, amikor az adott terméket vagy egy elkülöníthető részét átalakítás nélkül ugyanarra a feladatra használjuk föl, amelyre azt eredetileg szánták. Ide tartozik a kreatív újrafelhasználás (</w:t>
      </w:r>
      <w:proofErr w:type="spellStart"/>
      <w:r>
        <w:rPr>
          <w:rFonts w:ascii="Calibri" w:eastAsia="Calibri" w:hAnsi="Calibri" w:cs="Calibri"/>
          <w:color w:val="231F20"/>
        </w:rPr>
        <w:t>upcycling</w:t>
      </w:r>
      <w:proofErr w:type="spellEnd"/>
      <w:r>
        <w:rPr>
          <w:rFonts w:ascii="Calibri" w:eastAsia="Calibri" w:hAnsi="Calibri" w:cs="Calibri"/>
          <w:color w:val="231F20"/>
        </w:rPr>
        <w:t>) is, amikor a terméket eredeti formájában, de más célra használjuk.</w:t>
      </w:r>
    </w:p>
    <w:p w14:paraId="0208E439" w14:textId="77777777" w:rsidR="003E45D5" w:rsidRDefault="003A0E87">
      <w:pPr>
        <w:numPr>
          <w:ilvl w:val="0"/>
          <w:numId w:val="58"/>
        </w:numPr>
        <w:spacing w:line="240" w:lineRule="auto"/>
        <w:jc w:val="both"/>
        <w:rPr>
          <w:rFonts w:ascii="Calibri" w:eastAsia="Calibri" w:hAnsi="Calibri" w:cs="Calibri"/>
          <w:color w:val="231F20"/>
        </w:rPr>
      </w:pPr>
      <w:r>
        <w:rPr>
          <w:rFonts w:ascii="Calibri" w:eastAsia="Calibri" w:hAnsi="Calibri" w:cs="Calibri"/>
          <w:i/>
          <w:color w:val="231F20"/>
        </w:rPr>
        <w:lastRenderedPageBreak/>
        <w:t>hasznosítás</w:t>
      </w:r>
      <w:r>
        <w:rPr>
          <w:rFonts w:ascii="Calibri" w:eastAsia="Calibri" w:hAnsi="Calibri" w:cs="Calibri"/>
          <w:color w:val="231F20"/>
        </w:rPr>
        <w:t>:</w:t>
      </w:r>
      <w:r>
        <w:rPr>
          <w:rFonts w:ascii="Calibri" w:eastAsia="Calibri" w:hAnsi="Calibri" w:cs="Calibri"/>
          <w:b/>
          <w:color w:val="231F20"/>
        </w:rPr>
        <w:t xml:space="preserve"> </w:t>
      </w:r>
      <w:r>
        <w:rPr>
          <w:rFonts w:ascii="Calibri" w:eastAsia="Calibri" w:hAnsi="Calibri" w:cs="Calibri"/>
          <w:color w:val="231F20"/>
        </w:rPr>
        <w:t>a képződött hulladék olyan kezelése, amelynek eredményeként a hulladékot olyan anyaggá, termékké alakítjuk át, amellyel más (elsődleges) anyagok, termékek helyébe léphet, ellátva így a kiváltott anyagok szerepét, mérsékelve a természeti erőforrások használatát.</w:t>
      </w:r>
    </w:p>
    <w:p w14:paraId="2A280A78" w14:textId="77777777" w:rsidR="003E45D5" w:rsidRDefault="003A0E87">
      <w:pPr>
        <w:numPr>
          <w:ilvl w:val="0"/>
          <w:numId w:val="58"/>
        </w:numPr>
        <w:spacing w:line="240" w:lineRule="auto"/>
        <w:jc w:val="both"/>
        <w:rPr>
          <w:rFonts w:ascii="Calibri" w:eastAsia="Calibri" w:hAnsi="Calibri" w:cs="Calibri"/>
          <w:color w:val="231F20"/>
        </w:rPr>
      </w:pPr>
      <w:proofErr w:type="spellStart"/>
      <w:r>
        <w:rPr>
          <w:rFonts w:ascii="Calibri" w:eastAsia="Calibri" w:hAnsi="Calibri" w:cs="Calibri"/>
          <w:i/>
          <w:color w:val="231F20"/>
        </w:rPr>
        <w:t>újrahasználatra</w:t>
      </w:r>
      <w:proofErr w:type="spellEnd"/>
      <w:r>
        <w:rPr>
          <w:rFonts w:ascii="Calibri" w:eastAsia="Calibri" w:hAnsi="Calibri" w:cs="Calibri"/>
          <w:i/>
          <w:color w:val="231F20"/>
        </w:rPr>
        <w:t xml:space="preserve"> előkészítés</w:t>
      </w:r>
      <w:r>
        <w:rPr>
          <w:rFonts w:ascii="Calibri" w:eastAsia="Calibri" w:hAnsi="Calibri" w:cs="Calibri"/>
          <w:color w:val="231F20"/>
        </w:rPr>
        <w:t xml:space="preserve">: a hasznosítás azon formája, amikor a hulladékká vált terméket javítással, tisztítással – megfelelő minőség-ellenőrzés mellett – </w:t>
      </w:r>
      <w:proofErr w:type="spellStart"/>
      <w:r>
        <w:rPr>
          <w:rFonts w:ascii="Calibri" w:eastAsia="Calibri" w:hAnsi="Calibri" w:cs="Calibri"/>
          <w:color w:val="231F20"/>
        </w:rPr>
        <w:t>újrahasználatra</w:t>
      </w:r>
      <w:proofErr w:type="spellEnd"/>
      <w:r>
        <w:rPr>
          <w:rFonts w:ascii="Calibri" w:eastAsia="Calibri" w:hAnsi="Calibri" w:cs="Calibri"/>
          <w:color w:val="231F20"/>
        </w:rPr>
        <w:t xml:space="preserve"> alkalmassá tesszük. </w:t>
      </w:r>
    </w:p>
    <w:p w14:paraId="5D265411" w14:textId="77777777" w:rsidR="003E45D5" w:rsidRDefault="003A0E87">
      <w:pPr>
        <w:numPr>
          <w:ilvl w:val="0"/>
          <w:numId w:val="58"/>
        </w:numPr>
        <w:spacing w:line="240" w:lineRule="auto"/>
        <w:jc w:val="both"/>
        <w:rPr>
          <w:rFonts w:ascii="Calibri" w:eastAsia="Calibri" w:hAnsi="Calibri" w:cs="Calibri"/>
          <w:color w:val="231F20"/>
        </w:rPr>
      </w:pPr>
      <w:r>
        <w:rPr>
          <w:rFonts w:ascii="Calibri" w:eastAsia="Calibri" w:hAnsi="Calibri" w:cs="Calibri"/>
          <w:i/>
          <w:color w:val="231F20"/>
        </w:rPr>
        <w:t>újrafeldolgozás</w:t>
      </w:r>
      <w:r>
        <w:rPr>
          <w:rFonts w:ascii="Calibri" w:eastAsia="Calibri" w:hAnsi="Calibri" w:cs="Calibri"/>
          <w:color w:val="231F20"/>
        </w:rPr>
        <w:t>: lényege az anyagában történő hasznosítás, amelynek során a hulladékot termékké, alap- vagy (másod)nyersanyaggá alakítják át. Fontos előfeltétele a megfelelő elkülönített (szelektív) gyűjtés.</w:t>
      </w:r>
    </w:p>
    <w:p w14:paraId="2274030B" w14:textId="77777777" w:rsidR="003E45D5" w:rsidRDefault="003A0E87">
      <w:pPr>
        <w:numPr>
          <w:ilvl w:val="0"/>
          <w:numId w:val="58"/>
        </w:numPr>
        <w:shd w:val="clear" w:color="auto" w:fill="FFFFFF"/>
        <w:spacing w:line="240" w:lineRule="auto"/>
        <w:jc w:val="both"/>
        <w:rPr>
          <w:rFonts w:ascii="Calibri" w:eastAsia="Calibri" w:hAnsi="Calibri" w:cs="Calibri"/>
          <w:color w:val="231F20"/>
        </w:rPr>
      </w:pPr>
      <w:r>
        <w:rPr>
          <w:rFonts w:ascii="Calibri" w:eastAsia="Calibri" w:hAnsi="Calibri" w:cs="Calibri"/>
          <w:i/>
          <w:color w:val="231F20"/>
        </w:rPr>
        <w:t>energetikai hasznosítás</w:t>
      </w:r>
      <w:r>
        <w:rPr>
          <w:rFonts w:ascii="Calibri" w:eastAsia="Calibri" w:hAnsi="Calibri" w:cs="Calibri"/>
          <w:color w:val="231F20"/>
        </w:rPr>
        <w:t>: ha a hulladékot sem megelőzni, sem újrahasználni, sem “</w:t>
      </w:r>
      <w:proofErr w:type="spellStart"/>
      <w:r>
        <w:rPr>
          <w:rFonts w:ascii="Calibri" w:eastAsia="Calibri" w:hAnsi="Calibri" w:cs="Calibri"/>
          <w:color w:val="231F20"/>
        </w:rPr>
        <w:t>újrafeldolgozni</w:t>
      </w:r>
      <w:proofErr w:type="spellEnd"/>
      <w:r>
        <w:rPr>
          <w:rFonts w:ascii="Calibri" w:eastAsia="Calibri" w:hAnsi="Calibri" w:cs="Calibri"/>
          <w:color w:val="231F20"/>
        </w:rPr>
        <w:t>” nem tudjuk, akkor egyik megoldás a hulladék energiatartalmának kinyerése égetéssel (hő és villamosenergia), illetve tüzelő- vagy üzemanyaggá alakítással.</w:t>
      </w:r>
    </w:p>
    <w:p w14:paraId="57A581EE" w14:textId="77777777" w:rsidR="003E45D5" w:rsidRDefault="003A0E87">
      <w:pPr>
        <w:numPr>
          <w:ilvl w:val="0"/>
          <w:numId w:val="58"/>
        </w:numPr>
        <w:shd w:val="clear" w:color="auto" w:fill="FFFFFF"/>
        <w:spacing w:after="80" w:line="240" w:lineRule="auto"/>
        <w:jc w:val="both"/>
        <w:rPr>
          <w:rFonts w:ascii="Calibri" w:eastAsia="Calibri" w:hAnsi="Calibri" w:cs="Calibri"/>
          <w:color w:val="231F20"/>
        </w:rPr>
      </w:pPr>
      <w:r>
        <w:rPr>
          <w:rFonts w:ascii="Calibri" w:eastAsia="Calibri" w:hAnsi="Calibri" w:cs="Calibri"/>
          <w:i/>
          <w:color w:val="231F20"/>
        </w:rPr>
        <w:t>ártalmatlanítás</w:t>
      </w:r>
      <w:r>
        <w:rPr>
          <w:rFonts w:ascii="Calibri" w:eastAsia="Calibri" w:hAnsi="Calibri" w:cs="Calibri"/>
          <w:color w:val="231F20"/>
        </w:rPr>
        <w:t>: a legrosszabb, ami történhet a hulladékkal, de a legkevesebb, amit meg kell tenni, a környezeti és egészségügyi kockázatok kizárása a veszélyes összetevők kémia lebontásával, elégetéssel, vagy „biztonságos” elszigetelésével (lerakással).</w:t>
      </w:r>
    </w:p>
    <w:p w14:paraId="03766580" w14:textId="77777777" w:rsidR="003E45D5" w:rsidRDefault="003E45D5">
      <w:pPr>
        <w:spacing w:line="240" w:lineRule="auto"/>
        <w:jc w:val="both"/>
        <w:rPr>
          <w:rFonts w:ascii="Calibri" w:eastAsia="Calibri" w:hAnsi="Calibri" w:cs="Calibri"/>
          <w:b/>
          <w:color w:val="231F20"/>
          <w:highlight w:val="white"/>
        </w:rPr>
      </w:pPr>
    </w:p>
    <w:p w14:paraId="70209166" w14:textId="77777777" w:rsidR="003E45D5" w:rsidRDefault="003A0E87">
      <w:pPr>
        <w:spacing w:line="240" w:lineRule="auto"/>
        <w:jc w:val="both"/>
        <w:rPr>
          <w:rFonts w:ascii="Calibri" w:eastAsia="Calibri" w:hAnsi="Calibri" w:cs="Calibri"/>
          <w:highlight w:val="white"/>
        </w:rPr>
      </w:pPr>
      <w:r>
        <w:rPr>
          <w:rFonts w:ascii="Calibri" w:eastAsia="Calibri" w:hAnsi="Calibri" w:cs="Calibri"/>
          <w:noProof/>
          <w:highlight w:val="white"/>
        </w:rPr>
        <w:drawing>
          <wp:inline distT="114300" distB="114300" distL="114300" distR="114300" wp14:anchorId="68515F14" wp14:editId="14B9707D">
            <wp:extent cx="4762500" cy="2914650"/>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2"/>
                    <a:srcRect/>
                    <a:stretch>
                      <a:fillRect/>
                    </a:stretch>
                  </pic:blipFill>
                  <pic:spPr>
                    <a:xfrm>
                      <a:off x="0" y="0"/>
                      <a:ext cx="4762500" cy="2914650"/>
                    </a:xfrm>
                    <a:prstGeom prst="rect">
                      <a:avLst/>
                    </a:prstGeom>
                    <a:ln/>
                  </pic:spPr>
                </pic:pic>
              </a:graphicData>
            </a:graphic>
          </wp:inline>
        </w:drawing>
      </w:r>
    </w:p>
    <w:p w14:paraId="2C76F536" w14:textId="77777777" w:rsidR="003E45D5" w:rsidRDefault="003E45D5">
      <w:pPr>
        <w:spacing w:line="240" w:lineRule="auto"/>
        <w:jc w:val="both"/>
        <w:rPr>
          <w:rFonts w:ascii="Calibri" w:eastAsia="Calibri" w:hAnsi="Calibri" w:cs="Calibri"/>
          <w:highlight w:val="white"/>
        </w:rPr>
      </w:pPr>
    </w:p>
    <w:p w14:paraId="6AA9D588" w14:textId="77777777" w:rsidR="003E45D5" w:rsidRDefault="003E45D5">
      <w:pPr>
        <w:spacing w:line="240" w:lineRule="auto"/>
        <w:jc w:val="both"/>
        <w:rPr>
          <w:rFonts w:ascii="Calibri" w:eastAsia="Calibri" w:hAnsi="Calibri" w:cs="Calibri"/>
        </w:rPr>
      </w:pPr>
    </w:p>
    <w:p w14:paraId="1071B619" w14:textId="77777777" w:rsidR="003E45D5" w:rsidRDefault="003A0E87">
      <w:pPr>
        <w:spacing w:line="240" w:lineRule="auto"/>
        <w:jc w:val="both"/>
        <w:rPr>
          <w:rFonts w:ascii="Calibri" w:eastAsia="Calibri" w:hAnsi="Calibri" w:cs="Calibri"/>
          <w:b/>
        </w:rPr>
      </w:pPr>
      <w:r>
        <w:rPr>
          <w:rFonts w:ascii="Calibri" w:eastAsia="Calibri" w:hAnsi="Calibri" w:cs="Calibri"/>
          <w:b/>
        </w:rPr>
        <w:t>Magyarországi kitekintés</w:t>
      </w:r>
    </w:p>
    <w:p w14:paraId="7563A1F0" w14:textId="77777777" w:rsidR="003E45D5" w:rsidRDefault="003A0E87">
      <w:pPr>
        <w:spacing w:line="240" w:lineRule="auto"/>
        <w:jc w:val="both"/>
        <w:rPr>
          <w:rFonts w:ascii="Calibri" w:eastAsia="Calibri" w:hAnsi="Calibri" w:cs="Calibri"/>
        </w:rPr>
      </w:pPr>
      <w:r>
        <w:rPr>
          <w:rFonts w:ascii="Calibri" w:eastAsia="Calibri" w:hAnsi="Calibri" w:cs="Calibri"/>
        </w:rPr>
        <w:t>Magyarországon összesen évente 16–19 millió tonna hulladék képződik, amiből mintegy 3,5–3,7 millió tonnát tesz ki a települési (háztartási) hulladék, a többi ipari, mezőgazdasági, építőipari hulladék. A települési hulladék több mint fele még ma is hulladéklerakókba kerül, és csak 35–37 százalékát hasznosítják anyagában – tehát a hulladékot jól azonosítható anyagokra szétszedve kinyerik belőle azokat az elemeket, amelyeket új termékek előállításához használnak fel. A települési szilárd hulladék mintegy 12–15 százaléka műanyag, amelynek nagy részét a csomagolási hulladék (italos- és tisztítószeres flakonok, zacskók, élelmiszer-csomagoló tálcák és fóliák) teszi ki. Az évente képződő 1,2–1,4 millió tonna csomagolási hulladéknak mintegy 30 százaléka műanyag, amelynek csaknem felét anyagában újrahasznosítják. E mennyiségnek csak egyharmada származik lakossági elkülönített gyűjtésből, kétharmada az ipari/mezőgazdasági és szolgáltató szférából ered</w:t>
      </w:r>
      <w:r>
        <w:rPr>
          <w:rFonts w:ascii="Calibri" w:eastAsia="Calibri" w:hAnsi="Calibri" w:cs="Calibri"/>
          <w:vertAlign w:val="superscript"/>
        </w:rPr>
        <w:footnoteReference w:id="16"/>
      </w:r>
      <w:r>
        <w:rPr>
          <w:rFonts w:ascii="Calibri" w:eastAsia="Calibri" w:hAnsi="Calibri" w:cs="Calibri"/>
        </w:rPr>
        <w:t xml:space="preserve">. </w:t>
      </w:r>
    </w:p>
    <w:p w14:paraId="0A48719F" w14:textId="77777777" w:rsidR="003E45D5" w:rsidRDefault="003E45D5">
      <w:pPr>
        <w:spacing w:line="240" w:lineRule="auto"/>
        <w:jc w:val="both"/>
        <w:rPr>
          <w:rFonts w:ascii="Calibri" w:eastAsia="Calibri" w:hAnsi="Calibri" w:cs="Calibri"/>
        </w:rPr>
      </w:pPr>
    </w:p>
    <w:p w14:paraId="183B96F0" w14:textId="77777777" w:rsidR="003E45D5" w:rsidRDefault="003A0E87">
      <w:pPr>
        <w:spacing w:after="200" w:line="240" w:lineRule="auto"/>
        <w:jc w:val="both"/>
        <w:rPr>
          <w:rFonts w:ascii="Calibri" w:eastAsia="Calibri" w:hAnsi="Calibri" w:cs="Calibri"/>
        </w:rPr>
      </w:pPr>
      <w:r>
        <w:rPr>
          <w:rFonts w:ascii="Calibri" w:eastAsia="Calibri" w:hAnsi="Calibri" w:cs="Calibri"/>
        </w:rPr>
        <w:lastRenderedPageBreak/>
        <w:t>A 2021 márciusától életbe lépett 2021. évi II. törvény (</w:t>
      </w:r>
      <w:r>
        <w:rPr>
          <w:rFonts w:ascii="Calibri" w:eastAsia="Calibri" w:hAnsi="Calibri" w:cs="Calibri"/>
          <w:i/>
        </w:rPr>
        <w:t>a hulladékról szóló 2012. évi CLXXXV. törvény átfogó módosításával</w:t>
      </w:r>
      <w:r>
        <w:rPr>
          <w:rFonts w:ascii="Calibri" w:eastAsia="Calibri" w:hAnsi="Calibri" w:cs="Calibri"/>
        </w:rPr>
        <w:t xml:space="preserve">) a körforgásos gazdaságra vonatkozó uniós jogszabályokkal való összhang megteremtését célozza. Ez magában foglalta a hulladék keretirányelvet, valamint a kiterjesztett gyártói felelősségi és a hulladéklerakási irányelveket, többek között meghatározva a kiterjesztett gyártói felelősségi rendszerek átfogó keretszabályait és új hulladékgazdálkodási célértékeket. A kiterjesztett gyártói felelősségi rendszer lényege, hogy a termékek gyártói felelősek a termékeik hulladékaiért is, azok gyűjtésének és kezelésének megszervezéséért, illetve költségeinek megfizetéséért. Az új célkitűzések egyaránt kiterjednek a megelőzésre, az </w:t>
      </w:r>
      <w:proofErr w:type="spellStart"/>
      <w:r>
        <w:rPr>
          <w:rFonts w:ascii="Calibri" w:eastAsia="Calibri" w:hAnsi="Calibri" w:cs="Calibri"/>
        </w:rPr>
        <w:t>újrahasználatra</w:t>
      </w:r>
      <w:proofErr w:type="spellEnd"/>
      <w:r>
        <w:rPr>
          <w:rFonts w:ascii="Calibri" w:eastAsia="Calibri" w:hAnsi="Calibri" w:cs="Calibri"/>
        </w:rPr>
        <w:t>, az újrafeldolgozásra és a hulladéklerakásra.</w:t>
      </w:r>
    </w:p>
    <w:p w14:paraId="411A352D" w14:textId="77777777" w:rsidR="003E45D5" w:rsidRDefault="003A0E87">
      <w:pPr>
        <w:spacing w:line="240" w:lineRule="auto"/>
        <w:jc w:val="both"/>
        <w:rPr>
          <w:rFonts w:ascii="Calibri" w:eastAsia="Calibri" w:hAnsi="Calibri" w:cs="Calibri"/>
        </w:rPr>
      </w:pPr>
      <w:r>
        <w:rPr>
          <w:rFonts w:ascii="Calibri" w:eastAsia="Calibri" w:hAnsi="Calibri" w:cs="Calibri"/>
          <w:b/>
        </w:rPr>
        <w:t>Szelektív hulladékgyűjtés</w:t>
      </w:r>
    </w:p>
    <w:p w14:paraId="2576DDD6" w14:textId="77777777" w:rsidR="003E45D5" w:rsidRDefault="003A0E87">
      <w:pPr>
        <w:spacing w:line="240" w:lineRule="auto"/>
        <w:jc w:val="both"/>
        <w:rPr>
          <w:rFonts w:ascii="Calibri" w:eastAsia="Calibri" w:hAnsi="Calibri" w:cs="Calibri"/>
          <w:highlight w:val="white"/>
        </w:rPr>
      </w:pPr>
      <w:r>
        <w:rPr>
          <w:rFonts w:ascii="Calibri" w:eastAsia="Calibri" w:hAnsi="Calibri" w:cs="Calibri"/>
          <w:highlight w:val="white"/>
        </w:rPr>
        <w:t xml:space="preserve">A hulladék elkülönített gyűjtése alapvető fontosságú a képződő hulladékok hatékony hasznosításához, de az anyagok körforgásban tartásával a megelőzési és ártalmatlanítás csökkentési célok eléréséhez is hozzájárul. Ha nem tudjuk a hulladék képződését elkerülni vagy az </w:t>
      </w:r>
      <w:proofErr w:type="spellStart"/>
      <w:r>
        <w:rPr>
          <w:rFonts w:ascii="Calibri" w:eastAsia="Calibri" w:hAnsi="Calibri" w:cs="Calibri"/>
          <w:highlight w:val="white"/>
        </w:rPr>
        <w:t>újrahasználatról</w:t>
      </w:r>
      <w:proofErr w:type="spellEnd"/>
      <w:r>
        <w:rPr>
          <w:rFonts w:ascii="Calibri" w:eastAsia="Calibri" w:hAnsi="Calibri" w:cs="Calibri"/>
          <w:highlight w:val="white"/>
        </w:rPr>
        <w:t xml:space="preserve"> gondoskodni, akkor mindenkinek alapvető feladata a hulladékának a kezeléséről gondoskodni, azonban nem hiába nem szerepel a hulladék piramisban. A további kezelésnek megfelelő elkülönített gyűjtés mindenkinek alapvető (törvényi) kötelezettsége, és ha nem tudunk egy hulladékot elkerülni, akkor annak hasznosítása érdekében a szelektív (be)gyűjtés a legjobb opció. </w:t>
      </w:r>
    </w:p>
    <w:p w14:paraId="5C291017" w14:textId="77777777" w:rsidR="003E45D5" w:rsidRDefault="003E45D5">
      <w:pPr>
        <w:spacing w:line="240" w:lineRule="auto"/>
        <w:jc w:val="both"/>
        <w:rPr>
          <w:rFonts w:ascii="Calibri" w:eastAsia="Calibri" w:hAnsi="Calibri" w:cs="Calibri"/>
          <w:highlight w:val="white"/>
        </w:rPr>
      </w:pPr>
    </w:p>
    <w:p w14:paraId="2E5B28C9" w14:textId="77777777" w:rsidR="003E45D5" w:rsidRDefault="003A0E87">
      <w:pPr>
        <w:spacing w:line="240" w:lineRule="auto"/>
        <w:jc w:val="both"/>
        <w:rPr>
          <w:rFonts w:ascii="Calibri" w:eastAsia="Calibri" w:hAnsi="Calibri" w:cs="Calibri"/>
        </w:rPr>
      </w:pPr>
      <w:r>
        <w:rPr>
          <w:rFonts w:ascii="Calibri" w:eastAsia="Calibri" w:hAnsi="Calibri" w:cs="Calibri"/>
          <w:highlight w:val="white"/>
        </w:rPr>
        <w:t>Az alábbi szelektív hulladékgyűjtési lehetőségek állnak rendelkezésre:</w:t>
      </w:r>
    </w:p>
    <w:p w14:paraId="7A38661B" w14:textId="77777777" w:rsidR="003E45D5" w:rsidRDefault="003A0E87">
      <w:pPr>
        <w:numPr>
          <w:ilvl w:val="0"/>
          <w:numId w:val="77"/>
        </w:numPr>
        <w:spacing w:line="240" w:lineRule="auto"/>
        <w:jc w:val="both"/>
        <w:rPr>
          <w:rFonts w:ascii="Calibri" w:eastAsia="Calibri" w:hAnsi="Calibri" w:cs="Calibri"/>
          <w:highlight w:val="white"/>
        </w:rPr>
      </w:pPr>
      <w:r>
        <w:rPr>
          <w:rFonts w:ascii="Calibri" w:eastAsia="Calibri" w:hAnsi="Calibri" w:cs="Calibri"/>
          <w:highlight w:val="white"/>
        </w:rPr>
        <w:t>intézményi szelektív gyűjtés,</w:t>
      </w:r>
    </w:p>
    <w:p w14:paraId="60B217C3" w14:textId="77777777" w:rsidR="003E45D5" w:rsidRDefault="003A0E87">
      <w:pPr>
        <w:numPr>
          <w:ilvl w:val="0"/>
          <w:numId w:val="77"/>
        </w:numPr>
        <w:spacing w:line="240" w:lineRule="auto"/>
        <w:jc w:val="both"/>
        <w:rPr>
          <w:rFonts w:ascii="Calibri" w:eastAsia="Calibri" w:hAnsi="Calibri" w:cs="Calibri"/>
          <w:highlight w:val="white"/>
        </w:rPr>
      </w:pPr>
      <w:r>
        <w:rPr>
          <w:rFonts w:ascii="Calibri" w:eastAsia="Calibri" w:hAnsi="Calibri" w:cs="Calibri"/>
          <w:highlight w:val="white"/>
        </w:rPr>
        <w:t>házhoz menő szelektív gyűjtés,</w:t>
      </w:r>
    </w:p>
    <w:p w14:paraId="2B467AB8" w14:textId="77777777" w:rsidR="003E45D5" w:rsidRDefault="003A0E87">
      <w:pPr>
        <w:numPr>
          <w:ilvl w:val="0"/>
          <w:numId w:val="77"/>
        </w:numPr>
        <w:spacing w:line="240" w:lineRule="auto"/>
        <w:jc w:val="both"/>
        <w:rPr>
          <w:rFonts w:ascii="Calibri" w:eastAsia="Calibri" w:hAnsi="Calibri" w:cs="Calibri"/>
          <w:highlight w:val="white"/>
        </w:rPr>
      </w:pPr>
      <w:r>
        <w:rPr>
          <w:rFonts w:ascii="Calibri" w:eastAsia="Calibri" w:hAnsi="Calibri" w:cs="Calibri"/>
          <w:highlight w:val="white"/>
        </w:rPr>
        <w:t>gyűjtőszigetes szelektív gyűjtés,</w:t>
      </w:r>
    </w:p>
    <w:p w14:paraId="49DEA761" w14:textId="77777777" w:rsidR="003E45D5" w:rsidRDefault="003A0E87">
      <w:pPr>
        <w:numPr>
          <w:ilvl w:val="0"/>
          <w:numId w:val="77"/>
        </w:numPr>
        <w:spacing w:line="240" w:lineRule="auto"/>
        <w:jc w:val="both"/>
        <w:rPr>
          <w:rFonts w:ascii="Calibri" w:eastAsia="Calibri" w:hAnsi="Calibri" w:cs="Calibri"/>
          <w:highlight w:val="white"/>
        </w:rPr>
      </w:pPr>
      <w:r>
        <w:rPr>
          <w:rFonts w:ascii="Calibri" w:eastAsia="Calibri" w:hAnsi="Calibri" w:cs="Calibri"/>
          <w:highlight w:val="white"/>
        </w:rPr>
        <w:t>hulladékudvarokban elhelyezés.</w:t>
      </w:r>
    </w:p>
    <w:p w14:paraId="7DC81977" w14:textId="77777777" w:rsidR="003E45D5" w:rsidRDefault="003E45D5">
      <w:pPr>
        <w:spacing w:line="240" w:lineRule="auto"/>
        <w:jc w:val="both"/>
        <w:rPr>
          <w:rFonts w:ascii="Calibri" w:eastAsia="Calibri" w:hAnsi="Calibri" w:cs="Calibri"/>
        </w:rPr>
      </w:pPr>
    </w:p>
    <w:p w14:paraId="0085D349" w14:textId="77777777" w:rsidR="003E45D5" w:rsidRDefault="003A0E87">
      <w:pPr>
        <w:spacing w:line="240" w:lineRule="auto"/>
        <w:jc w:val="both"/>
        <w:rPr>
          <w:rFonts w:ascii="Calibri" w:eastAsia="Calibri" w:hAnsi="Calibri" w:cs="Calibri"/>
        </w:rPr>
      </w:pPr>
      <w:r>
        <w:rPr>
          <w:rFonts w:ascii="Calibri" w:eastAsia="Calibri" w:hAnsi="Calibri" w:cs="Calibri"/>
          <w:highlight w:val="white"/>
        </w:rPr>
        <w:t>Ha nagy mennyiségű hulladékunk van, vagy olyan hulladékfajtánk, amit a szelektív gyűjtőben nem tudunk elhelyezni, akkor a hulladékudvarokban a következő fajtákat adhatjuk le:</w:t>
      </w:r>
    </w:p>
    <w:p w14:paraId="29073E1C" w14:textId="77777777" w:rsidR="003E45D5" w:rsidRDefault="003A0E87">
      <w:pPr>
        <w:numPr>
          <w:ilvl w:val="0"/>
          <w:numId w:val="15"/>
        </w:numPr>
        <w:spacing w:line="240" w:lineRule="auto"/>
        <w:jc w:val="both"/>
        <w:rPr>
          <w:rFonts w:ascii="Calibri" w:eastAsia="Calibri" w:hAnsi="Calibri" w:cs="Calibri"/>
          <w:highlight w:val="white"/>
        </w:rPr>
      </w:pPr>
      <w:r>
        <w:rPr>
          <w:rFonts w:ascii="Calibri" w:eastAsia="Calibri" w:hAnsi="Calibri" w:cs="Calibri"/>
          <w:highlight w:val="white"/>
        </w:rPr>
        <w:t>veszélyes hulladékok: olaj, zsír, gyógyszermaradék, oldószer, festék, elektronikai hulladék,</w:t>
      </w:r>
    </w:p>
    <w:p w14:paraId="15E6808F" w14:textId="77777777" w:rsidR="003E45D5" w:rsidRDefault="003A0E87">
      <w:pPr>
        <w:numPr>
          <w:ilvl w:val="0"/>
          <w:numId w:val="15"/>
        </w:numPr>
        <w:spacing w:line="240" w:lineRule="auto"/>
        <w:jc w:val="both"/>
        <w:rPr>
          <w:rFonts w:ascii="Calibri" w:eastAsia="Calibri" w:hAnsi="Calibri" w:cs="Calibri"/>
          <w:highlight w:val="white"/>
        </w:rPr>
      </w:pPr>
      <w:r>
        <w:rPr>
          <w:rFonts w:ascii="Calibri" w:eastAsia="Calibri" w:hAnsi="Calibri" w:cs="Calibri"/>
          <w:highlight w:val="white"/>
        </w:rPr>
        <w:t>háztartási lomok,</w:t>
      </w:r>
    </w:p>
    <w:p w14:paraId="46DE9865" w14:textId="77777777" w:rsidR="003E45D5" w:rsidRDefault="003A0E87">
      <w:pPr>
        <w:numPr>
          <w:ilvl w:val="0"/>
          <w:numId w:val="15"/>
        </w:numPr>
        <w:spacing w:line="240" w:lineRule="auto"/>
        <w:jc w:val="both"/>
        <w:rPr>
          <w:rFonts w:ascii="Calibri" w:eastAsia="Calibri" w:hAnsi="Calibri" w:cs="Calibri"/>
          <w:highlight w:val="white"/>
        </w:rPr>
      </w:pPr>
      <w:r>
        <w:rPr>
          <w:rFonts w:ascii="Calibri" w:eastAsia="Calibri" w:hAnsi="Calibri" w:cs="Calibri"/>
          <w:highlight w:val="white"/>
        </w:rPr>
        <w:t>fémhulladék,</w:t>
      </w:r>
    </w:p>
    <w:p w14:paraId="648943DA" w14:textId="77777777" w:rsidR="003E45D5" w:rsidRDefault="003A0E87">
      <w:pPr>
        <w:numPr>
          <w:ilvl w:val="0"/>
          <w:numId w:val="15"/>
        </w:numPr>
        <w:spacing w:line="240" w:lineRule="auto"/>
        <w:jc w:val="both"/>
        <w:rPr>
          <w:rFonts w:ascii="Calibri" w:eastAsia="Calibri" w:hAnsi="Calibri" w:cs="Calibri"/>
          <w:highlight w:val="white"/>
        </w:rPr>
      </w:pPr>
      <w:r>
        <w:rPr>
          <w:rFonts w:ascii="Calibri" w:eastAsia="Calibri" w:hAnsi="Calibri" w:cs="Calibri"/>
          <w:highlight w:val="white"/>
        </w:rPr>
        <w:t>üveghulladék,</w:t>
      </w:r>
    </w:p>
    <w:p w14:paraId="00FCEC99" w14:textId="77777777" w:rsidR="003E45D5" w:rsidRDefault="003A0E87">
      <w:pPr>
        <w:numPr>
          <w:ilvl w:val="0"/>
          <w:numId w:val="15"/>
        </w:numPr>
        <w:spacing w:line="240" w:lineRule="auto"/>
        <w:jc w:val="both"/>
        <w:rPr>
          <w:rFonts w:ascii="Calibri" w:eastAsia="Calibri" w:hAnsi="Calibri" w:cs="Calibri"/>
          <w:highlight w:val="white"/>
        </w:rPr>
      </w:pPr>
      <w:r>
        <w:rPr>
          <w:rFonts w:ascii="Calibri" w:eastAsia="Calibri" w:hAnsi="Calibri" w:cs="Calibri"/>
          <w:highlight w:val="white"/>
        </w:rPr>
        <w:t>műanyaghulladék,</w:t>
      </w:r>
    </w:p>
    <w:p w14:paraId="020D5A5D" w14:textId="77777777" w:rsidR="003E45D5" w:rsidRDefault="003A0E87">
      <w:pPr>
        <w:numPr>
          <w:ilvl w:val="0"/>
          <w:numId w:val="15"/>
        </w:numPr>
        <w:spacing w:line="240" w:lineRule="auto"/>
        <w:jc w:val="both"/>
        <w:rPr>
          <w:rFonts w:ascii="Calibri" w:eastAsia="Calibri" w:hAnsi="Calibri" w:cs="Calibri"/>
          <w:highlight w:val="white"/>
        </w:rPr>
      </w:pPr>
      <w:r>
        <w:rPr>
          <w:rFonts w:ascii="Calibri" w:eastAsia="Calibri" w:hAnsi="Calibri" w:cs="Calibri"/>
          <w:highlight w:val="white"/>
        </w:rPr>
        <w:t>papírhulladék.</w:t>
      </w:r>
    </w:p>
    <w:p w14:paraId="55505EC7" w14:textId="77777777" w:rsidR="003E45D5" w:rsidRDefault="003E45D5">
      <w:pPr>
        <w:spacing w:line="240" w:lineRule="auto"/>
        <w:jc w:val="both"/>
        <w:rPr>
          <w:rFonts w:ascii="Calibri" w:eastAsia="Calibri" w:hAnsi="Calibri" w:cs="Calibri"/>
          <w:highlight w:val="white"/>
        </w:rPr>
      </w:pPr>
    </w:p>
    <w:p w14:paraId="0750D817" w14:textId="77777777" w:rsidR="003E45D5" w:rsidRDefault="003A0E87">
      <w:pPr>
        <w:spacing w:line="240" w:lineRule="auto"/>
        <w:jc w:val="both"/>
        <w:rPr>
          <w:rFonts w:ascii="Calibri" w:eastAsia="Calibri" w:hAnsi="Calibri" w:cs="Calibri"/>
        </w:rPr>
      </w:pPr>
      <w:r>
        <w:rPr>
          <w:rFonts w:ascii="Calibri" w:eastAsia="Calibri" w:hAnsi="Calibri" w:cs="Calibri"/>
          <w:highlight w:val="white"/>
        </w:rPr>
        <w:t xml:space="preserve">Lakossági hulladékudvarok listája: </w:t>
      </w:r>
      <w:hyperlink r:id="rId53">
        <w:r>
          <w:rPr>
            <w:rFonts w:ascii="Calibri" w:eastAsia="Calibri" w:hAnsi="Calibri" w:cs="Calibri"/>
            <w:color w:val="1155CC"/>
            <w:highlight w:val="white"/>
            <w:u w:val="single"/>
          </w:rPr>
          <w:t>https://holmivan.valami.info/kategoria/szemet</w:t>
        </w:r>
      </w:hyperlink>
      <w:r>
        <w:rPr>
          <w:rFonts w:ascii="Calibri" w:eastAsia="Calibri" w:hAnsi="Calibri" w:cs="Calibri"/>
          <w:highlight w:val="white"/>
        </w:rPr>
        <w:t xml:space="preserve"> </w:t>
      </w:r>
    </w:p>
    <w:p w14:paraId="437EA2C7" w14:textId="77777777" w:rsidR="003E45D5" w:rsidRDefault="003E45D5">
      <w:pPr>
        <w:spacing w:line="240" w:lineRule="auto"/>
        <w:jc w:val="both"/>
        <w:rPr>
          <w:rFonts w:ascii="Calibri" w:eastAsia="Calibri" w:hAnsi="Calibri" w:cs="Calibri"/>
        </w:rPr>
      </w:pPr>
    </w:p>
    <w:p w14:paraId="6C377D83" w14:textId="77777777" w:rsidR="003E45D5" w:rsidRDefault="003A0E87">
      <w:pPr>
        <w:spacing w:line="240" w:lineRule="auto"/>
        <w:jc w:val="both"/>
        <w:rPr>
          <w:rFonts w:ascii="Calibri" w:eastAsia="Calibri" w:hAnsi="Calibri" w:cs="Calibri"/>
        </w:rPr>
      </w:pPr>
      <w:r>
        <w:rPr>
          <w:rFonts w:ascii="Calibri" w:eastAsia="Calibri" w:hAnsi="Calibri" w:cs="Calibri"/>
        </w:rPr>
        <w:t>A vállalkozásoknak a gyártó, termelő, szolgáltató tevékenységük következtében képződő hulladékaikat erre kialakított gyűjtőhelyen kell a további kezelésnek – hulladékpiramis prioritásait szem előtt tartva – megfelelően elkülönítve gyűjteni, majd az azok átvételére felhatalmazott gyűjtő, kereskedő vagy kezelő (hasznosító vagy ártalmatlanító) vállalkozásnak átadniuk és a kezelés költségeit megfizetniük (szennyező fizet elv).</w:t>
      </w:r>
    </w:p>
    <w:p w14:paraId="27D706E6" w14:textId="77777777" w:rsidR="003E45D5" w:rsidRDefault="003E45D5">
      <w:pPr>
        <w:spacing w:line="240" w:lineRule="auto"/>
        <w:jc w:val="both"/>
        <w:rPr>
          <w:rFonts w:ascii="Calibri" w:eastAsia="Calibri" w:hAnsi="Calibri" w:cs="Calibri"/>
        </w:rPr>
      </w:pPr>
    </w:p>
    <w:p w14:paraId="7F306637" w14:textId="77777777" w:rsidR="003E45D5" w:rsidRDefault="003A0E87">
      <w:pPr>
        <w:spacing w:line="240" w:lineRule="auto"/>
        <w:jc w:val="both"/>
        <w:rPr>
          <w:rFonts w:ascii="Calibri" w:eastAsia="Calibri" w:hAnsi="Calibri" w:cs="Calibri"/>
        </w:rPr>
      </w:pPr>
      <w:r>
        <w:rPr>
          <w:rFonts w:ascii="Calibri" w:eastAsia="Calibri" w:hAnsi="Calibri" w:cs="Calibri"/>
        </w:rPr>
        <w:t>Egyes, rendeletben meghatározott termékek hulladékai esetében az adott termék gyártóinak kell a képződő hulladékok összegyűjtéséről és kezeléséről, illetőleg ezek megszervezéséről gondoskodni, és a költségeit megfizetni (kiterjesztett gyártói felelősség). A környezetvédelmi termékdíjas termékek esetében a megfizetett díjból a gyűjtésről és a kezelésről az állam gondoskodik.</w:t>
      </w:r>
    </w:p>
    <w:p w14:paraId="7ECE42D0" w14:textId="77777777" w:rsidR="003E45D5" w:rsidRDefault="003E45D5">
      <w:pPr>
        <w:spacing w:line="240" w:lineRule="auto"/>
        <w:jc w:val="both"/>
        <w:rPr>
          <w:rFonts w:ascii="Calibri" w:eastAsia="Calibri" w:hAnsi="Calibri" w:cs="Calibri"/>
        </w:rPr>
      </w:pPr>
    </w:p>
    <w:p w14:paraId="49E62910" w14:textId="77777777" w:rsidR="003E45D5" w:rsidRDefault="003A0E87">
      <w:pPr>
        <w:spacing w:line="240" w:lineRule="auto"/>
        <w:jc w:val="both"/>
        <w:rPr>
          <w:rFonts w:ascii="Calibri" w:eastAsia="Calibri" w:hAnsi="Calibri" w:cs="Calibri"/>
          <w:b/>
        </w:rPr>
      </w:pPr>
      <w:r>
        <w:rPr>
          <w:rFonts w:ascii="Calibri" w:eastAsia="Calibri" w:hAnsi="Calibri" w:cs="Calibri"/>
          <w:b/>
        </w:rPr>
        <w:t>15. kérdés: Rendelkeznek hulladékgazdálkodási tervvel?</w:t>
      </w:r>
    </w:p>
    <w:p w14:paraId="1DC21C43" w14:textId="77777777" w:rsidR="003E45D5" w:rsidRDefault="003E45D5">
      <w:pPr>
        <w:spacing w:line="240" w:lineRule="auto"/>
        <w:jc w:val="both"/>
        <w:rPr>
          <w:rFonts w:ascii="Calibri" w:eastAsia="Calibri" w:hAnsi="Calibri" w:cs="Calibri"/>
        </w:rPr>
      </w:pPr>
    </w:p>
    <w:p w14:paraId="3AC2FAD3"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Bármennyire szeretnénk, a hulladékok keletkezését nem tudjuk elkerülni. Ahhoz, hogy védjük környezetünket és ezen keresztül egészségünket is a hulladékok kezeléséről olyan módon kell gondoskodni, hogy a környezeti elemekre a lehető legkisebb káros hatást fejtsék ki. Ennek eléréséhez </w:t>
      </w:r>
      <w:r>
        <w:rPr>
          <w:rFonts w:ascii="Calibri" w:eastAsia="Calibri" w:hAnsi="Calibri" w:cs="Calibri"/>
        </w:rPr>
        <w:lastRenderedPageBreak/>
        <w:t>ismernünk kell a hulladékok tulajdonságait, hatásait, a keletkezett mennyiségekre vonatkozó adatokat. </w:t>
      </w:r>
    </w:p>
    <w:p w14:paraId="651D4B3D" w14:textId="77777777" w:rsidR="003E45D5" w:rsidRDefault="003E45D5">
      <w:pPr>
        <w:spacing w:line="240" w:lineRule="auto"/>
        <w:jc w:val="both"/>
        <w:rPr>
          <w:rFonts w:ascii="Calibri" w:eastAsia="Calibri" w:hAnsi="Calibri" w:cs="Calibri"/>
        </w:rPr>
      </w:pPr>
    </w:p>
    <w:p w14:paraId="2FDC5427" w14:textId="77777777" w:rsidR="003E45D5" w:rsidRDefault="003A0E87">
      <w:pPr>
        <w:spacing w:line="240" w:lineRule="auto"/>
        <w:jc w:val="both"/>
        <w:rPr>
          <w:rFonts w:ascii="Calibri" w:eastAsia="Calibri" w:hAnsi="Calibri" w:cs="Calibri"/>
        </w:rPr>
      </w:pPr>
      <w:r>
        <w:rPr>
          <w:rFonts w:ascii="Calibri" w:eastAsia="Calibri" w:hAnsi="Calibri" w:cs="Calibri"/>
        </w:rPr>
        <w:t>Korábban jogszabályi kötelesség volt egyedi hulladékgazdálkodási tervet készíteni egy bizonyos hulladékszint felett (azon gazdálkodó szervezet számára, amelynél legalább 10 tonna veszélyes hulladék keletkezik évente, vagy az éves keletkező összes hulladék mennyisége meghaladja a 200 tonna hulladéktömeget). Ma már egyedi szinten erre nincs kötelesség, ugyanakkor hasznos lehet a vállalati - akár csak az irodai - hulladék csökkentésére vonatkozóan egy átgondolt tervet készíteni. </w:t>
      </w:r>
    </w:p>
    <w:p w14:paraId="329532B6" w14:textId="77777777" w:rsidR="003E45D5" w:rsidRDefault="003E45D5">
      <w:pPr>
        <w:spacing w:line="240" w:lineRule="auto"/>
        <w:jc w:val="both"/>
        <w:rPr>
          <w:rFonts w:ascii="Calibri" w:eastAsia="Calibri" w:hAnsi="Calibri" w:cs="Calibri"/>
        </w:rPr>
      </w:pPr>
    </w:p>
    <w:p w14:paraId="20C74217" w14:textId="77777777" w:rsidR="003E45D5" w:rsidRDefault="003A0E87">
      <w:pPr>
        <w:spacing w:line="240" w:lineRule="auto"/>
        <w:jc w:val="both"/>
        <w:rPr>
          <w:rFonts w:ascii="Calibri" w:eastAsia="Calibri" w:hAnsi="Calibri" w:cs="Calibri"/>
        </w:rPr>
      </w:pPr>
      <w:r>
        <w:rPr>
          <w:rFonts w:ascii="Calibri" w:eastAsia="Calibri" w:hAnsi="Calibri" w:cs="Calibri"/>
        </w:rPr>
        <w:t>Egy hulladékgazdálkodási terv tartalmi elemei az alábbiak lehetnek:</w:t>
      </w:r>
    </w:p>
    <w:p w14:paraId="173F3B42" w14:textId="77777777" w:rsidR="003E45D5" w:rsidRDefault="003A0E87">
      <w:pPr>
        <w:numPr>
          <w:ilvl w:val="0"/>
          <w:numId w:val="94"/>
        </w:numPr>
        <w:spacing w:line="240" w:lineRule="auto"/>
        <w:ind w:left="1440"/>
        <w:jc w:val="both"/>
        <w:rPr>
          <w:rFonts w:ascii="Calibri" w:eastAsia="Calibri" w:hAnsi="Calibri" w:cs="Calibri"/>
        </w:rPr>
      </w:pPr>
      <w:r>
        <w:rPr>
          <w:rFonts w:ascii="Calibri" w:eastAsia="Calibri" w:hAnsi="Calibri" w:cs="Calibri"/>
        </w:rPr>
        <w:t>keletkező hulladék típusai,</w:t>
      </w:r>
    </w:p>
    <w:p w14:paraId="6FD110B7" w14:textId="77777777" w:rsidR="003E45D5" w:rsidRDefault="003A0E87">
      <w:pPr>
        <w:numPr>
          <w:ilvl w:val="0"/>
          <w:numId w:val="94"/>
        </w:numPr>
        <w:spacing w:line="240" w:lineRule="auto"/>
        <w:ind w:left="1440"/>
        <w:jc w:val="both"/>
        <w:rPr>
          <w:rFonts w:ascii="Calibri" w:eastAsia="Calibri" w:hAnsi="Calibri" w:cs="Calibri"/>
        </w:rPr>
      </w:pPr>
      <w:r>
        <w:rPr>
          <w:rFonts w:ascii="Calibri" w:eastAsia="Calibri" w:hAnsi="Calibri" w:cs="Calibri"/>
        </w:rPr>
        <w:t>hulladékképzés megelőzése,</w:t>
      </w:r>
    </w:p>
    <w:p w14:paraId="427B3018" w14:textId="77777777" w:rsidR="003E45D5" w:rsidRDefault="003A0E87">
      <w:pPr>
        <w:numPr>
          <w:ilvl w:val="0"/>
          <w:numId w:val="94"/>
        </w:numPr>
        <w:spacing w:line="240" w:lineRule="auto"/>
        <w:ind w:left="1440"/>
        <w:jc w:val="both"/>
        <w:rPr>
          <w:rFonts w:ascii="Calibri" w:eastAsia="Calibri" w:hAnsi="Calibri" w:cs="Calibri"/>
        </w:rPr>
      </w:pPr>
      <w:r>
        <w:rPr>
          <w:rFonts w:ascii="Calibri" w:eastAsia="Calibri" w:hAnsi="Calibri" w:cs="Calibri"/>
        </w:rPr>
        <w:t>célok a hulladékképzés csökkentésére,</w:t>
      </w:r>
    </w:p>
    <w:p w14:paraId="0AF0ED0D" w14:textId="77777777" w:rsidR="003E45D5" w:rsidRDefault="003A0E87">
      <w:pPr>
        <w:numPr>
          <w:ilvl w:val="0"/>
          <w:numId w:val="94"/>
        </w:numPr>
        <w:spacing w:line="240" w:lineRule="auto"/>
        <w:ind w:left="1440"/>
        <w:jc w:val="both"/>
        <w:rPr>
          <w:rFonts w:ascii="Calibri" w:eastAsia="Calibri" w:hAnsi="Calibri" w:cs="Calibri"/>
        </w:rPr>
      </w:pPr>
      <w:r>
        <w:rPr>
          <w:rFonts w:ascii="Calibri" w:eastAsia="Calibri" w:hAnsi="Calibri" w:cs="Calibri"/>
        </w:rPr>
        <w:t>hulladékhasznosítás,</w:t>
      </w:r>
    </w:p>
    <w:p w14:paraId="57C2C784" w14:textId="77777777" w:rsidR="003E45D5" w:rsidRDefault="003A0E87">
      <w:pPr>
        <w:numPr>
          <w:ilvl w:val="0"/>
          <w:numId w:val="94"/>
        </w:numPr>
        <w:spacing w:line="240" w:lineRule="auto"/>
        <w:ind w:left="1440"/>
        <w:jc w:val="both"/>
        <w:rPr>
          <w:rFonts w:ascii="Calibri" w:eastAsia="Calibri" w:hAnsi="Calibri" w:cs="Calibri"/>
        </w:rPr>
      </w:pPr>
      <w:r>
        <w:rPr>
          <w:rFonts w:ascii="Calibri" w:eastAsia="Calibri" w:hAnsi="Calibri" w:cs="Calibri"/>
        </w:rPr>
        <w:t>hulladék gyűjtése, tárolása, szállítása,</w:t>
      </w:r>
    </w:p>
    <w:p w14:paraId="666CEAD8" w14:textId="77777777" w:rsidR="003E45D5" w:rsidRDefault="003A0E87">
      <w:pPr>
        <w:numPr>
          <w:ilvl w:val="0"/>
          <w:numId w:val="94"/>
        </w:numPr>
        <w:spacing w:line="240" w:lineRule="auto"/>
        <w:ind w:left="1440"/>
        <w:jc w:val="both"/>
        <w:rPr>
          <w:rFonts w:ascii="Calibri" w:eastAsia="Calibri" w:hAnsi="Calibri" w:cs="Calibri"/>
        </w:rPr>
      </w:pPr>
      <w:r>
        <w:rPr>
          <w:rFonts w:ascii="Calibri" w:eastAsia="Calibri" w:hAnsi="Calibri" w:cs="Calibri"/>
        </w:rPr>
        <w:t>hulladék ártalmatlanítás (egyes hulladék típusokra vonatkozó speciális intézkedések).</w:t>
      </w:r>
      <w:r>
        <w:rPr>
          <w:rFonts w:ascii="Calibri" w:eastAsia="Calibri" w:hAnsi="Calibri" w:cs="Calibri"/>
        </w:rPr>
        <w:br/>
      </w:r>
    </w:p>
    <w:p w14:paraId="7B7A3CC7" w14:textId="77777777" w:rsidR="003E45D5" w:rsidRDefault="003A0E87">
      <w:pPr>
        <w:spacing w:line="240" w:lineRule="auto"/>
        <w:jc w:val="both"/>
        <w:rPr>
          <w:rFonts w:ascii="Calibri" w:eastAsia="Calibri" w:hAnsi="Calibri" w:cs="Calibri"/>
          <w:b/>
        </w:rPr>
      </w:pPr>
      <w:r>
        <w:rPr>
          <w:rFonts w:ascii="Calibri" w:eastAsia="Calibri" w:hAnsi="Calibri" w:cs="Calibri"/>
          <w:b/>
        </w:rPr>
        <w:t xml:space="preserve">16. kérdés: Figyelemmel követik és mérik a keletkező hulladék mennyiségét </w:t>
      </w:r>
      <w:proofErr w:type="spellStart"/>
      <w:r>
        <w:rPr>
          <w:rFonts w:ascii="Calibri" w:eastAsia="Calibri" w:hAnsi="Calibri" w:cs="Calibri"/>
          <w:b/>
        </w:rPr>
        <w:t>anyagfajtánként</w:t>
      </w:r>
      <w:proofErr w:type="spellEnd"/>
      <w:r>
        <w:rPr>
          <w:rFonts w:ascii="Calibri" w:eastAsia="Calibri" w:hAnsi="Calibri" w:cs="Calibri"/>
          <w:b/>
        </w:rPr>
        <w:t>?</w:t>
      </w:r>
    </w:p>
    <w:p w14:paraId="1B7A961B" w14:textId="77777777" w:rsidR="003E45D5" w:rsidRDefault="003E45D5">
      <w:pPr>
        <w:spacing w:line="240" w:lineRule="auto"/>
        <w:jc w:val="both"/>
        <w:rPr>
          <w:rFonts w:ascii="Calibri" w:eastAsia="Calibri" w:hAnsi="Calibri" w:cs="Calibri"/>
        </w:rPr>
      </w:pPr>
    </w:p>
    <w:p w14:paraId="48DD4E5E" w14:textId="77777777" w:rsidR="003E45D5" w:rsidRDefault="003A0E87">
      <w:pPr>
        <w:spacing w:line="240" w:lineRule="auto"/>
        <w:jc w:val="both"/>
        <w:rPr>
          <w:rFonts w:ascii="Calibri" w:eastAsia="Calibri" w:hAnsi="Calibri" w:cs="Calibri"/>
        </w:rPr>
      </w:pPr>
      <w:r>
        <w:rPr>
          <w:rFonts w:ascii="Calibri" w:eastAsia="Calibri" w:hAnsi="Calibri" w:cs="Calibri"/>
        </w:rPr>
        <w:t>A hulladékokat a hulladékjegyzék alapján be lehet sorolni (pl. építési és bontási hulladékok). </w:t>
      </w:r>
    </w:p>
    <w:p w14:paraId="6D144DB4" w14:textId="77777777" w:rsidR="003E45D5" w:rsidRDefault="003A0E87">
      <w:pPr>
        <w:spacing w:line="240" w:lineRule="auto"/>
        <w:jc w:val="both"/>
        <w:rPr>
          <w:rFonts w:ascii="Calibri" w:eastAsia="Calibri" w:hAnsi="Calibri" w:cs="Calibri"/>
        </w:rPr>
      </w:pPr>
      <w:r>
        <w:rPr>
          <w:rFonts w:ascii="Calibri" w:eastAsia="Calibri" w:hAnsi="Calibri" w:cs="Calibri"/>
          <w:b/>
          <w:noProof/>
        </w:rPr>
        <w:drawing>
          <wp:inline distT="0" distB="0" distL="0" distR="0" wp14:anchorId="291D264E" wp14:editId="5E534F55">
            <wp:extent cx="5756910" cy="3341370"/>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4"/>
                    <a:srcRect/>
                    <a:stretch>
                      <a:fillRect/>
                    </a:stretch>
                  </pic:blipFill>
                  <pic:spPr>
                    <a:xfrm>
                      <a:off x="0" y="0"/>
                      <a:ext cx="5756910" cy="3341370"/>
                    </a:xfrm>
                    <a:prstGeom prst="rect">
                      <a:avLst/>
                    </a:prstGeom>
                    <a:ln/>
                  </pic:spPr>
                </pic:pic>
              </a:graphicData>
            </a:graphic>
          </wp:inline>
        </w:drawing>
      </w:r>
      <w:r>
        <w:rPr>
          <w:rFonts w:ascii="Calibri" w:eastAsia="Calibri" w:hAnsi="Calibri" w:cs="Calibri"/>
        </w:rPr>
        <w:tab/>
      </w:r>
    </w:p>
    <w:p w14:paraId="3EF5DF43" w14:textId="77777777" w:rsidR="003E45D5" w:rsidRDefault="003A0E87">
      <w:pPr>
        <w:spacing w:line="240" w:lineRule="auto"/>
        <w:jc w:val="both"/>
        <w:rPr>
          <w:rFonts w:ascii="Calibri" w:eastAsia="Calibri" w:hAnsi="Calibri" w:cs="Calibri"/>
        </w:rPr>
      </w:pPr>
      <w:r>
        <w:rPr>
          <w:rFonts w:ascii="Calibri" w:eastAsia="Calibri" w:hAnsi="Calibri" w:cs="Calibri"/>
        </w:rPr>
        <w:t>Az újrahasznosítható anyagok és hulladékok mennyiségének nyomon követése révén megérthető és átláthatóvá válik, hogyan teljesít a vállalat hulladékgazdálkodási programja, beleértve a keletkezett hulladék mennyiségére és a hasznosítási arányra vonatkozó adatokat. Ahhoz azonban, hogy tényleges betekintést nyerjünk a hulladékcsökkentési módokba, kritikus a hulladék értékelése, áttekintése. A hulladék értékelése fontos adatokkal szolgál a hulladékcsökkentési lehetőségek felfedezéséhez.</w:t>
      </w:r>
    </w:p>
    <w:p w14:paraId="7982E454" w14:textId="77777777" w:rsidR="003E45D5" w:rsidRDefault="003E45D5">
      <w:pPr>
        <w:spacing w:line="240" w:lineRule="auto"/>
        <w:jc w:val="both"/>
        <w:rPr>
          <w:rFonts w:ascii="Calibri" w:eastAsia="Calibri" w:hAnsi="Calibri" w:cs="Calibri"/>
        </w:rPr>
      </w:pPr>
    </w:p>
    <w:p w14:paraId="2D7E664C" w14:textId="77777777" w:rsidR="003E45D5" w:rsidRDefault="003A0E87">
      <w:pPr>
        <w:spacing w:line="240" w:lineRule="auto"/>
        <w:jc w:val="both"/>
        <w:rPr>
          <w:rFonts w:ascii="Calibri" w:eastAsia="Calibri" w:hAnsi="Calibri" w:cs="Calibri"/>
          <w:b/>
        </w:rPr>
      </w:pPr>
      <w:r>
        <w:rPr>
          <w:rFonts w:ascii="Calibri" w:eastAsia="Calibri" w:hAnsi="Calibri" w:cs="Calibri"/>
          <w:b/>
        </w:rPr>
        <w:t>17. kérdés: A veszélyes hulladékokat a protokoll szerint külön gyűjtik?</w:t>
      </w:r>
    </w:p>
    <w:p w14:paraId="65274E25" w14:textId="77777777" w:rsidR="003E45D5" w:rsidRDefault="003E45D5">
      <w:pPr>
        <w:spacing w:line="240" w:lineRule="auto"/>
        <w:jc w:val="both"/>
        <w:rPr>
          <w:rFonts w:ascii="Calibri" w:eastAsia="Calibri" w:hAnsi="Calibri" w:cs="Calibri"/>
        </w:rPr>
      </w:pPr>
    </w:p>
    <w:p w14:paraId="2FEDC7CB"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veszélyes hulladékok (pl. mérgező, tűz- és robbanásveszélyes, irritáló, maró, rákkeltő anyagok) közvetlenül vagy közvetve fokozott veszélyt jelentenek az élővilágra, az emberre, a környezeti elemekre, ezért kezelésük, ártalmatlanításuk során fokozott gondossággal kell eljárni. Alapvető </w:t>
      </w:r>
      <w:r>
        <w:rPr>
          <w:rFonts w:ascii="Calibri" w:eastAsia="Calibri" w:hAnsi="Calibri" w:cs="Calibri"/>
        </w:rPr>
        <w:lastRenderedPageBreak/>
        <w:t>követelmény, hogy törekedni kell a veszélyes hulladék képződésének és veszélyességének megelőzésére és csökkentésére, illetve minél nagyobb arányú hasznosítására, biztosítani kell a hulladék sorsának nyomon követhetőségét, ellenőrizhetőségét, és meg kell akadályozni a környezet szennyezését, illetve az egészség károsítását. Vonatkozó törvény: A 225/2015. (VIII. 7.) Korm. rendelet a veszélyes hulladékkal kapcsolatos egyes tevékenységek részletes szabályairól.</w:t>
      </w:r>
    </w:p>
    <w:p w14:paraId="5016953B" w14:textId="77777777" w:rsidR="003E45D5" w:rsidRDefault="003E45D5">
      <w:pPr>
        <w:spacing w:line="240" w:lineRule="auto"/>
        <w:jc w:val="both"/>
        <w:rPr>
          <w:rFonts w:ascii="Calibri" w:eastAsia="Calibri" w:hAnsi="Calibri" w:cs="Calibri"/>
          <w:color w:val="FF0000"/>
        </w:rPr>
      </w:pPr>
    </w:p>
    <w:p w14:paraId="0D67D426" w14:textId="77777777" w:rsidR="003E45D5" w:rsidRDefault="003A0E87">
      <w:pPr>
        <w:spacing w:line="240" w:lineRule="auto"/>
        <w:jc w:val="both"/>
        <w:rPr>
          <w:rFonts w:ascii="Calibri" w:eastAsia="Calibri" w:hAnsi="Calibri" w:cs="Calibri"/>
          <w:b/>
        </w:rPr>
      </w:pPr>
      <w:r>
        <w:rPr>
          <w:rFonts w:ascii="Calibri" w:eastAsia="Calibri" w:hAnsi="Calibri" w:cs="Calibri"/>
          <w:b/>
        </w:rPr>
        <w:t>18. kérdés: Külön kerülnek gyűjtésre a szelektíven gyűjthető anyagok?</w:t>
      </w:r>
    </w:p>
    <w:p w14:paraId="634275DE" w14:textId="77777777" w:rsidR="003E45D5" w:rsidRDefault="003E45D5">
      <w:pPr>
        <w:spacing w:line="240" w:lineRule="auto"/>
        <w:jc w:val="both"/>
        <w:rPr>
          <w:rFonts w:ascii="Calibri" w:eastAsia="Calibri" w:hAnsi="Calibri" w:cs="Calibri"/>
        </w:rPr>
      </w:pPr>
    </w:p>
    <w:p w14:paraId="07B0AB1B" w14:textId="77777777" w:rsidR="003E45D5" w:rsidRDefault="003A0E87">
      <w:pPr>
        <w:spacing w:line="240" w:lineRule="auto"/>
        <w:jc w:val="both"/>
        <w:rPr>
          <w:rFonts w:ascii="Calibri" w:eastAsia="Calibri" w:hAnsi="Calibri" w:cs="Calibri"/>
          <w:b/>
        </w:rPr>
      </w:pPr>
      <w:r>
        <w:rPr>
          <w:rFonts w:ascii="Calibri" w:eastAsia="Calibri" w:hAnsi="Calibri" w:cs="Calibri"/>
          <w:highlight w:val="white"/>
        </w:rPr>
        <w:t>A szelektíven gyűjtött hulladékok hasznosításával jelentős mennyiségű nyersanyag kibányászását, előállítását takaríthatjuk meg, ami a környezet szempontjából mindenképpen kedvező. Elvárható ma már a legkisebb vállalkozástól is, hogy külön gyűjtsön lehetőleg minden anyagáramot, leendő másodalapanyagokat</w:t>
      </w:r>
      <w:r>
        <w:rPr>
          <w:rFonts w:ascii="Calibri" w:eastAsia="Calibri" w:hAnsi="Calibri" w:cs="Calibri"/>
          <w:b/>
        </w:rPr>
        <w:t>.</w:t>
      </w:r>
    </w:p>
    <w:p w14:paraId="1FA0DC0A" w14:textId="77777777" w:rsidR="003E45D5" w:rsidRDefault="003E45D5">
      <w:pPr>
        <w:spacing w:line="240" w:lineRule="auto"/>
        <w:jc w:val="both"/>
        <w:rPr>
          <w:rFonts w:ascii="Calibri" w:eastAsia="Calibri" w:hAnsi="Calibri" w:cs="Calibri"/>
          <w:b/>
        </w:rPr>
      </w:pPr>
    </w:p>
    <w:p w14:paraId="79262C11" w14:textId="77777777" w:rsidR="003E45D5" w:rsidRDefault="003A0E87">
      <w:pPr>
        <w:spacing w:line="240" w:lineRule="auto"/>
        <w:jc w:val="both"/>
        <w:rPr>
          <w:rFonts w:ascii="Calibri" w:eastAsia="Calibri" w:hAnsi="Calibri" w:cs="Calibri"/>
          <w:b/>
        </w:rPr>
      </w:pPr>
      <w:r>
        <w:rPr>
          <w:rFonts w:ascii="Calibri" w:eastAsia="Calibri" w:hAnsi="Calibri" w:cs="Calibri"/>
          <w:b/>
        </w:rPr>
        <w:t>19. kérdés: Külön gyűjtik az elhasznált szárazelemet, akkumulátort / fénycsöveket, izzókat / elektromos- és elektronikai hulladékot, és megvan a felelős, aki ezt időközönként elviszi gyűjtőpontra, hulladékudvarba?</w:t>
      </w:r>
    </w:p>
    <w:p w14:paraId="48759078" w14:textId="77777777" w:rsidR="003E45D5" w:rsidRDefault="003E45D5">
      <w:pPr>
        <w:spacing w:line="240" w:lineRule="auto"/>
        <w:jc w:val="both"/>
        <w:rPr>
          <w:rFonts w:ascii="Calibri" w:eastAsia="Calibri" w:hAnsi="Calibri" w:cs="Calibri"/>
        </w:rPr>
      </w:pPr>
    </w:p>
    <w:p w14:paraId="61343504" w14:textId="77777777" w:rsidR="003E45D5" w:rsidRDefault="003A0E87">
      <w:pPr>
        <w:spacing w:line="240" w:lineRule="auto"/>
        <w:jc w:val="both"/>
        <w:rPr>
          <w:rFonts w:ascii="Calibri" w:eastAsia="Calibri" w:hAnsi="Calibri" w:cs="Calibri"/>
        </w:rPr>
      </w:pPr>
      <w:r>
        <w:rPr>
          <w:rFonts w:ascii="Calibri" w:eastAsia="Calibri" w:hAnsi="Calibri" w:cs="Calibri"/>
          <w:highlight w:val="white"/>
        </w:rPr>
        <w:t>A műanyag, fém, üveg és papír</w:t>
      </w:r>
      <w:r>
        <w:rPr>
          <w:rFonts w:ascii="Calibri" w:eastAsia="Calibri" w:hAnsi="Calibri" w:cs="Calibri"/>
        </w:rPr>
        <w:t xml:space="preserve"> mellett számos egyéb alapvetően háztartási veszélyes hulladéknak minősülő hulladék keletkezik. Ilyenek </w:t>
      </w:r>
      <w:proofErr w:type="gramStart"/>
      <w:r>
        <w:rPr>
          <w:rFonts w:ascii="Calibri" w:eastAsia="Calibri" w:hAnsi="Calibri" w:cs="Calibri"/>
        </w:rPr>
        <w:t>a</w:t>
      </w:r>
      <w:proofErr w:type="gramEnd"/>
      <w:r>
        <w:rPr>
          <w:rFonts w:ascii="Calibri" w:eastAsia="Calibri" w:hAnsi="Calibri" w:cs="Calibri"/>
        </w:rPr>
        <w:t xml:space="preserve"> elemek, a fénycsövek, akkumulátorok, az elektromos és elektronikai hulladékok, de a gyógyszerek vagy a festékek, ragasztók, egyéb barkácsolási segédanyagok is. </w:t>
      </w:r>
    </w:p>
    <w:p w14:paraId="2AE2CA19" w14:textId="77777777" w:rsidR="003E45D5" w:rsidRDefault="003E45D5">
      <w:pPr>
        <w:spacing w:line="240" w:lineRule="auto"/>
        <w:jc w:val="both"/>
        <w:rPr>
          <w:rFonts w:ascii="Calibri" w:eastAsia="Calibri" w:hAnsi="Calibri" w:cs="Calibri"/>
        </w:rPr>
      </w:pPr>
    </w:p>
    <w:p w14:paraId="596FED48" w14:textId="77777777" w:rsidR="003E45D5" w:rsidRDefault="003A0E87">
      <w:pPr>
        <w:spacing w:line="240" w:lineRule="auto"/>
        <w:jc w:val="both"/>
        <w:rPr>
          <w:rFonts w:ascii="Calibri" w:eastAsia="Calibri" w:hAnsi="Calibri" w:cs="Calibri"/>
          <w:highlight w:val="white"/>
        </w:rPr>
      </w:pPr>
      <w:r>
        <w:rPr>
          <w:rFonts w:ascii="Calibri" w:eastAsia="Calibri" w:hAnsi="Calibri" w:cs="Calibri"/>
          <w:highlight w:val="white"/>
        </w:rPr>
        <w:t xml:space="preserve">A háztartásokban keletkező veszélyes hulladékokat a városi, települési hulladékudvarokban is le lehet adni. Térképezzük fel, hogy a környékünkön vannak-e ilyen hulladékudvarok, illetve mi az pontosan, amit ott le lehet adni. A fővárosban található hulladékudvarokról a </w:t>
      </w:r>
      <w:hyperlink r:id="rId55">
        <w:r>
          <w:rPr>
            <w:rFonts w:ascii="Calibri" w:eastAsia="Calibri" w:hAnsi="Calibri" w:cs="Calibri"/>
            <w:color w:val="1155CC"/>
            <w:highlight w:val="white"/>
          </w:rPr>
          <w:t>Fővárosi Közterület-fenntartó Zrt. (FKF) honlapján</w:t>
        </w:r>
      </w:hyperlink>
      <w:r>
        <w:rPr>
          <w:rFonts w:ascii="Calibri" w:eastAsia="Calibri" w:hAnsi="Calibri" w:cs="Calibri"/>
          <w:highlight w:val="white"/>
        </w:rPr>
        <w:t xml:space="preserve"> lehet tájékozódni (az ezekben leadható hulladékfajtákról </w:t>
      </w:r>
      <w:hyperlink r:id="rId56">
        <w:r>
          <w:rPr>
            <w:rFonts w:ascii="Calibri" w:eastAsia="Calibri" w:hAnsi="Calibri" w:cs="Calibri"/>
            <w:highlight w:val="white"/>
          </w:rPr>
          <w:t xml:space="preserve">ez a </w:t>
        </w:r>
      </w:hyperlink>
      <w:hyperlink r:id="rId57">
        <w:r>
          <w:rPr>
            <w:rFonts w:ascii="Calibri" w:eastAsia="Calibri" w:hAnsi="Calibri" w:cs="Calibri"/>
            <w:color w:val="1155CC"/>
            <w:highlight w:val="white"/>
          </w:rPr>
          <w:t>táblázat</w:t>
        </w:r>
      </w:hyperlink>
      <w:r>
        <w:rPr>
          <w:rFonts w:ascii="Calibri" w:eastAsia="Calibri" w:hAnsi="Calibri" w:cs="Calibri"/>
          <w:highlight w:val="white"/>
        </w:rPr>
        <w:t xml:space="preserve"> nyújt bővebb felvilágosítást). A hulladékudvarok általában ezeket a veszélyes anyagokat fogadják: elektromos hulladék, elektronikai hulladék, fénycsövek, izzók, szárazelemek, akkumulátorok, használt sütőzsiradék, fáradt olaj, lejárt szavatosságú gyógyszer, gumiabroncs.</w:t>
      </w:r>
    </w:p>
    <w:p w14:paraId="35EED8F2" w14:textId="77777777" w:rsidR="003E45D5" w:rsidRDefault="003E45D5">
      <w:pPr>
        <w:spacing w:line="240" w:lineRule="auto"/>
        <w:jc w:val="both"/>
        <w:rPr>
          <w:rFonts w:ascii="Calibri" w:eastAsia="Calibri" w:hAnsi="Calibri" w:cs="Calibri"/>
          <w:highlight w:val="white"/>
        </w:rPr>
      </w:pPr>
    </w:p>
    <w:tbl>
      <w:tblPr>
        <w:tblStyle w:val="a2"/>
        <w:tblW w:w="9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84"/>
        <w:gridCol w:w="3748"/>
        <w:gridCol w:w="2837"/>
      </w:tblGrid>
      <w:tr w:rsidR="003E45D5" w14:paraId="66010084" w14:textId="77777777" w:rsidTr="00672D6D">
        <w:trPr>
          <w:trHeight w:val="56"/>
        </w:trPr>
        <w:tc>
          <w:tcPr>
            <w:tcW w:w="2484" w:type="dxa"/>
            <w:shd w:val="clear" w:color="auto" w:fill="C9DAF8"/>
            <w:tcMar>
              <w:top w:w="100" w:type="dxa"/>
              <w:left w:w="100" w:type="dxa"/>
              <w:bottom w:w="100" w:type="dxa"/>
              <w:right w:w="100" w:type="dxa"/>
            </w:tcMar>
          </w:tcPr>
          <w:p w14:paraId="27058412" w14:textId="77777777" w:rsidR="003E45D5" w:rsidRDefault="003A0E87">
            <w:pPr>
              <w:spacing w:line="240" w:lineRule="auto"/>
              <w:rPr>
                <w:rFonts w:ascii="Calibri" w:eastAsia="Calibri" w:hAnsi="Calibri" w:cs="Calibri"/>
                <w:b/>
              </w:rPr>
            </w:pPr>
            <w:r>
              <w:rPr>
                <w:rFonts w:ascii="Calibri" w:eastAsia="Calibri" w:hAnsi="Calibri" w:cs="Calibri"/>
                <w:b/>
              </w:rPr>
              <w:t>Cég</w:t>
            </w:r>
          </w:p>
        </w:tc>
        <w:tc>
          <w:tcPr>
            <w:tcW w:w="3748" w:type="dxa"/>
            <w:shd w:val="clear" w:color="auto" w:fill="C9DAF8"/>
            <w:tcMar>
              <w:top w:w="100" w:type="dxa"/>
              <w:left w:w="100" w:type="dxa"/>
              <w:bottom w:w="100" w:type="dxa"/>
              <w:right w:w="100" w:type="dxa"/>
            </w:tcMar>
          </w:tcPr>
          <w:p w14:paraId="19A87D4F" w14:textId="77777777" w:rsidR="003E45D5" w:rsidRDefault="003A0E87">
            <w:pPr>
              <w:spacing w:line="240" w:lineRule="auto"/>
              <w:rPr>
                <w:rFonts w:ascii="Calibri" w:eastAsia="Calibri" w:hAnsi="Calibri" w:cs="Calibri"/>
                <w:b/>
              </w:rPr>
            </w:pPr>
            <w:r>
              <w:rPr>
                <w:rFonts w:ascii="Calibri" w:eastAsia="Calibri" w:hAnsi="Calibri" w:cs="Calibri"/>
                <w:b/>
              </w:rPr>
              <w:t>Kulcsszavak</w:t>
            </w:r>
          </w:p>
        </w:tc>
        <w:tc>
          <w:tcPr>
            <w:tcW w:w="2837" w:type="dxa"/>
            <w:shd w:val="clear" w:color="auto" w:fill="C9DAF8"/>
            <w:tcMar>
              <w:top w:w="100" w:type="dxa"/>
              <w:left w:w="100" w:type="dxa"/>
              <w:bottom w:w="100" w:type="dxa"/>
              <w:right w:w="100" w:type="dxa"/>
            </w:tcMar>
          </w:tcPr>
          <w:p w14:paraId="6FDC0036" w14:textId="77777777" w:rsidR="003E45D5" w:rsidRDefault="003A0E87">
            <w:pPr>
              <w:spacing w:line="240" w:lineRule="auto"/>
              <w:rPr>
                <w:rFonts w:ascii="Calibri" w:eastAsia="Calibri" w:hAnsi="Calibri" w:cs="Calibri"/>
                <w:b/>
              </w:rPr>
            </w:pPr>
            <w:r>
              <w:rPr>
                <w:rFonts w:ascii="Calibri" w:eastAsia="Calibri" w:hAnsi="Calibri" w:cs="Calibri"/>
                <w:b/>
              </w:rPr>
              <w:t>Web elérhetőség</w:t>
            </w:r>
          </w:p>
        </w:tc>
      </w:tr>
      <w:tr w:rsidR="003E45D5" w14:paraId="5DA89B62" w14:textId="77777777" w:rsidTr="00672D6D">
        <w:trPr>
          <w:trHeight w:val="432"/>
        </w:trPr>
        <w:tc>
          <w:tcPr>
            <w:tcW w:w="2484" w:type="dxa"/>
            <w:shd w:val="clear" w:color="auto" w:fill="C9DAF8"/>
            <w:tcMar>
              <w:top w:w="100" w:type="dxa"/>
              <w:left w:w="100" w:type="dxa"/>
              <w:bottom w:w="100" w:type="dxa"/>
              <w:right w:w="100" w:type="dxa"/>
            </w:tcMar>
          </w:tcPr>
          <w:p w14:paraId="4F7DAD2E" w14:textId="77777777" w:rsidR="003E45D5" w:rsidRDefault="003A0E87">
            <w:pPr>
              <w:spacing w:line="240" w:lineRule="auto"/>
              <w:rPr>
                <w:rFonts w:ascii="Calibri" w:eastAsia="Calibri" w:hAnsi="Calibri" w:cs="Calibri"/>
              </w:rPr>
            </w:pPr>
            <w:r>
              <w:rPr>
                <w:rFonts w:ascii="Calibri" w:eastAsia="Calibri" w:hAnsi="Calibri" w:cs="Calibri"/>
              </w:rPr>
              <w:t>AKSD hulladékgazdálkodási Kft</w:t>
            </w:r>
          </w:p>
        </w:tc>
        <w:tc>
          <w:tcPr>
            <w:tcW w:w="3748" w:type="dxa"/>
            <w:shd w:val="clear" w:color="auto" w:fill="C9DAF8"/>
            <w:tcMar>
              <w:top w:w="100" w:type="dxa"/>
              <w:left w:w="100" w:type="dxa"/>
              <w:bottom w:w="100" w:type="dxa"/>
              <w:right w:w="100" w:type="dxa"/>
            </w:tcMar>
          </w:tcPr>
          <w:p w14:paraId="2369A6C3" w14:textId="77777777" w:rsidR="003E45D5" w:rsidRDefault="003A0E87">
            <w:pPr>
              <w:spacing w:line="240" w:lineRule="auto"/>
              <w:rPr>
                <w:rFonts w:ascii="Calibri" w:eastAsia="Calibri" w:hAnsi="Calibri" w:cs="Calibri"/>
              </w:rPr>
            </w:pPr>
            <w:r>
              <w:rPr>
                <w:rFonts w:ascii="Calibri" w:eastAsia="Calibri" w:hAnsi="Calibri" w:cs="Calibri"/>
              </w:rPr>
              <w:t>hulladékgazdálkodás, begyűjtés, hulladékválogatás, lerakás, komposztálás</w:t>
            </w:r>
          </w:p>
        </w:tc>
        <w:tc>
          <w:tcPr>
            <w:tcW w:w="2837" w:type="dxa"/>
            <w:shd w:val="clear" w:color="auto" w:fill="C9DAF8"/>
            <w:tcMar>
              <w:top w:w="100" w:type="dxa"/>
              <w:left w:w="100" w:type="dxa"/>
              <w:bottom w:w="100" w:type="dxa"/>
              <w:right w:w="100" w:type="dxa"/>
            </w:tcMar>
          </w:tcPr>
          <w:p w14:paraId="272F53A5" w14:textId="77777777" w:rsidR="003E45D5" w:rsidRDefault="004D4BFA">
            <w:pPr>
              <w:spacing w:line="240" w:lineRule="auto"/>
              <w:rPr>
                <w:rFonts w:ascii="Calibri" w:eastAsia="Calibri" w:hAnsi="Calibri" w:cs="Calibri"/>
              </w:rPr>
            </w:pPr>
            <w:hyperlink r:id="rId58">
              <w:r w:rsidR="003A0E87">
                <w:rPr>
                  <w:rFonts w:ascii="Calibri" w:eastAsia="Calibri" w:hAnsi="Calibri" w:cs="Calibri"/>
                  <w:color w:val="1155CC"/>
                  <w:u w:val="single"/>
                </w:rPr>
                <w:t>https://www.aksd.hu/</w:t>
              </w:r>
            </w:hyperlink>
            <w:r w:rsidR="003A0E87">
              <w:rPr>
                <w:rFonts w:ascii="Calibri" w:eastAsia="Calibri" w:hAnsi="Calibri" w:cs="Calibri"/>
              </w:rPr>
              <w:t xml:space="preserve"> </w:t>
            </w:r>
          </w:p>
        </w:tc>
      </w:tr>
      <w:tr w:rsidR="003E45D5" w14:paraId="1DFAC45F" w14:textId="77777777" w:rsidTr="00672D6D">
        <w:trPr>
          <w:trHeight w:val="362"/>
        </w:trPr>
        <w:tc>
          <w:tcPr>
            <w:tcW w:w="2484" w:type="dxa"/>
            <w:shd w:val="clear" w:color="auto" w:fill="C9DAF8"/>
            <w:tcMar>
              <w:top w:w="100" w:type="dxa"/>
              <w:left w:w="100" w:type="dxa"/>
              <w:bottom w:w="100" w:type="dxa"/>
              <w:right w:w="100" w:type="dxa"/>
            </w:tcMar>
          </w:tcPr>
          <w:p w14:paraId="285DF284" w14:textId="77777777" w:rsidR="003E45D5" w:rsidRDefault="003A0E87">
            <w:pPr>
              <w:spacing w:line="240" w:lineRule="auto"/>
              <w:rPr>
                <w:rFonts w:ascii="Calibri" w:eastAsia="Calibri" w:hAnsi="Calibri" w:cs="Calibri"/>
              </w:rPr>
            </w:pPr>
            <w:r>
              <w:rPr>
                <w:rFonts w:ascii="Calibri" w:eastAsia="Calibri" w:hAnsi="Calibri" w:cs="Calibri"/>
              </w:rPr>
              <w:t>Transz-Global környezetvédelmi Kft.</w:t>
            </w:r>
          </w:p>
        </w:tc>
        <w:tc>
          <w:tcPr>
            <w:tcW w:w="3748" w:type="dxa"/>
            <w:shd w:val="clear" w:color="auto" w:fill="C9DAF8"/>
            <w:tcMar>
              <w:top w:w="100" w:type="dxa"/>
              <w:left w:w="100" w:type="dxa"/>
              <w:bottom w:w="100" w:type="dxa"/>
              <w:right w:w="100" w:type="dxa"/>
            </w:tcMar>
          </w:tcPr>
          <w:p w14:paraId="372D8BB8" w14:textId="77777777" w:rsidR="003E45D5" w:rsidRDefault="003A0E87">
            <w:pPr>
              <w:spacing w:line="240" w:lineRule="auto"/>
              <w:rPr>
                <w:rFonts w:ascii="Calibri" w:eastAsia="Calibri" w:hAnsi="Calibri" w:cs="Calibri"/>
              </w:rPr>
            </w:pPr>
            <w:r>
              <w:rPr>
                <w:rFonts w:ascii="Calibri" w:eastAsia="Calibri" w:hAnsi="Calibri" w:cs="Calibri"/>
              </w:rPr>
              <w:t>hulladékszállítás, hulladékkezelés, ártalmatlanítás, hulladékbevallás,</w:t>
            </w:r>
          </w:p>
        </w:tc>
        <w:tc>
          <w:tcPr>
            <w:tcW w:w="2837" w:type="dxa"/>
            <w:shd w:val="clear" w:color="auto" w:fill="C9DAF8"/>
            <w:tcMar>
              <w:top w:w="100" w:type="dxa"/>
              <w:left w:w="100" w:type="dxa"/>
              <w:bottom w:w="100" w:type="dxa"/>
              <w:right w:w="100" w:type="dxa"/>
            </w:tcMar>
          </w:tcPr>
          <w:p w14:paraId="6955DC8C" w14:textId="77777777" w:rsidR="003E45D5" w:rsidRDefault="004D4BFA">
            <w:pPr>
              <w:spacing w:line="240" w:lineRule="auto"/>
              <w:rPr>
                <w:rFonts w:ascii="Calibri" w:eastAsia="Calibri" w:hAnsi="Calibri" w:cs="Calibri"/>
              </w:rPr>
            </w:pPr>
            <w:hyperlink r:id="rId59">
              <w:r w:rsidR="003A0E87">
                <w:rPr>
                  <w:rFonts w:ascii="Calibri" w:eastAsia="Calibri" w:hAnsi="Calibri" w:cs="Calibri"/>
                  <w:color w:val="1155CC"/>
                  <w:u w:val="single"/>
                </w:rPr>
                <w:t>https://www.trans-global.hu/</w:t>
              </w:r>
            </w:hyperlink>
            <w:r w:rsidR="003A0E87">
              <w:rPr>
                <w:rFonts w:ascii="Calibri" w:eastAsia="Calibri" w:hAnsi="Calibri" w:cs="Calibri"/>
              </w:rPr>
              <w:t xml:space="preserve"> </w:t>
            </w:r>
          </w:p>
        </w:tc>
      </w:tr>
      <w:tr w:rsidR="003E45D5" w14:paraId="7A3CDEE9" w14:textId="77777777" w:rsidTr="00672D6D">
        <w:trPr>
          <w:trHeight w:val="638"/>
        </w:trPr>
        <w:tc>
          <w:tcPr>
            <w:tcW w:w="2484" w:type="dxa"/>
            <w:shd w:val="clear" w:color="auto" w:fill="C9DAF8"/>
            <w:tcMar>
              <w:top w:w="100" w:type="dxa"/>
              <w:left w:w="100" w:type="dxa"/>
              <w:bottom w:w="100" w:type="dxa"/>
              <w:right w:w="100" w:type="dxa"/>
            </w:tcMar>
          </w:tcPr>
          <w:p w14:paraId="384C3E5D" w14:textId="77777777" w:rsidR="003E45D5" w:rsidRDefault="003A0E87">
            <w:pPr>
              <w:spacing w:line="240" w:lineRule="auto"/>
              <w:rPr>
                <w:rFonts w:ascii="Calibri" w:eastAsia="Calibri" w:hAnsi="Calibri" w:cs="Calibri"/>
              </w:rPr>
            </w:pPr>
            <w:r>
              <w:rPr>
                <w:rFonts w:ascii="Calibri" w:eastAsia="Calibri" w:hAnsi="Calibri" w:cs="Calibri"/>
              </w:rPr>
              <w:t>ÉMK Észak-Magyarországi Környezetvédelmi Kft.</w:t>
            </w:r>
          </w:p>
        </w:tc>
        <w:tc>
          <w:tcPr>
            <w:tcW w:w="3748" w:type="dxa"/>
            <w:shd w:val="clear" w:color="auto" w:fill="C9DAF8"/>
            <w:tcMar>
              <w:top w:w="100" w:type="dxa"/>
              <w:left w:w="100" w:type="dxa"/>
              <w:bottom w:w="100" w:type="dxa"/>
              <w:right w:w="100" w:type="dxa"/>
            </w:tcMar>
          </w:tcPr>
          <w:p w14:paraId="6001450F" w14:textId="77777777" w:rsidR="003E45D5" w:rsidRDefault="003A0E87">
            <w:pPr>
              <w:spacing w:line="240" w:lineRule="auto"/>
              <w:rPr>
                <w:rFonts w:ascii="Calibri" w:eastAsia="Calibri" w:hAnsi="Calibri" w:cs="Calibri"/>
              </w:rPr>
            </w:pPr>
            <w:r>
              <w:rPr>
                <w:rFonts w:ascii="Calibri" w:eastAsia="Calibri" w:hAnsi="Calibri" w:cs="Calibri"/>
              </w:rPr>
              <w:t xml:space="preserve">veszélyes hulladék kezelés, szennyvíztisztítás, hulladék előkezelés </w:t>
            </w:r>
          </w:p>
        </w:tc>
        <w:tc>
          <w:tcPr>
            <w:tcW w:w="2837" w:type="dxa"/>
            <w:shd w:val="clear" w:color="auto" w:fill="C9DAF8"/>
            <w:tcMar>
              <w:top w:w="100" w:type="dxa"/>
              <w:left w:w="100" w:type="dxa"/>
              <w:bottom w:w="100" w:type="dxa"/>
              <w:right w:w="100" w:type="dxa"/>
            </w:tcMar>
          </w:tcPr>
          <w:p w14:paraId="2BC33109" w14:textId="77777777" w:rsidR="003E45D5" w:rsidRDefault="004D4BFA">
            <w:pPr>
              <w:spacing w:line="240" w:lineRule="auto"/>
              <w:rPr>
                <w:rFonts w:ascii="Calibri" w:eastAsia="Calibri" w:hAnsi="Calibri" w:cs="Calibri"/>
              </w:rPr>
            </w:pPr>
            <w:hyperlink r:id="rId60">
              <w:r w:rsidR="003A0E87">
                <w:rPr>
                  <w:rFonts w:ascii="Calibri" w:eastAsia="Calibri" w:hAnsi="Calibri" w:cs="Calibri"/>
                  <w:color w:val="1155CC"/>
                  <w:u w:val="single"/>
                </w:rPr>
                <w:t>http://www.emkkft.hu/</w:t>
              </w:r>
            </w:hyperlink>
            <w:r w:rsidR="003A0E87">
              <w:rPr>
                <w:rFonts w:ascii="Calibri" w:eastAsia="Calibri" w:hAnsi="Calibri" w:cs="Calibri"/>
              </w:rPr>
              <w:t xml:space="preserve"> </w:t>
            </w:r>
          </w:p>
        </w:tc>
      </w:tr>
      <w:tr w:rsidR="003E45D5" w14:paraId="1E9E62FC" w14:textId="77777777" w:rsidTr="00672D6D">
        <w:trPr>
          <w:trHeight w:val="201"/>
        </w:trPr>
        <w:tc>
          <w:tcPr>
            <w:tcW w:w="2484" w:type="dxa"/>
            <w:shd w:val="clear" w:color="auto" w:fill="C9DAF8"/>
            <w:tcMar>
              <w:top w:w="100" w:type="dxa"/>
              <w:left w:w="100" w:type="dxa"/>
              <w:bottom w:w="100" w:type="dxa"/>
              <w:right w:w="100" w:type="dxa"/>
            </w:tcMar>
          </w:tcPr>
          <w:p w14:paraId="0C409D23" w14:textId="77777777" w:rsidR="003E45D5" w:rsidRDefault="003A0E87">
            <w:pPr>
              <w:spacing w:line="240" w:lineRule="auto"/>
              <w:rPr>
                <w:rFonts w:ascii="Calibri" w:eastAsia="Calibri" w:hAnsi="Calibri" w:cs="Calibri"/>
              </w:rPr>
            </w:pPr>
            <w:proofErr w:type="spellStart"/>
            <w:r>
              <w:rPr>
                <w:rFonts w:ascii="Calibri" w:eastAsia="Calibri" w:hAnsi="Calibri" w:cs="Calibri"/>
              </w:rPr>
              <w:t>Biotrans</w:t>
            </w:r>
            <w:proofErr w:type="spellEnd"/>
            <w:r>
              <w:rPr>
                <w:rFonts w:ascii="Calibri" w:eastAsia="Calibri" w:hAnsi="Calibri" w:cs="Calibri"/>
              </w:rPr>
              <w:t xml:space="preserve"> </w:t>
            </w:r>
          </w:p>
        </w:tc>
        <w:tc>
          <w:tcPr>
            <w:tcW w:w="3748" w:type="dxa"/>
            <w:shd w:val="clear" w:color="auto" w:fill="C9DAF8"/>
            <w:tcMar>
              <w:top w:w="100" w:type="dxa"/>
              <w:left w:w="100" w:type="dxa"/>
              <w:bottom w:w="100" w:type="dxa"/>
              <w:right w:w="100" w:type="dxa"/>
            </w:tcMar>
          </w:tcPr>
          <w:p w14:paraId="25D9115F" w14:textId="77777777" w:rsidR="003E45D5" w:rsidRDefault="003A0E87">
            <w:pPr>
              <w:spacing w:line="240" w:lineRule="auto"/>
              <w:rPr>
                <w:rFonts w:ascii="Calibri" w:eastAsia="Calibri" w:hAnsi="Calibri" w:cs="Calibri"/>
              </w:rPr>
            </w:pPr>
            <w:r>
              <w:rPr>
                <w:rFonts w:ascii="Calibri" w:eastAsia="Calibri" w:hAnsi="Calibri" w:cs="Calibri"/>
              </w:rPr>
              <w:t>ételhulladék, fáradt olaj, lejárt szavatosságú ételhulladék</w:t>
            </w:r>
          </w:p>
        </w:tc>
        <w:tc>
          <w:tcPr>
            <w:tcW w:w="2837" w:type="dxa"/>
            <w:shd w:val="clear" w:color="auto" w:fill="C9DAF8"/>
            <w:tcMar>
              <w:top w:w="100" w:type="dxa"/>
              <w:left w:w="100" w:type="dxa"/>
              <w:bottom w:w="100" w:type="dxa"/>
              <w:right w:w="100" w:type="dxa"/>
            </w:tcMar>
          </w:tcPr>
          <w:p w14:paraId="137C3232" w14:textId="77777777" w:rsidR="003E45D5" w:rsidRDefault="004D4BFA">
            <w:pPr>
              <w:spacing w:line="240" w:lineRule="auto"/>
              <w:rPr>
                <w:rFonts w:ascii="Calibri" w:eastAsia="Calibri" w:hAnsi="Calibri" w:cs="Calibri"/>
              </w:rPr>
            </w:pPr>
            <w:hyperlink r:id="rId61">
              <w:r w:rsidR="003A0E87">
                <w:rPr>
                  <w:rFonts w:ascii="Calibri" w:eastAsia="Calibri" w:hAnsi="Calibri" w:cs="Calibri"/>
                  <w:color w:val="1155CC"/>
                  <w:u w:val="single"/>
                </w:rPr>
                <w:t>https://biotrans.hu/</w:t>
              </w:r>
            </w:hyperlink>
            <w:r w:rsidR="003A0E87">
              <w:rPr>
                <w:rFonts w:ascii="Calibri" w:eastAsia="Calibri" w:hAnsi="Calibri" w:cs="Calibri"/>
              </w:rPr>
              <w:t xml:space="preserve">   </w:t>
            </w:r>
          </w:p>
        </w:tc>
      </w:tr>
      <w:tr w:rsidR="003E45D5" w14:paraId="068E8DC1" w14:textId="77777777" w:rsidTr="00672D6D">
        <w:trPr>
          <w:trHeight w:val="248"/>
        </w:trPr>
        <w:tc>
          <w:tcPr>
            <w:tcW w:w="2484" w:type="dxa"/>
            <w:shd w:val="clear" w:color="auto" w:fill="C9DAF8"/>
            <w:tcMar>
              <w:top w:w="100" w:type="dxa"/>
              <w:left w:w="100" w:type="dxa"/>
              <w:bottom w:w="100" w:type="dxa"/>
              <w:right w:w="100" w:type="dxa"/>
            </w:tcMar>
          </w:tcPr>
          <w:p w14:paraId="3D482794" w14:textId="77777777" w:rsidR="003E45D5" w:rsidRDefault="003A0E87">
            <w:pPr>
              <w:spacing w:line="240" w:lineRule="auto"/>
              <w:rPr>
                <w:rFonts w:ascii="Calibri" w:eastAsia="Calibri" w:hAnsi="Calibri" w:cs="Calibri"/>
              </w:rPr>
            </w:pPr>
            <w:proofErr w:type="spellStart"/>
            <w:r>
              <w:rPr>
                <w:rFonts w:ascii="Calibri" w:eastAsia="Calibri" w:hAnsi="Calibri" w:cs="Calibri"/>
              </w:rPr>
              <w:t>Biofilter</w:t>
            </w:r>
            <w:proofErr w:type="spellEnd"/>
          </w:p>
        </w:tc>
        <w:tc>
          <w:tcPr>
            <w:tcW w:w="3748" w:type="dxa"/>
            <w:shd w:val="clear" w:color="auto" w:fill="C9DAF8"/>
            <w:tcMar>
              <w:top w:w="100" w:type="dxa"/>
              <w:left w:w="100" w:type="dxa"/>
              <w:bottom w:w="100" w:type="dxa"/>
              <w:right w:w="100" w:type="dxa"/>
            </w:tcMar>
          </w:tcPr>
          <w:p w14:paraId="14231DED" w14:textId="77777777" w:rsidR="003E45D5" w:rsidRDefault="003A0E87">
            <w:pPr>
              <w:spacing w:line="240" w:lineRule="auto"/>
              <w:rPr>
                <w:rFonts w:ascii="Calibri" w:eastAsia="Calibri" w:hAnsi="Calibri" w:cs="Calibri"/>
              </w:rPr>
            </w:pPr>
            <w:r>
              <w:rPr>
                <w:rFonts w:ascii="Calibri" w:eastAsia="Calibri" w:hAnsi="Calibri" w:cs="Calibri"/>
              </w:rPr>
              <w:t>ételhulladék, fáradt olaj, lejárt szavatosságú ételhulladék</w:t>
            </w:r>
          </w:p>
        </w:tc>
        <w:tc>
          <w:tcPr>
            <w:tcW w:w="2837" w:type="dxa"/>
            <w:shd w:val="clear" w:color="auto" w:fill="C9DAF8"/>
            <w:tcMar>
              <w:top w:w="100" w:type="dxa"/>
              <w:left w:w="100" w:type="dxa"/>
              <w:bottom w:w="100" w:type="dxa"/>
              <w:right w:w="100" w:type="dxa"/>
            </w:tcMar>
          </w:tcPr>
          <w:p w14:paraId="223FD9AD" w14:textId="77777777" w:rsidR="003E45D5" w:rsidRDefault="004D4BFA">
            <w:pPr>
              <w:spacing w:line="240" w:lineRule="auto"/>
              <w:rPr>
                <w:rFonts w:ascii="Calibri" w:eastAsia="Calibri" w:hAnsi="Calibri" w:cs="Calibri"/>
              </w:rPr>
            </w:pPr>
            <w:hyperlink r:id="rId62">
              <w:r w:rsidR="003A0E87">
                <w:rPr>
                  <w:rFonts w:ascii="Calibri" w:eastAsia="Calibri" w:hAnsi="Calibri" w:cs="Calibri"/>
                  <w:color w:val="1155CC"/>
                  <w:u w:val="single"/>
                </w:rPr>
                <w:t>https://biofilter.hu/</w:t>
              </w:r>
            </w:hyperlink>
            <w:r w:rsidR="003A0E87">
              <w:rPr>
                <w:rFonts w:ascii="Calibri" w:eastAsia="Calibri" w:hAnsi="Calibri" w:cs="Calibri"/>
              </w:rPr>
              <w:t xml:space="preserve">  </w:t>
            </w:r>
          </w:p>
        </w:tc>
      </w:tr>
      <w:tr w:rsidR="003E45D5" w14:paraId="5888BEC0" w14:textId="77777777" w:rsidTr="00672D6D">
        <w:trPr>
          <w:trHeight w:val="236"/>
        </w:trPr>
        <w:tc>
          <w:tcPr>
            <w:tcW w:w="2484" w:type="dxa"/>
            <w:shd w:val="clear" w:color="auto" w:fill="C9DAF8"/>
            <w:tcMar>
              <w:top w:w="100" w:type="dxa"/>
              <w:left w:w="100" w:type="dxa"/>
              <w:bottom w:w="100" w:type="dxa"/>
              <w:right w:w="100" w:type="dxa"/>
            </w:tcMar>
          </w:tcPr>
          <w:p w14:paraId="25E0D8AA" w14:textId="77777777" w:rsidR="003E45D5" w:rsidRDefault="003A0E87">
            <w:pPr>
              <w:spacing w:line="240" w:lineRule="auto"/>
              <w:rPr>
                <w:rFonts w:ascii="Calibri" w:eastAsia="Calibri" w:hAnsi="Calibri" w:cs="Calibri"/>
              </w:rPr>
            </w:pPr>
            <w:proofErr w:type="spellStart"/>
            <w:r>
              <w:rPr>
                <w:rFonts w:ascii="Calibri" w:eastAsia="Calibri" w:hAnsi="Calibri" w:cs="Calibri"/>
              </w:rPr>
              <w:t>Gégol</w:t>
            </w:r>
            <w:proofErr w:type="spellEnd"/>
          </w:p>
        </w:tc>
        <w:tc>
          <w:tcPr>
            <w:tcW w:w="3748" w:type="dxa"/>
            <w:shd w:val="clear" w:color="auto" w:fill="C9DAF8"/>
            <w:tcMar>
              <w:top w:w="100" w:type="dxa"/>
              <w:left w:w="100" w:type="dxa"/>
              <w:bottom w:w="100" w:type="dxa"/>
              <w:right w:w="100" w:type="dxa"/>
            </w:tcMar>
          </w:tcPr>
          <w:p w14:paraId="3DE4CA66" w14:textId="77777777" w:rsidR="003E45D5" w:rsidRDefault="003A0E87">
            <w:pPr>
              <w:spacing w:line="240" w:lineRule="auto"/>
              <w:rPr>
                <w:rFonts w:ascii="Calibri" w:eastAsia="Calibri" w:hAnsi="Calibri" w:cs="Calibri"/>
              </w:rPr>
            </w:pPr>
            <w:r>
              <w:rPr>
                <w:rFonts w:ascii="Calibri" w:eastAsia="Calibri" w:hAnsi="Calibri" w:cs="Calibri"/>
              </w:rPr>
              <w:t>fáradt olaj felvásárlás, használtolaj újrahasznosítás, használtolaj elszállítás</w:t>
            </w:r>
          </w:p>
        </w:tc>
        <w:tc>
          <w:tcPr>
            <w:tcW w:w="2837" w:type="dxa"/>
            <w:shd w:val="clear" w:color="auto" w:fill="C9DAF8"/>
            <w:tcMar>
              <w:top w:w="100" w:type="dxa"/>
              <w:left w:w="100" w:type="dxa"/>
              <w:bottom w:w="100" w:type="dxa"/>
              <w:right w:w="100" w:type="dxa"/>
            </w:tcMar>
          </w:tcPr>
          <w:p w14:paraId="0D358054" w14:textId="77777777" w:rsidR="003E45D5" w:rsidRDefault="004D4BFA">
            <w:pPr>
              <w:spacing w:line="240" w:lineRule="auto"/>
              <w:rPr>
                <w:rFonts w:ascii="Calibri" w:eastAsia="Calibri" w:hAnsi="Calibri" w:cs="Calibri"/>
              </w:rPr>
            </w:pPr>
            <w:hyperlink r:id="rId63">
              <w:r w:rsidR="003A0E87">
                <w:rPr>
                  <w:rFonts w:ascii="Calibri" w:eastAsia="Calibri" w:hAnsi="Calibri" w:cs="Calibri"/>
                  <w:color w:val="1155CC"/>
                  <w:u w:val="single"/>
                </w:rPr>
                <w:t>http://gegol.hu/</w:t>
              </w:r>
            </w:hyperlink>
            <w:r w:rsidR="003A0E87">
              <w:rPr>
                <w:rFonts w:ascii="Calibri" w:eastAsia="Calibri" w:hAnsi="Calibri" w:cs="Calibri"/>
              </w:rPr>
              <w:t xml:space="preserve"> </w:t>
            </w:r>
          </w:p>
        </w:tc>
      </w:tr>
      <w:tr w:rsidR="003E45D5" w14:paraId="1DC837B8" w14:textId="77777777" w:rsidTr="00672D6D">
        <w:trPr>
          <w:trHeight w:val="183"/>
        </w:trPr>
        <w:tc>
          <w:tcPr>
            <w:tcW w:w="2484" w:type="dxa"/>
            <w:shd w:val="clear" w:color="auto" w:fill="C9DAF8"/>
            <w:tcMar>
              <w:top w:w="100" w:type="dxa"/>
              <w:left w:w="100" w:type="dxa"/>
              <w:bottom w:w="100" w:type="dxa"/>
              <w:right w:w="100" w:type="dxa"/>
            </w:tcMar>
          </w:tcPr>
          <w:p w14:paraId="110ABA59" w14:textId="77777777" w:rsidR="003E45D5" w:rsidRDefault="003A0E87">
            <w:pPr>
              <w:spacing w:line="240" w:lineRule="auto"/>
              <w:rPr>
                <w:rFonts w:ascii="Calibri" w:eastAsia="Calibri" w:hAnsi="Calibri" w:cs="Calibri"/>
              </w:rPr>
            </w:pPr>
            <w:proofErr w:type="spellStart"/>
            <w:r>
              <w:rPr>
                <w:rFonts w:ascii="Calibri" w:eastAsia="Calibri" w:hAnsi="Calibri" w:cs="Calibri"/>
              </w:rPr>
              <w:lastRenderedPageBreak/>
              <w:t>Atevszolg</w:t>
            </w:r>
            <w:proofErr w:type="spellEnd"/>
          </w:p>
        </w:tc>
        <w:tc>
          <w:tcPr>
            <w:tcW w:w="3748" w:type="dxa"/>
            <w:shd w:val="clear" w:color="auto" w:fill="C9DAF8"/>
            <w:tcMar>
              <w:top w:w="100" w:type="dxa"/>
              <w:left w:w="100" w:type="dxa"/>
              <w:bottom w:w="100" w:type="dxa"/>
              <w:right w:w="100" w:type="dxa"/>
            </w:tcMar>
          </w:tcPr>
          <w:p w14:paraId="639B9FB4" w14:textId="77777777" w:rsidR="003E45D5" w:rsidRDefault="003A0E87">
            <w:pPr>
              <w:spacing w:line="240" w:lineRule="auto"/>
              <w:rPr>
                <w:rFonts w:ascii="Calibri" w:eastAsia="Calibri" w:hAnsi="Calibri" w:cs="Calibri"/>
              </w:rPr>
            </w:pPr>
            <w:r>
              <w:rPr>
                <w:rFonts w:ascii="Calibri" w:eastAsia="Calibri" w:hAnsi="Calibri" w:cs="Calibri"/>
              </w:rPr>
              <w:t>Élelmiszerhulladék gyűjtés</w:t>
            </w:r>
          </w:p>
        </w:tc>
        <w:tc>
          <w:tcPr>
            <w:tcW w:w="2837" w:type="dxa"/>
            <w:shd w:val="clear" w:color="auto" w:fill="C9DAF8"/>
            <w:tcMar>
              <w:top w:w="100" w:type="dxa"/>
              <w:left w:w="100" w:type="dxa"/>
              <w:bottom w:w="100" w:type="dxa"/>
              <w:right w:w="100" w:type="dxa"/>
            </w:tcMar>
          </w:tcPr>
          <w:p w14:paraId="644A9F25" w14:textId="77777777" w:rsidR="003E45D5" w:rsidRDefault="004D4BFA">
            <w:pPr>
              <w:spacing w:line="240" w:lineRule="auto"/>
              <w:rPr>
                <w:rFonts w:ascii="Calibri" w:eastAsia="Calibri" w:hAnsi="Calibri" w:cs="Calibri"/>
              </w:rPr>
            </w:pPr>
            <w:hyperlink r:id="rId64">
              <w:r w:rsidR="003A0E87">
                <w:rPr>
                  <w:rFonts w:ascii="Calibri" w:eastAsia="Calibri" w:hAnsi="Calibri" w:cs="Calibri"/>
                  <w:color w:val="1155CC"/>
                  <w:u w:val="single"/>
                </w:rPr>
                <w:t>http://www.atevszolg.hu/</w:t>
              </w:r>
            </w:hyperlink>
            <w:r w:rsidR="003A0E87">
              <w:rPr>
                <w:rFonts w:ascii="Calibri" w:eastAsia="Calibri" w:hAnsi="Calibri" w:cs="Calibri"/>
              </w:rPr>
              <w:t xml:space="preserve">  </w:t>
            </w:r>
          </w:p>
        </w:tc>
      </w:tr>
      <w:tr w:rsidR="003E45D5" w14:paraId="3B5F777E" w14:textId="77777777" w:rsidTr="00672D6D">
        <w:trPr>
          <w:trHeight w:val="417"/>
        </w:trPr>
        <w:tc>
          <w:tcPr>
            <w:tcW w:w="2484" w:type="dxa"/>
            <w:shd w:val="clear" w:color="auto" w:fill="C9DAF8"/>
            <w:tcMar>
              <w:top w:w="100" w:type="dxa"/>
              <w:left w:w="100" w:type="dxa"/>
              <w:bottom w:w="100" w:type="dxa"/>
              <w:right w:w="100" w:type="dxa"/>
            </w:tcMar>
          </w:tcPr>
          <w:p w14:paraId="250E4930" w14:textId="77777777" w:rsidR="003E45D5" w:rsidRDefault="003A0E87">
            <w:pPr>
              <w:spacing w:line="240" w:lineRule="auto"/>
              <w:rPr>
                <w:rFonts w:ascii="Calibri" w:eastAsia="Calibri" w:hAnsi="Calibri" w:cs="Calibri"/>
              </w:rPr>
            </w:pPr>
            <w:proofErr w:type="spellStart"/>
            <w:r>
              <w:rPr>
                <w:rFonts w:ascii="Calibri" w:eastAsia="Calibri" w:hAnsi="Calibri" w:cs="Calibri"/>
              </w:rPr>
              <w:t>Envirotis</w:t>
            </w:r>
            <w:proofErr w:type="spellEnd"/>
            <w:r>
              <w:rPr>
                <w:rFonts w:ascii="Calibri" w:eastAsia="Calibri" w:hAnsi="Calibri" w:cs="Calibri"/>
              </w:rPr>
              <w:t xml:space="preserve"> </w:t>
            </w:r>
          </w:p>
        </w:tc>
        <w:tc>
          <w:tcPr>
            <w:tcW w:w="3748" w:type="dxa"/>
            <w:shd w:val="clear" w:color="auto" w:fill="C9DAF8"/>
            <w:tcMar>
              <w:top w:w="100" w:type="dxa"/>
              <w:left w:w="100" w:type="dxa"/>
              <w:bottom w:w="100" w:type="dxa"/>
              <w:right w:w="100" w:type="dxa"/>
            </w:tcMar>
          </w:tcPr>
          <w:p w14:paraId="301A8AE2" w14:textId="77777777" w:rsidR="003E45D5" w:rsidRDefault="003A0E87">
            <w:pPr>
              <w:spacing w:line="240" w:lineRule="auto"/>
              <w:rPr>
                <w:rFonts w:ascii="Calibri" w:eastAsia="Calibri" w:hAnsi="Calibri" w:cs="Calibri"/>
              </w:rPr>
            </w:pPr>
            <w:r>
              <w:rPr>
                <w:rFonts w:ascii="Calibri" w:eastAsia="Calibri" w:hAnsi="Calibri" w:cs="Calibri"/>
              </w:rPr>
              <w:t>Élelmiszerhulladék gyűjtés, hulladékgazdálkodás, hulladékkereskedelem</w:t>
            </w:r>
          </w:p>
        </w:tc>
        <w:tc>
          <w:tcPr>
            <w:tcW w:w="2837" w:type="dxa"/>
            <w:shd w:val="clear" w:color="auto" w:fill="C9DAF8"/>
            <w:tcMar>
              <w:top w:w="100" w:type="dxa"/>
              <w:left w:w="100" w:type="dxa"/>
              <w:bottom w:w="100" w:type="dxa"/>
              <w:right w:w="100" w:type="dxa"/>
            </w:tcMar>
          </w:tcPr>
          <w:p w14:paraId="054ECEC8" w14:textId="77777777" w:rsidR="003E45D5" w:rsidRDefault="004D4BFA">
            <w:pPr>
              <w:spacing w:line="240" w:lineRule="auto"/>
              <w:rPr>
                <w:rFonts w:ascii="Calibri" w:eastAsia="Calibri" w:hAnsi="Calibri" w:cs="Calibri"/>
              </w:rPr>
            </w:pPr>
            <w:hyperlink r:id="rId65">
              <w:r w:rsidR="003A0E87">
                <w:rPr>
                  <w:rFonts w:ascii="Calibri" w:eastAsia="Calibri" w:hAnsi="Calibri" w:cs="Calibri"/>
                  <w:color w:val="1155CC"/>
                  <w:u w:val="single"/>
                </w:rPr>
                <w:t>https://envirotis.hu/</w:t>
              </w:r>
            </w:hyperlink>
            <w:r w:rsidR="003A0E87">
              <w:rPr>
                <w:rFonts w:ascii="Calibri" w:eastAsia="Calibri" w:hAnsi="Calibri" w:cs="Calibri"/>
              </w:rPr>
              <w:t xml:space="preserve"> </w:t>
            </w:r>
          </w:p>
        </w:tc>
      </w:tr>
      <w:tr w:rsidR="003E45D5" w14:paraId="5EB1C40F" w14:textId="77777777" w:rsidTr="00672D6D">
        <w:trPr>
          <w:trHeight w:val="261"/>
        </w:trPr>
        <w:tc>
          <w:tcPr>
            <w:tcW w:w="2484" w:type="dxa"/>
            <w:shd w:val="clear" w:color="auto" w:fill="C9DAF8"/>
            <w:tcMar>
              <w:top w:w="100" w:type="dxa"/>
              <w:left w:w="100" w:type="dxa"/>
              <w:bottom w:w="100" w:type="dxa"/>
              <w:right w:w="100" w:type="dxa"/>
            </w:tcMar>
          </w:tcPr>
          <w:p w14:paraId="5877F663" w14:textId="77777777" w:rsidR="003E45D5" w:rsidRDefault="003A0E87">
            <w:pPr>
              <w:spacing w:line="240" w:lineRule="auto"/>
              <w:rPr>
                <w:rFonts w:ascii="Calibri" w:eastAsia="Calibri" w:hAnsi="Calibri" w:cs="Calibri"/>
              </w:rPr>
            </w:pPr>
            <w:proofErr w:type="spellStart"/>
            <w:r>
              <w:rPr>
                <w:rFonts w:ascii="Calibri" w:eastAsia="Calibri" w:hAnsi="Calibri" w:cs="Calibri"/>
              </w:rPr>
              <w:t>EcoMission</w:t>
            </w:r>
            <w:proofErr w:type="spellEnd"/>
          </w:p>
        </w:tc>
        <w:tc>
          <w:tcPr>
            <w:tcW w:w="3748" w:type="dxa"/>
            <w:shd w:val="clear" w:color="auto" w:fill="C9DAF8"/>
            <w:tcMar>
              <w:top w:w="100" w:type="dxa"/>
              <w:left w:w="100" w:type="dxa"/>
              <w:bottom w:w="100" w:type="dxa"/>
              <w:right w:w="100" w:type="dxa"/>
            </w:tcMar>
          </w:tcPr>
          <w:p w14:paraId="0D341719" w14:textId="77777777" w:rsidR="003E45D5" w:rsidRDefault="003A0E87">
            <w:pPr>
              <w:spacing w:line="240" w:lineRule="auto"/>
              <w:rPr>
                <w:rFonts w:ascii="Calibri" w:eastAsia="Calibri" w:hAnsi="Calibri" w:cs="Calibri"/>
              </w:rPr>
            </w:pPr>
            <w:r>
              <w:rPr>
                <w:rFonts w:ascii="Calibri" w:eastAsia="Calibri" w:hAnsi="Calibri" w:cs="Calibri"/>
              </w:rPr>
              <w:t>termikus ártalmatlanítás, hulladékbegyűjtés, hulladékfogadás,</w:t>
            </w:r>
          </w:p>
        </w:tc>
        <w:tc>
          <w:tcPr>
            <w:tcW w:w="2837" w:type="dxa"/>
            <w:shd w:val="clear" w:color="auto" w:fill="C9DAF8"/>
            <w:tcMar>
              <w:top w:w="100" w:type="dxa"/>
              <w:left w:w="100" w:type="dxa"/>
              <w:bottom w:w="100" w:type="dxa"/>
              <w:right w:w="100" w:type="dxa"/>
            </w:tcMar>
          </w:tcPr>
          <w:p w14:paraId="2266D979" w14:textId="77777777" w:rsidR="003E45D5" w:rsidRDefault="004D4BFA">
            <w:pPr>
              <w:spacing w:line="240" w:lineRule="auto"/>
              <w:rPr>
                <w:rFonts w:ascii="Calibri" w:eastAsia="Calibri" w:hAnsi="Calibri" w:cs="Calibri"/>
              </w:rPr>
            </w:pPr>
            <w:hyperlink r:id="rId66">
              <w:r w:rsidR="003A0E87">
                <w:rPr>
                  <w:rFonts w:ascii="Calibri" w:eastAsia="Calibri" w:hAnsi="Calibri" w:cs="Calibri"/>
                  <w:color w:val="1155CC"/>
                  <w:u w:val="single"/>
                </w:rPr>
                <w:t>http://www.ecomissiokft.hu/</w:t>
              </w:r>
            </w:hyperlink>
            <w:r w:rsidR="003A0E87">
              <w:rPr>
                <w:rFonts w:ascii="Calibri" w:eastAsia="Calibri" w:hAnsi="Calibri" w:cs="Calibri"/>
              </w:rPr>
              <w:t xml:space="preserve"> </w:t>
            </w:r>
          </w:p>
        </w:tc>
      </w:tr>
    </w:tbl>
    <w:p w14:paraId="64BB49C4" w14:textId="77777777" w:rsidR="003E45D5" w:rsidRDefault="003A0E87">
      <w:pPr>
        <w:rPr>
          <w:rFonts w:ascii="Calibri" w:eastAsia="Calibri" w:hAnsi="Calibri" w:cs="Calibri"/>
        </w:rPr>
      </w:pPr>
      <w:r>
        <w:rPr>
          <w:rFonts w:ascii="Calibri" w:eastAsia="Calibri" w:hAnsi="Calibri" w:cs="Calibri"/>
        </w:rPr>
        <w:t xml:space="preserve"> </w:t>
      </w:r>
    </w:p>
    <w:p w14:paraId="0009C7A3" w14:textId="77777777" w:rsidR="003E45D5" w:rsidRDefault="003E45D5">
      <w:pPr>
        <w:rPr>
          <w:rFonts w:ascii="Calibri" w:eastAsia="Calibri" w:hAnsi="Calibri" w:cs="Calibri"/>
        </w:rPr>
      </w:pPr>
    </w:p>
    <w:p w14:paraId="123C6D1E" w14:textId="77777777" w:rsidR="003E45D5" w:rsidRDefault="003E45D5">
      <w:pPr>
        <w:spacing w:line="240" w:lineRule="auto"/>
        <w:jc w:val="both"/>
        <w:rPr>
          <w:rFonts w:ascii="Calibri" w:eastAsia="Calibri" w:hAnsi="Calibri" w:cs="Calibri"/>
          <w:b/>
        </w:rPr>
      </w:pPr>
    </w:p>
    <w:p w14:paraId="3332D485" w14:textId="77777777" w:rsidR="003E45D5" w:rsidRDefault="003E45D5">
      <w:pPr>
        <w:spacing w:line="240" w:lineRule="auto"/>
        <w:jc w:val="both"/>
        <w:rPr>
          <w:rFonts w:ascii="Calibri" w:eastAsia="Calibri" w:hAnsi="Calibri" w:cs="Calibri"/>
          <w:b/>
        </w:rPr>
      </w:pPr>
    </w:p>
    <w:p w14:paraId="400FB16D" w14:textId="77777777" w:rsidR="003E45D5" w:rsidRDefault="003E45D5">
      <w:pPr>
        <w:spacing w:line="240" w:lineRule="auto"/>
        <w:jc w:val="both"/>
        <w:rPr>
          <w:rFonts w:ascii="Calibri" w:eastAsia="Calibri" w:hAnsi="Calibri" w:cs="Calibri"/>
          <w:b/>
        </w:rPr>
      </w:pPr>
    </w:p>
    <w:p w14:paraId="35167253" w14:textId="77777777" w:rsidR="003E45D5" w:rsidRDefault="003A0E87">
      <w:pPr>
        <w:spacing w:line="240" w:lineRule="auto"/>
        <w:jc w:val="both"/>
        <w:rPr>
          <w:rFonts w:ascii="Calibri" w:eastAsia="Calibri" w:hAnsi="Calibri" w:cs="Calibri"/>
          <w:b/>
        </w:rPr>
      </w:pPr>
      <w:r>
        <w:rPr>
          <w:rFonts w:ascii="Calibri" w:eastAsia="Calibri" w:hAnsi="Calibri" w:cs="Calibri"/>
          <w:b/>
        </w:rPr>
        <w:t xml:space="preserve">20. kérdés: Törekednek a berendezések életciklusának meghosszabbítására (pl. </w:t>
      </w:r>
      <w:proofErr w:type="spellStart"/>
      <w:r>
        <w:rPr>
          <w:rFonts w:ascii="Calibri" w:eastAsia="Calibri" w:hAnsi="Calibri" w:cs="Calibri"/>
          <w:b/>
        </w:rPr>
        <w:t>újrahasználat</w:t>
      </w:r>
      <w:proofErr w:type="spellEnd"/>
      <w:r>
        <w:rPr>
          <w:rFonts w:ascii="Calibri" w:eastAsia="Calibri" w:hAnsi="Calibri" w:cs="Calibri"/>
          <w:b/>
        </w:rPr>
        <w:t>, használt bútorok, elektronikai cikkek elajándékozása)?</w:t>
      </w:r>
    </w:p>
    <w:p w14:paraId="392C97D2" w14:textId="77777777" w:rsidR="003E45D5" w:rsidRDefault="003E45D5">
      <w:pPr>
        <w:spacing w:line="240" w:lineRule="auto"/>
        <w:jc w:val="both"/>
        <w:rPr>
          <w:rFonts w:ascii="Calibri" w:eastAsia="Calibri" w:hAnsi="Calibri" w:cs="Calibri"/>
        </w:rPr>
      </w:pPr>
    </w:p>
    <w:p w14:paraId="7EC91991"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berendezések életciklusának növelése egy kis lépés, de két dolgot legalább eredményez. Vállalaton belüli berendezés esetén kitolódhatnak a részberendezés cseréjéből eredő költségek. Ez nemcsak egy költségvetési kérdés, hanem környezeti is, hiszen csökkenti az erőforrásigényt. Egy berendezés életciklusának hosszabbítása úgy is megvalósulhat, hogy a még használható termék más tulajdonoshoz kerül, és ezáltal tovább marad a körforgásban. Budapesten és más vidéki városokban is működnek már </w:t>
      </w:r>
      <w:hyperlink r:id="rId67">
        <w:r>
          <w:rPr>
            <w:rFonts w:ascii="Calibri" w:eastAsia="Calibri" w:hAnsi="Calibri" w:cs="Calibri"/>
            <w:color w:val="0000FF"/>
            <w:u w:val="single"/>
          </w:rPr>
          <w:t>Szemléletformáló és Újrahasznosítási Központok</w:t>
        </w:r>
      </w:hyperlink>
      <w:r>
        <w:rPr>
          <w:rFonts w:ascii="Calibri" w:eastAsia="Calibri" w:hAnsi="Calibri" w:cs="Calibri"/>
        </w:rPr>
        <w:t xml:space="preserve">, amely át is vesznek ilyen tárgyakat, de innen is be lehet szerezni másnak már feleslegessé vált eszközöket. </w:t>
      </w:r>
    </w:p>
    <w:p w14:paraId="03E6DE6B" w14:textId="77777777" w:rsidR="003E45D5" w:rsidRDefault="003E45D5">
      <w:pPr>
        <w:spacing w:line="240" w:lineRule="auto"/>
        <w:jc w:val="both"/>
        <w:rPr>
          <w:rFonts w:ascii="Calibri" w:eastAsia="Calibri" w:hAnsi="Calibri" w:cs="Calibri"/>
        </w:rPr>
      </w:pPr>
    </w:p>
    <w:p w14:paraId="4AEF6365" w14:textId="77777777" w:rsidR="003E45D5" w:rsidRDefault="003A0E87">
      <w:pPr>
        <w:spacing w:line="240" w:lineRule="auto"/>
        <w:jc w:val="both"/>
        <w:rPr>
          <w:rFonts w:ascii="Calibri" w:eastAsia="Calibri" w:hAnsi="Calibri" w:cs="Calibri"/>
          <w:b/>
        </w:rPr>
      </w:pPr>
      <w:r>
        <w:rPr>
          <w:rFonts w:ascii="Calibri" w:eastAsia="Calibri" w:hAnsi="Calibri" w:cs="Calibri"/>
          <w:b/>
        </w:rPr>
        <w:t>21. kérdés: Külön gyűjtik a lebomló, komposztálható hulladékot, és helyben, vagy közösségi/dolgozói komposztálóban kerül elhelyezésre?</w:t>
      </w:r>
    </w:p>
    <w:p w14:paraId="5CC50031" w14:textId="77777777" w:rsidR="003E45D5" w:rsidRDefault="003E45D5">
      <w:pPr>
        <w:spacing w:line="240" w:lineRule="auto"/>
        <w:jc w:val="both"/>
        <w:rPr>
          <w:rFonts w:ascii="Calibri" w:eastAsia="Calibri" w:hAnsi="Calibri" w:cs="Calibri"/>
        </w:rPr>
      </w:pPr>
    </w:p>
    <w:p w14:paraId="0CA5443A" w14:textId="77777777" w:rsidR="003E45D5" w:rsidRDefault="003A0E87">
      <w:pPr>
        <w:spacing w:line="240" w:lineRule="auto"/>
        <w:jc w:val="both"/>
        <w:rPr>
          <w:rFonts w:ascii="Calibri" w:eastAsia="Calibri" w:hAnsi="Calibri" w:cs="Calibri"/>
          <w:color w:val="231F20"/>
        </w:rPr>
      </w:pPr>
      <w:r>
        <w:rPr>
          <w:rFonts w:ascii="Calibri" w:eastAsia="Calibri" w:hAnsi="Calibri" w:cs="Calibri"/>
        </w:rPr>
        <w:t>A keletkező települési hulladék közel 60 százaléka kerül hulladéklerakóba, pedig a keletkező települési hulladékot közel 25-30 százalékban, azaz megközelítőleg 800.000 tonna mennyiségben olyan biológiailag lebontható hulladék alkotja, amelynek döntő része komposztálás útján hasznosítható, értékes növényi tápanyaggá alakítható.</w:t>
      </w:r>
    </w:p>
    <w:p w14:paraId="3B37122E" w14:textId="77777777" w:rsidR="003E45D5" w:rsidRDefault="003E45D5">
      <w:pPr>
        <w:spacing w:line="240" w:lineRule="auto"/>
        <w:jc w:val="both"/>
        <w:rPr>
          <w:rFonts w:ascii="Calibri" w:eastAsia="Calibri" w:hAnsi="Calibri" w:cs="Calibri"/>
          <w:color w:val="231F20"/>
        </w:rPr>
      </w:pPr>
    </w:p>
    <w:p w14:paraId="4AC12F86"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Amellett, hogy csökkenteni lehet a termelt hulladékot, tulajdonképpen egy teljesen természetes körforgásban lehet részt venni a komposztálással. A komposztálásnak nagyon sok pozitív környezeti, gazdasági és társadalmi hatása van. Kiemelve két környezeti kérdést: alapvetően csökken a képződő és a lerakókba kerülő települési szerves hulladék mennyisége, ezáltal megnő a lerakók élettartama, és csökken a lerakókból a környezetbe távozó üvegházhatású gázok, </w:t>
      </w:r>
      <w:proofErr w:type="spellStart"/>
      <w:r>
        <w:rPr>
          <w:rFonts w:ascii="Calibri" w:eastAsia="Calibri" w:hAnsi="Calibri" w:cs="Calibri"/>
        </w:rPr>
        <w:t>csurgalékvizek</w:t>
      </w:r>
      <w:proofErr w:type="spellEnd"/>
      <w:r>
        <w:rPr>
          <w:rFonts w:ascii="Calibri" w:eastAsia="Calibri" w:hAnsi="Calibri" w:cs="Calibri"/>
        </w:rPr>
        <w:t xml:space="preserve"> mennyisége.</w:t>
      </w:r>
    </w:p>
    <w:p w14:paraId="70490616" w14:textId="77777777" w:rsidR="003E45D5" w:rsidRDefault="003E45D5">
      <w:pPr>
        <w:spacing w:line="240" w:lineRule="auto"/>
        <w:jc w:val="both"/>
        <w:rPr>
          <w:rFonts w:ascii="Calibri" w:eastAsia="Calibri" w:hAnsi="Calibri" w:cs="Calibri"/>
        </w:rPr>
      </w:pPr>
    </w:p>
    <w:p w14:paraId="3C7B751A"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Komposztot összegyűjteni bárhol lehet, ahol szerves hulladék keletkezik. Már beltéri komposztálókból is számos lehetőség van. A közösségi komposztálók egyre elterjedtebbek, listájuk </w:t>
      </w:r>
      <w:hyperlink r:id="rId68">
        <w:r>
          <w:rPr>
            <w:rFonts w:ascii="Calibri" w:eastAsia="Calibri" w:hAnsi="Calibri" w:cs="Calibri"/>
            <w:color w:val="1155CC"/>
            <w:u w:val="single"/>
          </w:rPr>
          <w:t>itt</w:t>
        </w:r>
      </w:hyperlink>
      <w:r>
        <w:rPr>
          <w:rFonts w:ascii="Calibri" w:eastAsia="Calibri" w:hAnsi="Calibri" w:cs="Calibri"/>
        </w:rPr>
        <w:t xml:space="preserve"> található. </w:t>
      </w:r>
    </w:p>
    <w:p w14:paraId="67482AB4" w14:textId="77777777" w:rsidR="003E45D5" w:rsidRDefault="003E45D5">
      <w:pPr>
        <w:spacing w:line="240" w:lineRule="auto"/>
        <w:jc w:val="both"/>
        <w:rPr>
          <w:rFonts w:ascii="Calibri" w:eastAsia="Calibri" w:hAnsi="Calibri" w:cs="Calibri"/>
        </w:rPr>
      </w:pPr>
    </w:p>
    <w:p w14:paraId="569B2770" w14:textId="77777777" w:rsidR="003E45D5" w:rsidRDefault="003E45D5">
      <w:pPr>
        <w:spacing w:line="240" w:lineRule="auto"/>
        <w:jc w:val="both"/>
        <w:rPr>
          <w:rFonts w:ascii="Calibri" w:eastAsia="Calibri" w:hAnsi="Calibri" w:cs="Calibri"/>
        </w:rPr>
      </w:pPr>
    </w:p>
    <w:tbl>
      <w:tblPr>
        <w:tblStyle w:val="a3"/>
        <w:tblW w:w="90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22"/>
        <w:gridCol w:w="4110"/>
        <w:gridCol w:w="2839"/>
      </w:tblGrid>
      <w:tr w:rsidR="003E45D5" w14:paraId="5207CF9B" w14:textId="77777777" w:rsidTr="003A0E87">
        <w:trPr>
          <w:trHeight w:val="190"/>
        </w:trPr>
        <w:tc>
          <w:tcPr>
            <w:tcW w:w="2122" w:type="dxa"/>
            <w:shd w:val="clear" w:color="auto" w:fill="C9DAF8"/>
            <w:tcMar>
              <w:top w:w="100" w:type="dxa"/>
              <w:left w:w="100" w:type="dxa"/>
              <w:bottom w:w="100" w:type="dxa"/>
              <w:right w:w="100" w:type="dxa"/>
            </w:tcMar>
          </w:tcPr>
          <w:p w14:paraId="1944CAAF" w14:textId="77777777" w:rsidR="003E45D5" w:rsidRDefault="003A0E87">
            <w:pPr>
              <w:widowControl w:val="0"/>
              <w:spacing w:line="240" w:lineRule="auto"/>
              <w:rPr>
                <w:rFonts w:ascii="Calibri" w:eastAsia="Calibri" w:hAnsi="Calibri" w:cs="Calibri"/>
                <w:b/>
              </w:rPr>
            </w:pPr>
            <w:r>
              <w:rPr>
                <w:rFonts w:ascii="Calibri" w:eastAsia="Calibri" w:hAnsi="Calibri" w:cs="Calibri"/>
                <w:b/>
              </w:rPr>
              <w:t>Cég</w:t>
            </w:r>
          </w:p>
        </w:tc>
        <w:tc>
          <w:tcPr>
            <w:tcW w:w="4110" w:type="dxa"/>
            <w:shd w:val="clear" w:color="auto" w:fill="C9DAF8"/>
            <w:tcMar>
              <w:top w:w="100" w:type="dxa"/>
              <w:left w:w="100" w:type="dxa"/>
              <w:bottom w:w="100" w:type="dxa"/>
              <w:right w:w="100" w:type="dxa"/>
            </w:tcMar>
          </w:tcPr>
          <w:p w14:paraId="7F204AA0" w14:textId="77777777" w:rsidR="003E45D5" w:rsidRDefault="003A0E87">
            <w:pPr>
              <w:widowControl w:val="0"/>
              <w:spacing w:line="240" w:lineRule="auto"/>
              <w:rPr>
                <w:rFonts w:ascii="Calibri" w:eastAsia="Calibri" w:hAnsi="Calibri" w:cs="Calibri"/>
                <w:b/>
              </w:rPr>
            </w:pPr>
            <w:r>
              <w:rPr>
                <w:rFonts w:ascii="Calibri" w:eastAsia="Calibri" w:hAnsi="Calibri" w:cs="Calibri"/>
                <w:b/>
              </w:rPr>
              <w:t>Kulcsszavak</w:t>
            </w:r>
          </w:p>
        </w:tc>
        <w:tc>
          <w:tcPr>
            <w:tcW w:w="2839" w:type="dxa"/>
            <w:shd w:val="clear" w:color="auto" w:fill="C9DAF8"/>
            <w:tcMar>
              <w:top w:w="100" w:type="dxa"/>
              <w:left w:w="100" w:type="dxa"/>
              <w:bottom w:w="100" w:type="dxa"/>
              <w:right w:w="100" w:type="dxa"/>
            </w:tcMar>
          </w:tcPr>
          <w:p w14:paraId="14DBDF07" w14:textId="77777777" w:rsidR="003E45D5" w:rsidRDefault="003A0E87">
            <w:pPr>
              <w:widowControl w:val="0"/>
              <w:spacing w:line="240" w:lineRule="auto"/>
              <w:rPr>
                <w:rFonts w:ascii="Calibri" w:eastAsia="Calibri" w:hAnsi="Calibri" w:cs="Calibri"/>
                <w:b/>
              </w:rPr>
            </w:pPr>
            <w:r>
              <w:rPr>
                <w:rFonts w:ascii="Calibri" w:eastAsia="Calibri" w:hAnsi="Calibri" w:cs="Calibri"/>
                <w:b/>
              </w:rPr>
              <w:t>Web elérhetőség</w:t>
            </w:r>
          </w:p>
        </w:tc>
      </w:tr>
      <w:tr w:rsidR="003E45D5" w14:paraId="6CCEDEC5"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0B452C4"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3B Hungária Kft. </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0D7DA6E"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hulladékválogató gépsorok tervezése és kivitelezése</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23E394C4"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69">
              <w:r w:rsidR="003A0E87">
                <w:rPr>
                  <w:rFonts w:ascii="Calibri" w:eastAsia="Calibri" w:hAnsi="Calibri" w:cs="Calibri"/>
                  <w:color w:val="1155CC"/>
                  <w:u w:val="single"/>
                </w:rPr>
                <w:t>https://3bhungaria.hu/</w:t>
              </w:r>
            </w:hyperlink>
          </w:p>
        </w:tc>
      </w:tr>
      <w:tr w:rsidR="003E45D5" w14:paraId="52B94462"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74514EA"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AKSD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0403DD6"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hulladékgyűjtés, válogatás, szállítás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B90F2A4"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70">
              <w:r w:rsidR="003A0E87">
                <w:rPr>
                  <w:rFonts w:ascii="Calibri" w:eastAsia="Calibri" w:hAnsi="Calibri" w:cs="Calibri"/>
                  <w:color w:val="1155CC"/>
                  <w:u w:val="single"/>
                </w:rPr>
                <w:t>https://www.aksd.hu/</w:t>
              </w:r>
            </w:hyperlink>
          </w:p>
        </w:tc>
      </w:tr>
      <w:tr w:rsidR="003E45D5" w14:paraId="531B0A54"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28815665"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Alcufer</w:t>
            </w:r>
            <w:proofErr w:type="spellEnd"/>
            <w:r>
              <w:rPr>
                <w:rFonts w:ascii="Calibri" w:eastAsia="Calibri" w:hAnsi="Calibri" w:cs="Calibri"/>
              </w:rPr>
              <w:t xml:space="preserve">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4DC1EA9"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vas-, színesfém, papír, műanyag, elektronikai hulladékfeldolgozás, autóbontás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B90F531"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71">
              <w:r w:rsidR="003A0E87">
                <w:rPr>
                  <w:rFonts w:ascii="Calibri" w:eastAsia="Calibri" w:hAnsi="Calibri" w:cs="Calibri"/>
                  <w:color w:val="1155CC"/>
                  <w:u w:val="single"/>
                </w:rPr>
                <w:t>http://www.alcufer.hu/hu/</w:t>
              </w:r>
            </w:hyperlink>
          </w:p>
        </w:tc>
      </w:tr>
      <w:tr w:rsidR="003E45D5" w14:paraId="03640613"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F6814D4"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lastRenderedPageBreak/>
              <w:t>Alumechanik</w:t>
            </w:r>
            <w:proofErr w:type="spellEnd"/>
            <w:r>
              <w:rPr>
                <w:rFonts w:ascii="Calibri" w:eastAsia="Calibri" w:hAnsi="Calibri" w:cs="Calibri"/>
              </w:rPr>
              <w:t xml:space="preserve">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6F3DA76"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hulladékkezelés, -kereskedelem</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410CBB7"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72">
              <w:r w:rsidR="003A0E87">
                <w:rPr>
                  <w:rFonts w:ascii="Calibri" w:eastAsia="Calibri" w:hAnsi="Calibri" w:cs="Calibri"/>
                  <w:color w:val="1155CC"/>
                  <w:u w:val="single"/>
                </w:rPr>
                <w:t>https://www.alumechanik.hu/</w:t>
              </w:r>
            </w:hyperlink>
          </w:p>
        </w:tc>
      </w:tr>
      <w:tr w:rsidR="003E45D5" w14:paraId="68A90E55"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2F49AB2B"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ATEVSZOLG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838672A"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állati eredetű hulladékok kezelése</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6DA883A"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73">
              <w:r w:rsidR="003A0E87">
                <w:rPr>
                  <w:rFonts w:ascii="Calibri" w:eastAsia="Calibri" w:hAnsi="Calibri" w:cs="Calibri"/>
                  <w:color w:val="1155CC"/>
                  <w:u w:val="single"/>
                </w:rPr>
                <w:t>http://www.atevszolg.hu/</w:t>
              </w:r>
            </w:hyperlink>
          </w:p>
        </w:tc>
      </w:tr>
      <w:tr w:rsidR="003E45D5" w14:paraId="2F9246F9"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897B6FC"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Bálint Analitika Kft. </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2F53AECD"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analitika, labor, kármentesítés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865AC5D"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74">
              <w:r w:rsidR="003A0E87">
                <w:rPr>
                  <w:rFonts w:ascii="Calibri" w:eastAsia="Calibri" w:hAnsi="Calibri" w:cs="Calibri"/>
                  <w:color w:val="1155CC"/>
                  <w:u w:val="single"/>
                </w:rPr>
                <w:t>https://balintanalitika.hu/</w:t>
              </w:r>
            </w:hyperlink>
          </w:p>
        </w:tc>
      </w:tr>
      <w:tr w:rsidR="003E45D5" w14:paraId="4C11AAF7"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9B99A79"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Biofilter</w:t>
            </w:r>
            <w:proofErr w:type="spellEnd"/>
            <w:r>
              <w:rPr>
                <w:rFonts w:ascii="Calibri" w:eastAsia="Calibri" w:hAnsi="Calibri" w:cs="Calibri"/>
              </w:rPr>
              <w:t xml:space="preserve"> Környezetvédelmi </w:t>
            </w:r>
            <w:proofErr w:type="spellStart"/>
            <w:r>
              <w:rPr>
                <w:rFonts w:ascii="Calibri" w:eastAsia="Calibri" w:hAnsi="Calibri" w:cs="Calibri"/>
              </w:rPr>
              <w:t>Zrt</w:t>
            </w:r>
            <w:proofErr w:type="spellEnd"/>
            <w:r>
              <w:rPr>
                <w:rFonts w:ascii="Calibri" w:eastAsia="Calibri" w:hAnsi="Calibri" w:cs="Calibri"/>
              </w:rPr>
              <w: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067C989"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használt sütőolaj és zsiradék, élelmiszerhulladék begyűjtés és hasznosítás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28AB3B60"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75">
              <w:r w:rsidR="003A0E87">
                <w:rPr>
                  <w:rFonts w:ascii="Calibri" w:eastAsia="Calibri" w:hAnsi="Calibri" w:cs="Calibri"/>
                  <w:color w:val="1155CC"/>
                  <w:u w:val="single"/>
                </w:rPr>
                <w:t>https://biofilter.hu/</w:t>
              </w:r>
            </w:hyperlink>
          </w:p>
        </w:tc>
      </w:tr>
      <w:tr w:rsidR="003E45D5" w14:paraId="082BDD7F"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CD8ACD5"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Budapesti Közművek - FKF Divízió</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F6B3ED1"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hulladékbegyűjtés, szállítás, kezelés és másodnyersanyag értékesítés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055D727"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76">
              <w:r w:rsidR="003A0E87">
                <w:rPr>
                  <w:rFonts w:ascii="Calibri" w:eastAsia="Calibri" w:hAnsi="Calibri" w:cs="Calibri"/>
                  <w:color w:val="1155CC"/>
                  <w:u w:val="single"/>
                </w:rPr>
                <w:t>https://www.fkf.hu/</w:t>
              </w:r>
            </w:hyperlink>
          </w:p>
        </w:tc>
      </w:tr>
      <w:tr w:rsidR="003E45D5" w14:paraId="6F0B9082"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5DCFAF3"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BÜCHL HUNGARIA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993FD64"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ipari integrált hulladékkezelés, ipari hulladékok kezelése, szállítása, értékelése</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D6CB940"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77">
              <w:r w:rsidR="003A0E87">
                <w:rPr>
                  <w:rFonts w:ascii="Calibri" w:eastAsia="Calibri" w:hAnsi="Calibri" w:cs="Calibri"/>
                  <w:color w:val="1155CC"/>
                  <w:u w:val="single"/>
                </w:rPr>
                <w:t>https://www.buechl.hu/</w:t>
              </w:r>
            </w:hyperlink>
          </w:p>
        </w:tc>
      </w:tr>
      <w:tr w:rsidR="003E45D5" w14:paraId="56A4B222"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29B3B746"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Carbotech</w:t>
            </w:r>
            <w:proofErr w:type="spellEnd"/>
            <w:r>
              <w:rPr>
                <w:rFonts w:ascii="Calibri" w:eastAsia="Calibri" w:hAnsi="Calibri" w:cs="Calibri"/>
              </w:rPr>
              <w:t xml:space="preserve"> Magyarország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E8ACF92"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hulladéklerakók műszaki védelme, szennyvíziszap kezelési technológiák</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E49F764"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78">
              <w:r w:rsidR="003A0E87">
                <w:rPr>
                  <w:rFonts w:ascii="Calibri" w:eastAsia="Calibri" w:hAnsi="Calibri" w:cs="Calibri"/>
                  <w:color w:val="1155CC"/>
                  <w:u w:val="single"/>
                </w:rPr>
                <w:t>http://www.carbotech.hu/</w:t>
              </w:r>
            </w:hyperlink>
          </w:p>
        </w:tc>
      </w:tr>
      <w:tr w:rsidR="003E45D5" w14:paraId="3A694A29"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752B765"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Clean-Way</w:t>
            </w:r>
            <w:proofErr w:type="spellEnd"/>
            <w:r>
              <w:rPr>
                <w:rFonts w:ascii="Calibri" w:eastAsia="Calibri" w:hAnsi="Calibri" w:cs="Calibri"/>
              </w:rPr>
              <w:t xml:space="preserve">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B524688"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építési és bontási hulladék szállítás és kezelés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E6882A8"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79">
              <w:r w:rsidR="003A0E87">
                <w:rPr>
                  <w:rFonts w:ascii="Calibri" w:eastAsia="Calibri" w:hAnsi="Calibri" w:cs="Calibri"/>
                  <w:color w:val="1155CC"/>
                  <w:u w:val="single"/>
                </w:rPr>
                <w:t>https://www.cleanwaykft.hu/</w:t>
              </w:r>
            </w:hyperlink>
          </w:p>
        </w:tc>
      </w:tr>
      <w:tr w:rsidR="003E45D5" w14:paraId="55F65F74"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44EECB8"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ELECTRO- COORD Magyarország Nonprofit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2DC4948"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lámpahulladékok begyűjtése, kezelése, hasznosítása</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27F3FB24"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80">
              <w:r w:rsidR="003A0E87">
                <w:rPr>
                  <w:rFonts w:ascii="Calibri" w:eastAsia="Calibri" w:hAnsi="Calibri" w:cs="Calibri"/>
                  <w:color w:val="1155CC"/>
                  <w:u w:val="single"/>
                </w:rPr>
                <w:t>http://lampahulladek.hu/</w:t>
              </w:r>
            </w:hyperlink>
          </w:p>
        </w:tc>
      </w:tr>
      <w:tr w:rsidR="003E45D5" w14:paraId="305B3A57"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7B8DB00"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ÉLTEX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9B6847D"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hulladékkezelés, veszélyes hulladékkezelés, elektronikai hulladék</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2A05820F"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81">
              <w:r w:rsidR="003A0E87">
                <w:rPr>
                  <w:rFonts w:ascii="Calibri" w:eastAsia="Calibri" w:hAnsi="Calibri" w:cs="Calibri"/>
                  <w:color w:val="1155CC"/>
                  <w:u w:val="single"/>
                </w:rPr>
                <w:t>https://eltex.hu/</w:t>
              </w:r>
            </w:hyperlink>
          </w:p>
        </w:tc>
      </w:tr>
      <w:tr w:rsidR="003E45D5" w14:paraId="386DEE3D"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6D9DA9F"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Envirotis</w:t>
            </w:r>
            <w:proofErr w:type="spellEnd"/>
            <w:r>
              <w:rPr>
                <w:rFonts w:ascii="Calibri" w:eastAsia="Calibri" w:hAnsi="Calibri" w:cs="Calibri"/>
              </w:rPr>
              <w:t xml:space="preserve"> Holding </w:t>
            </w:r>
            <w:proofErr w:type="spellStart"/>
            <w:r>
              <w:rPr>
                <w:rFonts w:ascii="Calibri" w:eastAsia="Calibri" w:hAnsi="Calibri" w:cs="Calibri"/>
              </w:rPr>
              <w:t>Zrt</w:t>
            </w:r>
            <w:proofErr w:type="spellEnd"/>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EA4D662"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hulladéklerakó üzemeltetés, fémiszap hasznosítás, veszélyes hulladékkezelés, termikus kezelés, biológiai hasznosítás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4C15885"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82">
              <w:r w:rsidR="003A0E87">
                <w:rPr>
                  <w:rFonts w:ascii="Calibri" w:eastAsia="Calibri" w:hAnsi="Calibri" w:cs="Calibri"/>
                  <w:color w:val="1155CC"/>
                  <w:u w:val="single"/>
                </w:rPr>
                <w:t>https://envirotis.hu/</w:t>
              </w:r>
            </w:hyperlink>
          </w:p>
        </w:tc>
      </w:tr>
      <w:tr w:rsidR="003E45D5" w14:paraId="26420B6F"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C5960D1"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Faragó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BE416C8"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hulladékbegyűjtés és szállítás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84ABD04"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83">
              <w:r w:rsidR="003A0E87">
                <w:rPr>
                  <w:rFonts w:ascii="Calibri" w:eastAsia="Calibri" w:hAnsi="Calibri" w:cs="Calibri"/>
                  <w:color w:val="1155CC"/>
                  <w:u w:val="single"/>
                </w:rPr>
                <w:t>https://faragokv.hu/</w:t>
              </w:r>
            </w:hyperlink>
          </w:p>
        </w:tc>
      </w:tr>
      <w:tr w:rsidR="003E45D5" w14:paraId="59324AE7"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EBD7804"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FCC Magyarország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5B2115C"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hulladékbegyűjtés, szállítás, kezelés és másodnyersanyag értékesítés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2B50E372"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84">
              <w:r w:rsidR="003A0E87">
                <w:rPr>
                  <w:rFonts w:ascii="Calibri" w:eastAsia="Calibri" w:hAnsi="Calibri" w:cs="Calibri"/>
                  <w:color w:val="1155CC"/>
                  <w:u w:val="single"/>
                </w:rPr>
                <w:t>https://www.fcc-group.eu/</w:t>
              </w:r>
            </w:hyperlink>
          </w:p>
        </w:tc>
      </w:tr>
      <w:tr w:rsidR="003E45D5" w14:paraId="46EADF15"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9706C7C"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FE-GROUP </w:t>
            </w:r>
            <w:proofErr w:type="spellStart"/>
            <w:r>
              <w:rPr>
                <w:rFonts w:ascii="Calibri" w:eastAsia="Calibri" w:hAnsi="Calibri" w:cs="Calibri"/>
              </w:rPr>
              <w:t>Invest</w:t>
            </w:r>
            <w:proofErr w:type="spellEnd"/>
            <w:r>
              <w:rPr>
                <w:rFonts w:ascii="Calibri" w:eastAsia="Calibri" w:hAnsi="Calibri" w:cs="Calibri"/>
              </w:rPr>
              <w:t xml:space="preserve"> </w:t>
            </w:r>
            <w:proofErr w:type="spellStart"/>
            <w:r>
              <w:rPr>
                <w:rFonts w:ascii="Calibri" w:eastAsia="Calibri" w:hAnsi="Calibri" w:cs="Calibri"/>
              </w:rPr>
              <w:t>Zrt</w:t>
            </w:r>
            <w:proofErr w:type="spellEnd"/>
            <w:r>
              <w:rPr>
                <w:rFonts w:ascii="Calibri" w:eastAsia="Calibri" w:hAnsi="Calibri" w:cs="Calibri"/>
              </w:rPr>
              <w: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8FED8D1"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hulladékbegyűjtés, szállítás, kezelés és másodnyersanyag értékesítés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3D0A8DD"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85">
              <w:r w:rsidR="003A0E87">
                <w:rPr>
                  <w:rFonts w:ascii="Calibri" w:eastAsia="Calibri" w:hAnsi="Calibri" w:cs="Calibri"/>
                  <w:color w:val="1155CC"/>
                  <w:u w:val="single"/>
                </w:rPr>
                <w:t>https://fegroup.hu/</w:t>
              </w:r>
            </w:hyperlink>
          </w:p>
        </w:tc>
      </w:tr>
      <w:tr w:rsidR="003E45D5" w14:paraId="3C294719"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B7CF655"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Globus </w:t>
            </w:r>
            <w:proofErr w:type="spellStart"/>
            <w:r>
              <w:rPr>
                <w:rFonts w:ascii="Calibri" w:eastAsia="Calibri" w:hAnsi="Calibri" w:cs="Calibri"/>
              </w:rPr>
              <w:t>Viridis</w:t>
            </w:r>
            <w:proofErr w:type="spellEnd"/>
            <w:r>
              <w:rPr>
                <w:rFonts w:ascii="Calibri" w:eastAsia="Calibri" w:hAnsi="Calibri" w:cs="Calibri"/>
              </w:rPr>
              <w:t xml:space="preserve">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402DC37"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PET hulladék begyűjtés és hasznosítás, tanácsadás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CC712CE"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86">
              <w:r w:rsidR="003A0E87">
                <w:rPr>
                  <w:rFonts w:ascii="Calibri" w:eastAsia="Calibri" w:hAnsi="Calibri" w:cs="Calibri"/>
                  <w:color w:val="1155CC"/>
                  <w:u w:val="single"/>
                </w:rPr>
                <w:t>http://globusviridis.hu/</w:t>
              </w:r>
            </w:hyperlink>
          </w:p>
        </w:tc>
      </w:tr>
      <w:tr w:rsidR="003E45D5" w14:paraId="4308FBB5"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69950E4"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Green</w:t>
            </w:r>
            <w:proofErr w:type="spellEnd"/>
            <w:r>
              <w:rPr>
                <w:rFonts w:ascii="Calibri" w:eastAsia="Calibri" w:hAnsi="Calibri" w:cs="Calibri"/>
              </w:rPr>
              <w:t xml:space="preserve"> </w:t>
            </w:r>
            <w:proofErr w:type="spellStart"/>
            <w:r>
              <w:rPr>
                <w:rFonts w:ascii="Calibri" w:eastAsia="Calibri" w:hAnsi="Calibri" w:cs="Calibri"/>
              </w:rPr>
              <w:t>Collect</w:t>
            </w:r>
            <w:proofErr w:type="spellEnd"/>
            <w:r>
              <w:rPr>
                <w:rFonts w:ascii="Calibri" w:eastAsia="Calibri" w:hAnsi="Calibri" w:cs="Calibri"/>
              </w:rPr>
              <w:t xml:space="preserve">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2C10742"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hulladékbegyűjtés, szállítás, kezelés és másodnyersanyag értékesítés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2402CF2"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87">
              <w:r w:rsidR="003A0E87">
                <w:rPr>
                  <w:rFonts w:ascii="Calibri" w:eastAsia="Calibri" w:hAnsi="Calibri" w:cs="Calibri"/>
                  <w:color w:val="1155CC"/>
                  <w:u w:val="single"/>
                </w:rPr>
                <w:t>https://greencollect.hu/</w:t>
              </w:r>
            </w:hyperlink>
          </w:p>
        </w:tc>
      </w:tr>
      <w:tr w:rsidR="003E45D5" w14:paraId="52CDA15F"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AAD26A5"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Hamburger </w:t>
            </w:r>
            <w:proofErr w:type="spellStart"/>
            <w:r>
              <w:rPr>
                <w:rFonts w:ascii="Calibri" w:eastAsia="Calibri" w:hAnsi="Calibri" w:cs="Calibri"/>
              </w:rPr>
              <w:t>Recycling</w:t>
            </w:r>
            <w:proofErr w:type="spellEnd"/>
            <w:r>
              <w:rPr>
                <w:rFonts w:ascii="Calibri" w:eastAsia="Calibri" w:hAnsi="Calibri" w:cs="Calibri"/>
              </w:rPr>
              <w:t xml:space="preserve">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FB06440"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papírhulladék begyűjtése és feldolgozása</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D02E30F"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88">
              <w:r w:rsidR="003A0E87">
                <w:rPr>
                  <w:rFonts w:ascii="Calibri" w:eastAsia="Calibri" w:hAnsi="Calibri" w:cs="Calibri"/>
                  <w:color w:val="1155CC"/>
                  <w:u w:val="single"/>
                </w:rPr>
                <w:t>https://www.hamburger-recycling.com/hu/hu/</w:t>
              </w:r>
            </w:hyperlink>
          </w:p>
        </w:tc>
      </w:tr>
      <w:tr w:rsidR="003E45D5" w14:paraId="74B4B13D"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5B49B12"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Holofon</w:t>
            </w:r>
            <w:proofErr w:type="spellEnd"/>
            <w:r>
              <w:rPr>
                <w:rFonts w:ascii="Calibri" w:eastAsia="Calibri" w:hAnsi="Calibri" w:cs="Calibri"/>
              </w:rPr>
              <w:t xml:space="preserve"> </w:t>
            </w:r>
            <w:proofErr w:type="spellStart"/>
            <w:r>
              <w:rPr>
                <w:rFonts w:ascii="Calibri" w:eastAsia="Calibri" w:hAnsi="Calibri" w:cs="Calibri"/>
              </w:rPr>
              <w:t>Zrt</w:t>
            </w:r>
            <w:proofErr w:type="spellEnd"/>
            <w:r>
              <w:rPr>
                <w:rFonts w:ascii="Calibri" w:eastAsia="Calibri" w:hAnsi="Calibri" w:cs="Calibri"/>
              </w:rPr>
              <w: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CADC80B"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műanyaghulladék feldolgozás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1E04B46"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89">
              <w:r w:rsidR="003A0E87">
                <w:rPr>
                  <w:rFonts w:ascii="Calibri" w:eastAsia="Calibri" w:hAnsi="Calibri" w:cs="Calibri"/>
                  <w:color w:val="1155CC"/>
                  <w:u w:val="single"/>
                </w:rPr>
                <w:t>http://www.holofon.hu/</w:t>
              </w:r>
            </w:hyperlink>
          </w:p>
        </w:tc>
      </w:tr>
      <w:tr w:rsidR="003E45D5" w14:paraId="221470A7"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300782E"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Infobility</w:t>
            </w:r>
            <w:proofErr w:type="spellEnd"/>
            <w:r>
              <w:rPr>
                <w:rFonts w:ascii="Calibri" w:eastAsia="Calibri" w:hAnsi="Calibri" w:cs="Calibri"/>
              </w:rPr>
              <w:t xml:space="preserve"> Kft. (</w:t>
            </w:r>
            <w:proofErr w:type="spellStart"/>
            <w:r>
              <w:rPr>
                <w:rFonts w:ascii="Calibri" w:eastAsia="Calibri" w:hAnsi="Calibri" w:cs="Calibri"/>
              </w:rPr>
              <w:t>Cortinaplast</w:t>
            </w:r>
            <w:proofErr w:type="spellEnd"/>
            <w:r>
              <w:rPr>
                <w:rFonts w:ascii="Calibri" w:eastAsia="Calibri" w:hAnsi="Calibri" w:cs="Calibri"/>
              </w:rPr>
              <w: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40F62D6"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műanyaghulladék hasznosítás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D4F9BAF"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90">
              <w:r w:rsidR="003A0E87">
                <w:rPr>
                  <w:rFonts w:ascii="Calibri" w:eastAsia="Calibri" w:hAnsi="Calibri" w:cs="Calibri"/>
                  <w:color w:val="1155CC"/>
                  <w:u w:val="single"/>
                </w:rPr>
                <w:t>https://www.cortinaplast.hu/</w:t>
              </w:r>
            </w:hyperlink>
          </w:p>
        </w:tc>
      </w:tr>
      <w:tr w:rsidR="003E45D5" w14:paraId="077D75A1"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53275B0"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Inter-Metál</w:t>
            </w:r>
            <w:proofErr w:type="spellEnd"/>
            <w:r>
              <w:rPr>
                <w:rFonts w:ascii="Calibri" w:eastAsia="Calibri" w:hAnsi="Calibri" w:cs="Calibri"/>
              </w:rPr>
              <w:t xml:space="preserve"> </w:t>
            </w:r>
            <w:proofErr w:type="spellStart"/>
            <w:r>
              <w:rPr>
                <w:rFonts w:ascii="Calibri" w:eastAsia="Calibri" w:hAnsi="Calibri" w:cs="Calibri"/>
              </w:rPr>
              <w:t>Recycling</w:t>
            </w:r>
            <w:proofErr w:type="spellEnd"/>
            <w:r>
              <w:rPr>
                <w:rFonts w:ascii="Calibri" w:eastAsia="Calibri" w:hAnsi="Calibri" w:cs="Calibri"/>
              </w:rPr>
              <w:t xml:space="preserve">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BD98B32"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elektronikai és fémhulladék begyűjtése és hasznosítása</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3BDE816"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91">
              <w:r w:rsidR="003A0E87">
                <w:rPr>
                  <w:rFonts w:ascii="Calibri" w:eastAsia="Calibri" w:hAnsi="Calibri" w:cs="Calibri"/>
                  <w:color w:val="1155CC"/>
                  <w:u w:val="single"/>
                </w:rPr>
                <w:t>https://intermetal.hu/</w:t>
              </w:r>
            </w:hyperlink>
          </w:p>
        </w:tc>
      </w:tr>
      <w:tr w:rsidR="003E45D5" w14:paraId="03660AD8" w14:textId="77777777" w:rsidTr="003A0E87">
        <w:trPr>
          <w:trHeight w:val="121"/>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3164899"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Loacker</w:t>
            </w:r>
            <w:proofErr w:type="spellEnd"/>
            <w:r>
              <w:rPr>
                <w:rFonts w:ascii="Calibri" w:eastAsia="Calibri" w:hAnsi="Calibri" w:cs="Calibri"/>
              </w:rPr>
              <w:t xml:space="preserve"> Hulladékhasznosító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8EC0EBE"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hulladékbegyűjtés, szállítás, kezelés és másodnyersanyag értékesítés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2FE5DEC"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92">
              <w:r w:rsidR="003A0E87">
                <w:rPr>
                  <w:rFonts w:ascii="Calibri" w:eastAsia="Calibri" w:hAnsi="Calibri" w:cs="Calibri"/>
                  <w:color w:val="1155CC"/>
                  <w:u w:val="single"/>
                </w:rPr>
                <w:t>https://www.loacker.hu/</w:t>
              </w:r>
            </w:hyperlink>
          </w:p>
        </w:tc>
      </w:tr>
      <w:tr w:rsidR="003E45D5" w14:paraId="20CEED01"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CBAA75A"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lastRenderedPageBreak/>
              <w:t>Malagrow</w:t>
            </w:r>
            <w:proofErr w:type="spellEnd"/>
            <w:r>
              <w:rPr>
                <w:rFonts w:ascii="Calibri" w:eastAsia="Calibri" w:hAnsi="Calibri" w:cs="Calibri"/>
              </w:rPr>
              <w:t xml:space="preserve">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FB33251"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hulladékprés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89E0267"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93">
              <w:r w:rsidR="003A0E87">
                <w:rPr>
                  <w:rFonts w:ascii="Calibri" w:eastAsia="Calibri" w:hAnsi="Calibri" w:cs="Calibri"/>
                  <w:color w:val="1155CC"/>
                  <w:u w:val="single"/>
                </w:rPr>
                <w:t>https://hulladekpres.hu/</w:t>
              </w:r>
            </w:hyperlink>
          </w:p>
        </w:tc>
      </w:tr>
      <w:tr w:rsidR="003E45D5" w14:paraId="3C4BA8FD"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D67130F"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Manupackaging</w:t>
            </w:r>
            <w:proofErr w:type="spellEnd"/>
            <w:r>
              <w:rPr>
                <w:rFonts w:ascii="Calibri" w:eastAsia="Calibri" w:hAnsi="Calibri" w:cs="Calibri"/>
              </w:rPr>
              <w:t xml:space="preserve"> Magyarország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652FC2B"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újrahasznosított csomagolóanyag</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28A0CFAB"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94">
              <w:r w:rsidR="003A0E87">
                <w:rPr>
                  <w:rFonts w:ascii="Calibri" w:eastAsia="Calibri" w:hAnsi="Calibri" w:cs="Calibri"/>
                  <w:color w:val="1155CC"/>
                  <w:u w:val="single"/>
                </w:rPr>
                <w:t>https://manupackaging.hu/</w:t>
              </w:r>
            </w:hyperlink>
          </w:p>
        </w:tc>
      </w:tr>
      <w:tr w:rsidR="003E45D5" w14:paraId="1726E6FB"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D9ED1E5"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Palota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0E70BD2"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hulladékbegyűjtés, szállítás, kezelés és másodnyersanyag értékesítés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ABD31A9"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95">
              <w:r w:rsidR="003A0E87">
                <w:rPr>
                  <w:rFonts w:ascii="Calibri" w:eastAsia="Calibri" w:hAnsi="Calibri" w:cs="Calibri"/>
                  <w:color w:val="1155CC"/>
                  <w:u w:val="single"/>
                </w:rPr>
                <w:t>http://www.palotakft.hu/</w:t>
              </w:r>
            </w:hyperlink>
          </w:p>
        </w:tc>
      </w:tr>
      <w:tr w:rsidR="003E45D5" w14:paraId="13DC87EE"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A77E2B5"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Pandan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4410414"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műanyaghulladék feldolgozás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D467AA8"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96">
              <w:r w:rsidR="003A0E87">
                <w:rPr>
                  <w:rFonts w:ascii="Calibri" w:eastAsia="Calibri" w:hAnsi="Calibri" w:cs="Calibri"/>
                  <w:color w:val="1155CC"/>
                  <w:u w:val="single"/>
                </w:rPr>
                <w:t>http://www.pandan.hu</w:t>
              </w:r>
            </w:hyperlink>
          </w:p>
        </w:tc>
      </w:tr>
      <w:tr w:rsidR="003E45D5" w14:paraId="383739B0"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E57638C"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Pécsi Környezetvédelmi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9929A2C"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hulladékbegyűjtés, szállítás, kezelés és másodnyersanyag értékesítés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8315930"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97">
              <w:r w:rsidR="003A0E87">
                <w:rPr>
                  <w:rFonts w:ascii="Calibri" w:eastAsia="Calibri" w:hAnsi="Calibri" w:cs="Calibri"/>
                  <w:color w:val="1155CC"/>
                  <w:u w:val="single"/>
                </w:rPr>
                <w:t>http://www.pkv.hu/</w:t>
              </w:r>
            </w:hyperlink>
          </w:p>
        </w:tc>
      </w:tr>
      <w:tr w:rsidR="003E45D5" w14:paraId="4C1536A1"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9ACF811"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Polyduct</w:t>
            </w:r>
            <w:proofErr w:type="spellEnd"/>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BB589EE"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műanyaghulladék feldolgozás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E793C90"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98">
              <w:r w:rsidR="003A0E87">
                <w:rPr>
                  <w:rFonts w:ascii="Calibri" w:eastAsia="Calibri" w:hAnsi="Calibri" w:cs="Calibri"/>
                  <w:color w:val="1155CC"/>
                  <w:u w:val="single"/>
                </w:rPr>
                <w:t>https://polyduct.hu/</w:t>
              </w:r>
            </w:hyperlink>
          </w:p>
        </w:tc>
      </w:tr>
      <w:tr w:rsidR="003E45D5" w14:paraId="10E6EF33"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4DDA1EB"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Profikomp Kft. </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25998FA3"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ipari komposztálás, biológiailag lebomló hulladék </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F281CD6"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99">
              <w:r w:rsidR="003A0E87">
                <w:rPr>
                  <w:rFonts w:ascii="Calibri" w:eastAsia="Calibri" w:hAnsi="Calibri" w:cs="Calibri"/>
                  <w:color w:val="1155CC"/>
                  <w:u w:val="single"/>
                </w:rPr>
                <w:t>https://profikomp.hu/kezdolap</w:t>
              </w:r>
            </w:hyperlink>
          </w:p>
        </w:tc>
      </w:tr>
      <w:tr w:rsidR="003E45D5" w14:paraId="27F60E75"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6732683"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Recobin</w:t>
            </w:r>
            <w:proofErr w:type="spellEnd"/>
            <w:r>
              <w:rPr>
                <w:rFonts w:ascii="Calibri" w:eastAsia="Calibri" w:hAnsi="Calibri" w:cs="Calibri"/>
              </w:rPr>
              <w:t xml:space="preserve">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A991ECC"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integrált hulladékkezelés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2F3F3C38"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00">
              <w:r w:rsidR="003A0E87">
                <w:rPr>
                  <w:rFonts w:ascii="Calibri" w:eastAsia="Calibri" w:hAnsi="Calibri" w:cs="Calibri"/>
                  <w:color w:val="1155CC"/>
                  <w:u w:val="single"/>
                </w:rPr>
                <w:t>https://recobin.hu/</w:t>
              </w:r>
            </w:hyperlink>
          </w:p>
        </w:tc>
      </w:tr>
      <w:tr w:rsidR="003E45D5" w14:paraId="7D7B7C2C"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25955760"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Recyclen</w:t>
            </w:r>
            <w:proofErr w:type="spellEnd"/>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D45D28B"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műanyaghulladék feldolgozás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2AAB0214"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01">
              <w:r w:rsidR="003A0E87">
                <w:rPr>
                  <w:rFonts w:ascii="Calibri" w:eastAsia="Calibri" w:hAnsi="Calibri" w:cs="Calibri"/>
                  <w:color w:val="1155CC"/>
                  <w:u w:val="single"/>
                </w:rPr>
                <w:t>http://www.recyclen.hu/</w:t>
              </w:r>
            </w:hyperlink>
          </w:p>
        </w:tc>
      </w:tr>
      <w:tr w:rsidR="003E45D5" w14:paraId="5705D5D4"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557AC0F"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Remat</w:t>
            </w:r>
            <w:proofErr w:type="spellEnd"/>
            <w:r>
              <w:rPr>
                <w:rFonts w:ascii="Calibri" w:eastAsia="Calibri" w:hAnsi="Calibri" w:cs="Calibri"/>
              </w:rPr>
              <w:t xml:space="preserve"> </w:t>
            </w:r>
            <w:proofErr w:type="spellStart"/>
            <w:r>
              <w:rPr>
                <w:rFonts w:ascii="Calibri" w:eastAsia="Calibri" w:hAnsi="Calibri" w:cs="Calibri"/>
              </w:rPr>
              <w:t>Zrt</w:t>
            </w:r>
            <w:proofErr w:type="spellEnd"/>
            <w:r>
              <w:rPr>
                <w:rFonts w:ascii="Calibri" w:eastAsia="Calibri" w:hAnsi="Calibri" w:cs="Calibri"/>
              </w:rPr>
              <w: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F706989"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műanyaghulladék feldolgozás, fóliahulladék feldolgozás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68D5514"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02">
              <w:r w:rsidR="003A0E87">
                <w:rPr>
                  <w:rFonts w:ascii="Calibri" w:eastAsia="Calibri" w:hAnsi="Calibri" w:cs="Calibri"/>
                  <w:color w:val="1155CC"/>
                  <w:u w:val="single"/>
                </w:rPr>
                <w:t>http://www.remat.hu/</w:t>
              </w:r>
            </w:hyperlink>
          </w:p>
        </w:tc>
      </w:tr>
      <w:tr w:rsidR="003E45D5" w14:paraId="67396244"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5E8FFA2"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Remater</w:t>
            </w:r>
            <w:proofErr w:type="spellEnd"/>
            <w:r>
              <w:rPr>
                <w:rFonts w:ascii="Calibri" w:eastAsia="Calibri" w:hAnsi="Calibri" w:cs="Calibri"/>
              </w:rPr>
              <w:t xml:space="preserve">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26A3A69F"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műanyaghulladék feldolgozás, fóliahulladék feldolgozás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F3BE126"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03">
              <w:r w:rsidR="003A0E87">
                <w:rPr>
                  <w:rFonts w:ascii="Calibri" w:eastAsia="Calibri" w:hAnsi="Calibri" w:cs="Calibri"/>
                  <w:color w:val="1155CC"/>
                  <w:u w:val="single"/>
                </w:rPr>
                <w:t>https://sicofol.hu/hu</w:t>
              </w:r>
            </w:hyperlink>
          </w:p>
        </w:tc>
      </w:tr>
      <w:tr w:rsidR="003E45D5" w14:paraId="2F9F08CE"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F7BC776"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Returpack</w:t>
            </w:r>
            <w:proofErr w:type="spellEnd"/>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A9FBDE6"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italos fém csomagolóanyagok begyűjtése</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D451E10"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04">
              <w:r w:rsidR="003A0E87">
                <w:rPr>
                  <w:rFonts w:ascii="Calibri" w:eastAsia="Calibri" w:hAnsi="Calibri" w:cs="Calibri"/>
                  <w:color w:val="1155CC"/>
                  <w:u w:val="single"/>
                </w:rPr>
                <w:t>https://www.returpack.hu/</w:t>
              </w:r>
            </w:hyperlink>
          </w:p>
        </w:tc>
      </w:tr>
      <w:tr w:rsidR="003E45D5" w14:paraId="41E46EFA"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3219B22"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Sarpi</w:t>
            </w:r>
            <w:proofErr w:type="spellEnd"/>
            <w:r>
              <w:rPr>
                <w:rFonts w:ascii="Calibri" w:eastAsia="Calibri" w:hAnsi="Calibri" w:cs="Calibri"/>
              </w:rPr>
              <w:t xml:space="preserve"> Dorog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B492817"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hulladékok energetikai hasznosítása</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093D1CE"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05">
              <w:r w:rsidR="003A0E87">
                <w:rPr>
                  <w:rFonts w:ascii="Calibri" w:eastAsia="Calibri" w:hAnsi="Calibri" w:cs="Calibri"/>
                  <w:color w:val="1155CC"/>
                  <w:u w:val="single"/>
                </w:rPr>
                <w:t>https://www.sarpi.hu/</w:t>
              </w:r>
            </w:hyperlink>
          </w:p>
        </w:tc>
      </w:tr>
      <w:tr w:rsidR="003E45D5" w14:paraId="303751D8"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3824DED"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Sárvári HUKE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8F471FC"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üveg hulladékok feldolgozása</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4C5B82D"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06">
              <w:r w:rsidR="003A0E87">
                <w:rPr>
                  <w:rFonts w:ascii="Calibri" w:eastAsia="Calibri" w:hAnsi="Calibri" w:cs="Calibri"/>
                  <w:color w:val="1155CC"/>
                  <w:u w:val="single"/>
                </w:rPr>
                <w:t>http://huke.hu/</w:t>
              </w:r>
            </w:hyperlink>
          </w:p>
        </w:tc>
      </w:tr>
      <w:tr w:rsidR="003E45D5" w14:paraId="6D457D71"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54B877C"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Saubermacher</w:t>
            </w:r>
            <w:proofErr w:type="spellEnd"/>
            <w:r>
              <w:rPr>
                <w:rFonts w:ascii="Calibri" w:eastAsia="Calibri" w:hAnsi="Calibri" w:cs="Calibri"/>
              </w:rPr>
              <w:t xml:space="preserve"> Magyarország Kft. </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D998CD8"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hulladékbegyűjtés, szállítás, kezelés és másodnyersanyag értékesítés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6BD0A6C"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07">
              <w:r w:rsidR="003A0E87">
                <w:rPr>
                  <w:rFonts w:ascii="Calibri" w:eastAsia="Calibri" w:hAnsi="Calibri" w:cs="Calibri"/>
                  <w:color w:val="1155CC"/>
                  <w:u w:val="single"/>
                </w:rPr>
                <w:t>https://saubermacher.hu/</w:t>
              </w:r>
            </w:hyperlink>
          </w:p>
        </w:tc>
      </w:tr>
      <w:tr w:rsidR="003E45D5" w14:paraId="3B8FB062"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DEA3856"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Septox</w:t>
            </w:r>
            <w:proofErr w:type="spellEnd"/>
            <w:r>
              <w:rPr>
                <w:rFonts w:ascii="Calibri" w:eastAsia="Calibri" w:hAnsi="Calibri" w:cs="Calibri"/>
              </w:rPr>
              <w:t xml:space="preserve">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D7FFE74"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egészségügyi hulladékok begyűjtése és ártalmatlanítása</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2517F5B"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08">
              <w:r w:rsidR="003A0E87">
                <w:rPr>
                  <w:rFonts w:ascii="Calibri" w:eastAsia="Calibri" w:hAnsi="Calibri" w:cs="Calibri"/>
                  <w:color w:val="1155CC"/>
                  <w:u w:val="single"/>
                </w:rPr>
                <w:t>http://www.septox.hu/</w:t>
              </w:r>
            </w:hyperlink>
          </w:p>
        </w:tc>
      </w:tr>
      <w:tr w:rsidR="003E45D5" w14:paraId="3F30C8DA"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26E6FDA"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STKH Sopron és Térsége Nonprofit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1C5C647"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hulladékbegyűjtés, szállítás, kezelés és másodnyersanyag értékesítés</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B546198"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09">
              <w:r w:rsidR="003A0E87">
                <w:rPr>
                  <w:rFonts w:ascii="Calibri" w:eastAsia="Calibri" w:hAnsi="Calibri" w:cs="Calibri"/>
                  <w:color w:val="1155CC"/>
                  <w:u w:val="single"/>
                </w:rPr>
                <w:t>https://stkh.hu/</w:t>
              </w:r>
            </w:hyperlink>
          </w:p>
        </w:tc>
      </w:tr>
      <w:tr w:rsidR="003E45D5" w14:paraId="3E238C85" w14:textId="77777777" w:rsidTr="003A0E87">
        <w:trPr>
          <w:trHeight w:val="9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D963BB8"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Tatai Környezetvédelmi Zrt.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77DEA99"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hulladékkezelés, -kereskedelem</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49DA082"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10">
              <w:r w:rsidR="003A0E87">
                <w:rPr>
                  <w:rFonts w:ascii="Calibri" w:eastAsia="Calibri" w:hAnsi="Calibri" w:cs="Calibri"/>
                  <w:color w:val="1155CC"/>
                  <w:u w:val="single"/>
                </w:rPr>
                <w:t>http://www.tkv.hu</w:t>
              </w:r>
            </w:hyperlink>
          </w:p>
        </w:tc>
      </w:tr>
      <w:tr w:rsidR="003E45D5" w14:paraId="7CADCACF"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4D2965E"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Textrade</w:t>
            </w:r>
            <w:proofErr w:type="spellEnd"/>
            <w:r>
              <w:rPr>
                <w:rFonts w:ascii="Calibri" w:eastAsia="Calibri" w:hAnsi="Calibri" w:cs="Calibri"/>
              </w:rPr>
              <w:t xml:space="preserve"> Kft.</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DDF7C00"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textil hulladékok begyűjtése, feldolgozása</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1A4DC8D"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11">
              <w:r w:rsidR="003A0E87">
                <w:rPr>
                  <w:rFonts w:ascii="Calibri" w:eastAsia="Calibri" w:hAnsi="Calibri" w:cs="Calibri"/>
                  <w:color w:val="1155CC"/>
                  <w:u w:val="single"/>
                </w:rPr>
                <w:t>https://textradekft.hu/</w:t>
              </w:r>
            </w:hyperlink>
          </w:p>
        </w:tc>
      </w:tr>
      <w:tr w:rsidR="003E45D5" w14:paraId="77AEA289" w14:textId="77777777" w:rsidTr="003A0E87">
        <w:trPr>
          <w:trHeight w:val="385"/>
        </w:trPr>
        <w:tc>
          <w:tcPr>
            <w:tcW w:w="2122"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24A733E"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Ugrinpack-Erdősi</w:t>
            </w:r>
            <w:proofErr w:type="spellEnd"/>
            <w:r>
              <w:rPr>
                <w:rFonts w:ascii="Calibri" w:eastAsia="Calibri" w:hAnsi="Calibri" w:cs="Calibri"/>
              </w:rPr>
              <w:t xml:space="preserve"> Kft. </w:t>
            </w:r>
          </w:p>
        </w:tc>
        <w:tc>
          <w:tcPr>
            <w:tcW w:w="41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D33D7BB"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újrahasznosított és környezetbarát csomagolóanyagok gyártása</w:t>
            </w:r>
          </w:p>
        </w:tc>
        <w:tc>
          <w:tcPr>
            <w:tcW w:w="2839"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8E80256"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12">
              <w:r w:rsidR="003A0E87">
                <w:rPr>
                  <w:rFonts w:ascii="Calibri" w:eastAsia="Calibri" w:hAnsi="Calibri" w:cs="Calibri"/>
                  <w:color w:val="1155CC"/>
                  <w:u w:val="single"/>
                </w:rPr>
                <w:t>Csomagolástechnika | környezetbarát csomagolóanyagok és csomagoló eszközök (ugrinpack.eu)</w:t>
              </w:r>
            </w:hyperlink>
          </w:p>
        </w:tc>
      </w:tr>
    </w:tbl>
    <w:p w14:paraId="019E675F" w14:textId="77777777" w:rsidR="003E45D5" w:rsidRDefault="003E45D5">
      <w:pPr>
        <w:spacing w:line="240" w:lineRule="auto"/>
        <w:jc w:val="both"/>
        <w:rPr>
          <w:rFonts w:ascii="Calibri" w:eastAsia="Calibri" w:hAnsi="Calibri" w:cs="Calibri"/>
        </w:rPr>
      </w:pPr>
    </w:p>
    <w:p w14:paraId="34F055E5" w14:textId="386342E9" w:rsidR="003E45D5" w:rsidRDefault="003E45D5">
      <w:pPr>
        <w:spacing w:line="240" w:lineRule="auto"/>
        <w:jc w:val="both"/>
        <w:rPr>
          <w:rFonts w:ascii="Calibri" w:eastAsia="Calibri" w:hAnsi="Calibri" w:cs="Calibri"/>
          <w:b/>
        </w:rPr>
      </w:pPr>
    </w:p>
    <w:p w14:paraId="530AB8DD" w14:textId="5D62D66B" w:rsidR="003A0E87" w:rsidRDefault="003A0E87">
      <w:pPr>
        <w:spacing w:line="240" w:lineRule="auto"/>
        <w:jc w:val="both"/>
        <w:rPr>
          <w:rFonts w:ascii="Calibri" w:eastAsia="Calibri" w:hAnsi="Calibri" w:cs="Calibri"/>
          <w:b/>
        </w:rPr>
      </w:pPr>
    </w:p>
    <w:p w14:paraId="33C8A26F" w14:textId="77777777" w:rsidR="003A0E87" w:rsidRDefault="003A0E87">
      <w:pPr>
        <w:spacing w:line="240" w:lineRule="auto"/>
        <w:jc w:val="both"/>
        <w:rPr>
          <w:rFonts w:ascii="Calibri" w:eastAsia="Calibri" w:hAnsi="Calibri" w:cs="Calibri"/>
          <w:b/>
        </w:rPr>
      </w:pPr>
    </w:p>
    <w:p w14:paraId="031BF662" w14:textId="77777777" w:rsidR="003E45D5" w:rsidRDefault="003A0E87">
      <w:pPr>
        <w:spacing w:line="240" w:lineRule="auto"/>
        <w:jc w:val="both"/>
        <w:rPr>
          <w:rFonts w:ascii="Calibri" w:eastAsia="Calibri" w:hAnsi="Calibri" w:cs="Calibri"/>
          <w:b/>
        </w:rPr>
      </w:pPr>
      <w:r>
        <w:rPr>
          <w:rFonts w:ascii="Calibri" w:eastAsia="Calibri" w:hAnsi="Calibri" w:cs="Calibri"/>
          <w:b/>
        </w:rPr>
        <w:lastRenderedPageBreak/>
        <w:t>22. kérdés: Képzik a munkatársakat a keletkezett hulladék megfelelő kezelésére?</w:t>
      </w:r>
    </w:p>
    <w:p w14:paraId="62C7B174" w14:textId="77777777" w:rsidR="003E45D5" w:rsidRDefault="003E45D5">
      <w:pPr>
        <w:spacing w:line="240" w:lineRule="auto"/>
        <w:jc w:val="both"/>
        <w:rPr>
          <w:rFonts w:ascii="Calibri" w:eastAsia="Calibri" w:hAnsi="Calibri" w:cs="Calibri"/>
          <w:b/>
        </w:rPr>
      </w:pPr>
    </w:p>
    <w:p w14:paraId="51E65B3A" w14:textId="330C54D1" w:rsidR="003E45D5" w:rsidRDefault="003A0E87" w:rsidP="003A0E87">
      <w:pPr>
        <w:spacing w:line="240" w:lineRule="auto"/>
        <w:jc w:val="both"/>
      </w:pPr>
      <w:r>
        <w:rPr>
          <w:rFonts w:ascii="Calibri" w:eastAsia="Calibri" w:hAnsi="Calibri" w:cs="Calibri"/>
        </w:rPr>
        <w:t xml:space="preserve">A hulladékkezelés, főleg egy hulladékgazdálkodási terv mentén az egész vállalati folyamatra hatással lehet. Ehhez is szükséges lehet a más területeken már bevált változásmenedzsment. Képzések segítségével hatékonyan át lehet adni a szükséges információkat a kollégák számára, hogy a kitűzött célokat minél hatékonyabban tudják teljesíteni.  Ezek a praktikák nemcsak munkahelyi, hanem otthoni környezetben is megvalósíthatók, amely segíti az attitűdváltozást. </w:t>
      </w:r>
      <w:bookmarkStart w:id="24" w:name="_heading=h.7i1etqs90c5v" w:colFirst="0" w:colLast="0"/>
      <w:bookmarkStart w:id="25" w:name="_heading=h.2wksbzn1y4ak" w:colFirst="0" w:colLast="0"/>
      <w:bookmarkStart w:id="26" w:name="_heading=h.p2rfmybuo606" w:colFirst="0" w:colLast="0"/>
      <w:bookmarkEnd w:id="24"/>
      <w:bookmarkEnd w:id="25"/>
      <w:bookmarkEnd w:id="26"/>
    </w:p>
    <w:p w14:paraId="0D46AC7F" w14:textId="77777777" w:rsidR="003E45D5" w:rsidRDefault="003A0E87">
      <w:pPr>
        <w:pStyle w:val="Cmsor3"/>
        <w:spacing w:before="280" w:after="280" w:line="240" w:lineRule="auto"/>
        <w:ind w:left="0" w:firstLine="0"/>
        <w:jc w:val="both"/>
      </w:pPr>
      <w:bookmarkStart w:id="27" w:name="_heading=h.zacmrpeyqjgt" w:colFirst="0" w:colLast="0"/>
      <w:bookmarkEnd w:id="27"/>
      <w:r>
        <w:t xml:space="preserve">PAPÍR </w:t>
      </w:r>
    </w:p>
    <w:p w14:paraId="6B54313E" w14:textId="77777777" w:rsidR="003E45D5" w:rsidRDefault="003A0E87">
      <w:pPr>
        <w:pBdr>
          <w:top w:val="single" w:sz="8" w:space="2" w:color="000000"/>
          <w:left w:val="single" w:sz="8" w:space="2" w:color="000000"/>
          <w:bottom w:val="single" w:sz="8" w:space="2" w:color="000000"/>
          <w:right w:val="single" w:sz="8" w:space="2" w:color="000000"/>
        </w:pBdr>
        <w:spacing w:before="240" w:after="240" w:line="240" w:lineRule="auto"/>
        <w:jc w:val="both"/>
        <w:rPr>
          <w:rFonts w:ascii="Calibri" w:eastAsia="Calibri" w:hAnsi="Calibri" w:cs="Calibri"/>
        </w:rPr>
      </w:pPr>
      <w:r>
        <w:rPr>
          <w:rFonts w:ascii="Calibri" w:eastAsia="Calibri" w:hAnsi="Calibri" w:cs="Calibri"/>
        </w:rPr>
        <w:t>12. cél: Fenntartható fogyasztási és termelési módok kialakítása</w:t>
      </w:r>
    </w:p>
    <w:p w14:paraId="17F1FEB4" w14:textId="77777777" w:rsidR="003E45D5" w:rsidRDefault="003A0E87">
      <w:pPr>
        <w:spacing w:before="240" w:after="240" w:line="240" w:lineRule="auto"/>
        <w:jc w:val="both"/>
        <w:rPr>
          <w:rFonts w:ascii="Calibri" w:eastAsia="Calibri" w:hAnsi="Calibri" w:cs="Calibri"/>
        </w:rPr>
      </w:pPr>
      <w:r>
        <w:rPr>
          <w:rFonts w:ascii="Calibri" w:eastAsia="Calibri" w:hAnsi="Calibri" w:cs="Calibri"/>
        </w:rPr>
        <w:t>Az erdők ma már központi gazdasági, környezeti és társadalmi kérdéssé váltak, hiszen erőforrások és a természeti szolgáltatások széles körét nyújtják. Az erdők azonban egyre inkább veszélyeztetettek az urbanizáció, legelővé vagy termő területté alakítás, szennyezés és természeti katasztrófák által.</w:t>
      </w:r>
    </w:p>
    <w:p w14:paraId="39C4F783" w14:textId="77777777" w:rsidR="003E45D5" w:rsidRDefault="003A0E87">
      <w:pPr>
        <w:spacing w:before="240" w:after="240" w:line="240" w:lineRule="auto"/>
        <w:jc w:val="both"/>
        <w:rPr>
          <w:rFonts w:ascii="Calibri" w:eastAsia="Calibri" w:hAnsi="Calibri" w:cs="Calibri"/>
        </w:rPr>
      </w:pPr>
      <w:r>
        <w:rPr>
          <w:rFonts w:ascii="Calibri" w:eastAsia="Calibri" w:hAnsi="Calibri" w:cs="Calibri"/>
        </w:rPr>
        <w:t xml:space="preserve">Magyarországon évente 750-800 ezer tonna papírhulladék keletkezik, ebből 380-400 ezer tonnát gyűjtenek vissza. Ahogy a számok is mutatják, a papírhulladék közel fele nem hasznosul, szemétégetőbe, vagy hulladéklerakóba kerül. Pedig a papír </w:t>
      </w:r>
      <w:proofErr w:type="spellStart"/>
      <w:r>
        <w:rPr>
          <w:rFonts w:ascii="Calibri" w:eastAsia="Calibri" w:hAnsi="Calibri" w:cs="Calibri"/>
        </w:rPr>
        <w:t>újrahasználata</w:t>
      </w:r>
      <w:proofErr w:type="spellEnd"/>
      <w:r>
        <w:rPr>
          <w:rFonts w:ascii="Calibri" w:eastAsia="Calibri" w:hAnsi="Calibri" w:cs="Calibri"/>
        </w:rPr>
        <w:t>, hasznosítása hozzájárul a természeti erőforrások megőrzéséhez, csökkenti a víz- és az energiafogyasztást, valamint az üvegházhatású gázok kibocsátását, emellett fákat ment meg, csökkenti az olaj használatot és a hulladéklerakóba kerülő hasznos anyagok mennyiségét. </w:t>
      </w:r>
    </w:p>
    <w:p w14:paraId="5458384D" w14:textId="77777777" w:rsidR="003E45D5" w:rsidRDefault="003A0E87">
      <w:pPr>
        <w:spacing w:line="240" w:lineRule="auto"/>
        <w:jc w:val="both"/>
        <w:rPr>
          <w:rFonts w:ascii="Calibri" w:eastAsia="Calibri" w:hAnsi="Calibri" w:cs="Calibri"/>
        </w:rPr>
      </w:pPr>
      <w:r>
        <w:rPr>
          <w:rFonts w:ascii="Calibri" w:eastAsia="Calibri" w:hAnsi="Calibri" w:cs="Calibri"/>
        </w:rPr>
        <w:t>Tudatos papírgazdálkodás, -használat kialakításával a vállalatok aktívan vehetnek részt egy olyan gazdasági körforgás kialakításában, amely a környezetet nagyobb tiszteletben tartja. A folyamat a pazarló papírfelhasználás csökkentését és a papírhasználat ésszerűsítését kívánja meg. A megalapozott döntések érdekében ma már elvárható, hogy egy vállalatnál:</w:t>
      </w:r>
    </w:p>
    <w:p w14:paraId="5774C866" w14:textId="77777777" w:rsidR="003E45D5" w:rsidRDefault="003A0E87">
      <w:pPr>
        <w:numPr>
          <w:ilvl w:val="0"/>
          <w:numId w:val="102"/>
        </w:numPr>
        <w:spacing w:line="240" w:lineRule="auto"/>
        <w:jc w:val="both"/>
        <w:rPr>
          <w:rFonts w:ascii="Calibri" w:eastAsia="Calibri" w:hAnsi="Calibri" w:cs="Calibri"/>
        </w:rPr>
      </w:pPr>
      <w:r>
        <w:rPr>
          <w:rFonts w:ascii="Calibri" w:eastAsia="Calibri" w:hAnsi="Calibri" w:cs="Calibri"/>
        </w:rPr>
        <w:t>a papírbeszerzés a vállalat fenntarthatósági stratégiájának része legyen,</w:t>
      </w:r>
    </w:p>
    <w:p w14:paraId="3638D682" w14:textId="77777777" w:rsidR="003E45D5" w:rsidRDefault="003A0E87">
      <w:pPr>
        <w:numPr>
          <w:ilvl w:val="0"/>
          <w:numId w:val="102"/>
        </w:numPr>
        <w:spacing w:line="240" w:lineRule="auto"/>
        <w:jc w:val="both"/>
        <w:rPr>
          <w:rFonts w:ascii="Calibri" w:eastAsia="Calibri" w:hAnsi="Calibri" w:cs="Calibri"/>
        </w:rPr>
      </w:pPr>
      <w:r>
        <w:rPr>
          <w:rFonts w:ascii="Calibri" w:eastAsia="Calibri" w:hAnsi="Calibri" w:cs="Calibri"/>
        </w:rPr>
        <w:t>áttekintsék a papírhasználat folyamatait és elvárásait,</w:t>
      </w:r>
    </w:p>
    <w:p w14:paraId="3D8A10D1" w14:textId="77777777" w:rsidR="003E45D5" w:rsidRDefault="003A0E87">
      <w:pPr>
        <w:numPr>
          <w:ilvl w:val="0"/>
          <w:numId w:val="102"/>
        </w:numPr>
        <w:spacing w:line="240" w:lineRule="auto"/>
        <w:jc w:val="both"/>
        <w:rPr>
          <w:rFonts w:ascii="Calibri" w:eastAsia="Calibri" w:hAnsi="Calibri" w:cs="Calibri"/>
        </w:rPr>
      </w:pPr>
      <w:r>
        <w:rPr>
          <w:rFonts w:ascii="Calibri" w:eastAsia="Calibri" w:hAnsi="Calibri" w:cs="Calibri"/>
        </w:rPr>
        <w:t>a papírfelhasználást mérjék és ha szükséges, intézkedéseket tegyenek egy hatékony, felelős papírgazdálkodás érdekében.</w:t>
      </w:r>
    </w:p>
    <w:p w14:paraId="74B408B9" w14:textId="77777777" w:rsidR="003E45D5" w:rsidRDefault="003A0E87">
      <w:pPr>
        <w:spacing w:line="240" w:lineRule="auto"/>
        <w:jc w:val="both"/>
        <w:rPr>
          <w:rFonts w:ascii="Calibri" w:eastAsia="Calibri" w:hAnsi="Calibri" w:cs="Calibri"/>
        </w:rPr>
      </w:pPr>
      <w:r>
        <w:rPr>
          <w:rFonts w:ascii="Calibri" w:eastAsia="Calibri" w:hAnsi="Calibri" w:cs="Calibri"/>
        </w:rPr>
        <w:t> </w:t>
      </w:r>
    </w:p>
    <w:p w14:paraId="39BFA981" w14:textId="77777777" w:rsidR="003E45D5" w:rsidRDefault="003A0E87">
      <w:pPr>
        <w:spacing w:line="240" w:lineRule="auto"/>
        <w:jc w:val="both"/>
        <w:rPr>
          <w:rFonts w:ascii="Calibri" w:eastAsia="Calibri" w:hAnsi="Calibri" w:cs="Calibri"/>
        </w:rPr>
      </w:pPr>
      <w:r>
        <w:rPr>
          <w:rFonts w:ascii="Calibri" w:eastAsia="Calibri" w:hAnsi="Calibri" w:cs="Calibri"/>
        </w:rPr>
        <w:t>A papírgazdálkodás előnyei a vállalatra:</w:t>
      </w:r>
    </w:p>
    <w:p w14:paraId="08D67CEE" w14:textId="77777777" w:rsidR="003E45D5" w:rsidRDefault="003A0E87">
      <w:pPr>
        <w:numPr>
          <w:ilvl w:val="0"/>
          <w:numId w:val="103"/>
        </w:numPr>
        <w:spacing w:line="240" w:lineRule="auto"/>
        <w:jc w:val="both"/>
        <w:rPr>
          <w:rFonts w:ascii="Calibri" w:eastAsia="Calibri" w:hAnsi="Calibri" w:cs="Calibri"/>
        </w:rPr>
      </w:pPr>
      <w:r>
        <w:rPr>
          <w:rFonts w:ascii="Calibri" w:eastAsia="Calibri" w:hAnsi="Calibri" w:cs="Calibri"/>
        </w:rPr>
        <w:t>a természeti erőforrások megóvása,</w:t>
      </w:r>
    </w:p>
    <w:p w14:paraId="27835961" w14:textId="77777777" w:rsidR="003E45D5" w:rsidRDefault="003A0E87">
      <w:pPr>
        <w:numPr>
          <w:ilvl w:val="0"/>
          <w:numId w:val="103"/>
        </w:numPr>
        <w:spacing w:line="240" w:lineRule="auto"/>
        <w:jc w:val="both"/>
        <w:rPr>
          <w:rFonts w:ascii="Calibri" w:eastAsia="Calibri" w:hAnsi="Calibri" w:cs="Calibri"/>
        </w:rPr>
      </w:pPr>
      <w:r>
        <w:rPr>
          <w:rFonts w:ascii="Calibri" w:eastAsia="Calibri" w:hAnsi="Calibri" w:cs="Calibri"/>
        </w:rPr>
        <w:t>a megfelelő papír megfelelő célra való kiválasztásával a vállalat csökkentheti a nyomtatásra, segédanyagokra, karbantartásra, valamint hulladékkezelésre fordított kiadásait. </w:t>
      </w:r>
    </w:p>
    <w:p w14:paraId="7508AA70" w14:textId="77777777" w:rsidR="003E45D5" w:rsidRDefault="003E45D5">
      <w:pPr>
        <w:spacing w:line="240" w:lineRule="auto"/>
        <w:ind w:left="720"/>
        <w:jc w:val="both"/>
        <w:rPr>
          <w:rFonts w:ascii="Calibri" w:eastAsia="Calibri" w:hAnsi="Calibri" w:cs="Calibri"/>
        </w:rPr>
      </w:pPr>
    </w:p>
    <w:p w14:paraId="687F8079" w14:textId="77777777" w:rsidR="003E45D5" w:rsidRDefault="003A0E87">
      <w:pPr>
        <w:spacing w:line="240" w:lineRule="auto"/>
        <w:jc w:val="both"/>
        <w:rPr>
          <w:rFonts w:ascii="Calibri" w:eastAsia="Calibri" w:hAnsi="Calibri" w:cs="Calibri"/>
        </w:rPr>
      </w:pPr>
      <w:r>
        <w:rPr>
          <w:rFonts w:ascii="Calibri" w:eastAsia="Calibri" w:hAnsi="Calibri" w:cs="Calibri"/>
        </w:rPr>
        <w:t>Már a jelenünk része kell legyen, hogy a papír-felhasználási lánc minden résztvevője, beleértve a fogyasztókat is, figyelembe vegye a felelős gazdálkodásra vonatkozó kérdéseket a fenntartható papírvásárlási és hulladékkezelési szokásaikkal.  A felelős papírgazdálkodással jobb vállalati képet alakíthat ki mind belső, mind külső kapcsolatai – ügyfelek és befektetők – szemében is.</w:t>
      </w:r>
      <w:r>
        <w:rPr>
          <w:rFonts w:ascii="Calibri" w:eastAsia="Calibri" w:hAnsi="Calibri" w:cs="Calibri"/>
        </w:rPr>
        <w:br/>
      </w:r>
    </w:p>
    <w:p w14:paraId="7E709079" w14:textId="77777777" w:rsidR="003E45D5" w:rsidRDefault="003A0E87">
      <w:pPr>
        <w:spacing w:line="240" w:lineRule="auto"/>
        <w:jc w:val="both"/>
        <w:rPr>
          <w:rFonts w:ascii="Calibri" w:eastAsia="Calibri" w:hAnsi="Calibri" w:cs="Calibri"/>
          <w:b/>
        </w:rPr>
      </w:pPr>
      <w:r>
        <w:rPr>
          <w:rFonts w:ascii="Calibri" w:eastAsia="Calibri" w:hAnsi="Calibri" w:cs="Calibri"/>
          <w:b/>
        </w:rPr>
        <w:t>23. kérdés: Nyomon követik a papírhasználat mennyiségét és mérik az abból származó hulladékot?</w:t>
      </w:r>
    </w:p>
    <w:p w14:paraId="3F636F16" w14:textId="77777777" w:rsidR="003E45D5" w:rsidRDefault="003E45D5">
      <w:pPr>
        <w:spacing w:line="240" w:lineRule="auto"/>
        <w:jc w:val="both"/>
        <w:rPr>
          <w:rFonts w:ascii="Calibri" w:eastAsia="Calibri" w:hAnsi="Calibri" w:cs="Calibri"/>
          <w:b/>
        </w:rPr>
      </w:pPr>
    </w:p>
    <w:p w14:paraId="64A98604"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mérés kritikus fontosságú a hulladékcsökkentési program minden összetevője szempontjából – ideértve a </w:t>
      </w:r>
      <w:proofErr w:type="spellStart"/>
      <w:r>
        <w:rPr>
          <w:rFonts w:ascii="Calibri" w:eastAsia="Calibri" w:hAnsi="Calibri" w:cs="Calibri"/>
        </w:rPr>
        <w:t>hulladékmegelőzést</w:t>
      </w:r>
      <w:proofErr w:type="spellEnd"/>
      <w:r>
        <w:rPr>
          <w:rFonts w:ascii="Calibri" w:eastAsia="Calibri" w:hAnsi="Calibri" w:cs="Calibri"/>
        </w:rPr>
        <w:t>, az újrahasznosítást, valamint az újrahasznosított tartalmú termékek vásárlását vagy gyártását.</w:t>
      </w:r>
    </w:p>
    <w:p w14:paraId="56873E4A" w14:textId="77777777" w:rsidR="003E45D5" w:rsidRDefault="003E45D5">
      <w:pPr>
        <w:spacing w:line="240" w:lineRule="auto"/>
        <w:jc w:val="both"/>
        <w:rPr>
          <w:rFonts w:ascii="Calibri" w:eastAsia="Calibri" w:hAnsi="Calibri" w:cs="Calibri"/>
        </w:rPr>
      </w:pPr>
    </w:p>
    <w:p w14:paraId="1D6D79DF" w14:textId="77777777" w:rsidR="003E45D5" w:rsidRDefault="003A0E87">
      <w:pPr>
        <w:spacing w:line="240" w:lineRule="auto"/>
        <w:jc w:val="both"/>
        <w:rPr>
          <w:rFonts w:ascii="Calibri" w:eastAsia="Calibri" w:hAnsi="Calibri" w:cs="Calibri"/>
          <w:highlight w:val="yellow"/>
        </w:rPr>
      </w:pPr>
      <w:r>
        <w:rPr>
          <w:rFonts w:ascii="Calibri" w:eastAsia="Calibri" w:hAnsi="Calibri" w:cs="Calibri"/>
        </w:rPr>
        <w:t xml:space="preserve">Néha hasznos lehet alapértelmezett súlyok használata a megelőzött hulladékképződés kilójának kiszámításakor. Például egy irodai papírcsökkentő programmal megismerhető az elkerült, </w:t>
      </w:r>
      <w:r>
        <w:rPr>
          <w:rFonts w:ascii="Calibri" w:eastAsia="Calibri" w:hAnsi="Calibri" w:cs="Calibri"/>
        </w:rPr>
        <w:lastRenderedPageBreak/>
        <w:t>megtakarított papírvásárlások teljes mértéke és azáltal az elért környezeti hatás. Pl. egy tonna újrahasznosított papír 17 fát ment meg.</w:t>
      </w:r>
    </w:p>
    <w:p w14:paraId="0BE92373" w14:textId="77777777" w:rsidR="003E45D5" w:rsidRDefault="003E45D5">
      <w:pPr>
        <w:spacing w:line="240" w:lineRule="auto"/>
        <w:jc w:val="both"/>
        <w:rPr>
          <w:rFonts w:ascii="Calibri" w:eastAsia="Calibri" w:hAnsi="Calibri" w:cs="Calibri"/>
          <w:highlight w:val="yellow"/>
        </w:rPr>
      </w:pPr>
    </w:p>
    <w:p w14:paraId="0A01B88A" w14:textId="77777777" w:rsidR="003E45D5" w:rsidRDefault="003A0E87">
      <w:pPr>
        <w:spacing w:line="240" w:lineRule="auto"/>
        <w:jc w:val="both"/>
        <w:rPr>
          <w:rFonts w:ascii="Calibri" w:eastAsia="Calibri" w:hAnsi="Calibri" w:cs="Calibri"/>
        </w:rPr>
      </w:pPr>
      <w:r>
        <w:rPr>
          <w:rFonts w:ascii="Calibri" w:eastAsia="Calibri" w:hAnsi="Calibri" w:cs="Calibri"/>
        </w:rPr>
        <w:t>Csökkentési lehetőségek:</w:t>
      </w:r>
    </w:p>
    <w:p w14:paraId="7F113DBA" w14:textId="77777777" w:rsidR="003E45D5" w:rsidRDefault="003A0E87">
      <w:pPr>
        <w:numPr>
          <w:ilvl w:val="0"/>
          <w:numId w:val="10"/>
        </w:numPr>
        <w:spacing w:before="240" w:line="240" w:lineRule="auto"/>
        <w:rPr>
          <w:rFonts w:ascii="Calibri" w:eastAsia="Calibri" w:hAnsi="Calibri" w:cs="Calibri"/>
        </w:rPr>
      </w:pPr>
      <w:r>
        <w:rPr>
          <w:rFonts w:ascii="Calibri" w:eastAsia="Calibri" w:hAnsi="Calibri" w:cs="Calibri"/>
        </w:rPr>
        <w:t>Vásároljunk és használjunk minősített környezetbarát papírt!</w:t>
      </w:r>
    </w:p>
    <w:p w14:paraId="537A003B" w14:textId="77777777" w:rsidR="003E45D5" w:rsidRDefault="003A0E87">
      <w:pPr>
        <w:numPr>
          <w:ilvl w:val="0"/>
          <w:numId w:val="10"/>
        </w:numPr>
        <w:spacing w:line="240" w:lineRule="auto"/>
        <w:rPr>
          <w:rFonts w:ascii="Calibri" w:eastAsia="Calibri" w:hAnsi="Calibri" w:cs="Calibri"/>
        </w:rPr>
      </w:pPr>
      <w:r>
        <w:rPr>
          <w:rFonts w:ascii="Calibri" w:eastAsia="Calibri" w:hAnsi="Calibri" w:cs="Calibri"/>
        </w:rPr>
        <w:t>Ne használjunk fehérített vagy színezett, színes papírt. A színezés során jelentős környezetszennyezés történik, több színezési eljárás nagyobb környezeti terhet jelent, mint az újrahasznosítás.</w:t>
      </w:r>
    </w:p>
    <w:p w14:paraId="0A67B46C" w14:textId="77777777" w:rsidR="003E45D5" w:rsidRDefault="003A0E87">
      <w:pPr>
        <w:numPr>
          <w:ilvl w:val="0"/>
          <w:numId w:val="10"/>
        </w:numPr>
        <w:spacing w:line="240" w:lineRule="auto"/>
        <w:jc w:val="both"/>
        <w:rPr>
          <w:rFonts w:ascii="Calibri" w:eastAsia="Calibri" w:hAnsi="Calibri" w:cs="Calibri"/>
        </w:rPr>
      </w:pPr>
      <w:r>
        <w:rPr>
          <w:rFonts w:ascii="Calibri" w:eastAsia="Calibri" w:hAnsi="Calibri" w:cs="Calibri"/>
        </w:rPr>
        <w:t>Ha lehet, akkor használjunk vékonyabb papírt.</w:t>
      </w:r>
    </w:p>
    <w:p w14:paraId="478156AB" w14:textId="77777777" w:rsidR="003E45D5" w:rsidRDefault="003A0E87">
      <w:pPr>
        <w:numPr>
          <w:ilvl w:val="0"/>
          <w:numId w:val="10"/>
        </w:numPr>
        <w:spacing w:line="240" w:lineRule="auto"/>
        <w:jc w:val="both"/>
        <w:rPr>
          <w:rFonts w:ascii="Calibri" w:eastAsia="Calibri" w:hAnsi="Calibri" w:cs="Calibri"/>
        </w:rPr>
      </w:pPr>
      <w:r>
        <w:rPr>
          <w:rFonts w:ascii="Calibri" w:eastAsia="Calibri" w:hAnsi="Calibri" w:cs="Calibri"/>
        </w:rPr>
        <w:t>Használjuk fel a papír mindkét oldalát.</w:t>
      </w:r>
    </w:p>
    <w:p w14:paraId="47E6CA3E" w14:textId="77777777" w:rsidR="003E45D5" w:rsidRDefault="003E45D5">
      <w:pPr>
        <w:spacing w:line="240" w:lineRule="auto"/>
        <w:ind w:left="720"/>
        <w:jc w:val="both"/>
        <w:rPr>
          <w:rFonts w:ascii="Calibri" w:eastAsia="Calibri" w:hAnsi="Calibri" w:cs="Calibri"/>
        </w:rPr>
      </w:pPr>
    </w:p>
    <w:p w14:paraId="7BE98A7B" w14:textId="77777777" w:rsidR="003E45D5" w:rsidRDefault="003A0E87">
      <w:pPr>
        <w:spacing w:line="240" w:lineRule="auto"/>
        <w:jc w:val="both"/>
        <w:rPr>
          <w:rFonts w:ascii="Calibri" w:eastAsia="Calibri" w:hAnsi="Calibri" w:cs="Calibri"/>
          <w:b/>
        </w:rPr>
      </w:pPr>
      <w:r>
        <w:rPr>
          <w:rFonts w:ascii="Calibri" w:eastAsia="Calibri" w:hAnsi="Calibri" w:cs="Calibri"/>
          <w:b/>
        </w:rPr>
        <w:t>24. kérdés: Kialakítottak a nyomtatásra vonatkozó zöld szabályozást, és minden munkatárs tisztában van ennek tartalmával?</w:t>
      </w:r>
    </w:p>
    <w:p w14:paraId="49728858" w14:textId="77777777" w:rsidR="003E45D5" w:rsidRDefault="003E45D5">
      <w:pPr>
        <w:spacing w:line="240" w:lineRule="auto"/>
        <w:jc w:val="both"/>
        <w:rPr>
          <w:rFonts w:ascii="Calibri" w:eastAsia="Calibri" w:hAnsi="Calibri" w:cs="Calibri"/>
        </w:rPr>
      </w:pPr>
    </w:p>
    <w:p w14:paraId="49E574F4" w14:textId="77777777" w:rsidR="003E45D5" w:rsidRDefault="003A0E87">
      <w:pPr>
        <w:spacing w:line="240" w:lineRule="auto"/>
        <w:jc w:val="both"/>
        <w:rPr>
          <w:rFonts w:ascii="Calibri" w:eastAsia="Calibri" w:hAnsi="Calibri" w:cs="Calibri"/>
          <w:b/>
        </w:rPr>
      </w:pPr>
      <w:r>
        <w:rPr>
          <w:rFonts w:ascii="Calibri" w:eastAsia="Calibri" w:hAnsi="Calibri" w:cs="Calibri"/>
          <w:b/>
        </w:rPr>
        <w:t>Tippek ahhoz, hogy kevesebb papírt használjunk:</w:t>
      </w:r>
    </w:p>
    <w:p w14:paraId="02C49E72" w14:textId="77777777" w:rsidR="003E45D5" w:rsidRDefault="003A0E87">
      <w:pPr>
        <w:numPr>
          <w:ilvl w:val="0"/>
          <w:numId w:val="57"/>
        </w:numPr>
        <w:spacing w:before="240" w:line="240" w:lineRule="auto"/>
        <w:jc w:val="both"/>
        <w:rPr>
          <w:rFonts w:ascii="Calibri" w:eastAsia="Calibri" w:hAnsi="Calibri" w:cs="Calibri"/>
        </w:rPr>
      </w:pPr>
      <w:r>
        <w:rPr>
          <w:rFonts w:ascii="Calibri" w:eastAsia="Calibri" w:hAnsi="Calibri" w:cs="Calibri"/>
        </w:rPr>
        <w:t>A papírhasználat csökkentéséhez először gondoljuk végig, hogy tényleg szükséges-e például az adott dokumentumot kinyomtatnunk. Észre fogjuk venni, és könnyen megszokjuk majd, milyen területeken és milyen remekül tudunk nyomtatás nélkül is dolgozni. Csak akkor nyomtassunk, ha feltétlenül szükséges!</w:t>
      </w:r>
    </w:p>
    <w:p w14:paraId="4BFF1ACF" w14:textId="77777777" w:rsidR="003E45D5" w:rsidRDefault="003A0E87">
      <w:pPr>
        <w:numPr>
          <w:ilvl w:val="0"/>
          <w:numId w:val="57"/>
        </w:numPr>
        <w:spacing w:line="240" w:lineRule="auto"/>
        <w:jc w:val="both"/>
        <w:rPr>
          <w:rFonts w:ascii="Calibri" w:eastAsia="Calibri" w:hAnsi="Calibri" w:cs="Calibri"/>
        </w:rPr>
      </w:pPr>
      <w:r>
        <w:rPr>
          <w:rFonts w:ascii="Calibri" w:eastAsia="Calibri" w:hAnsi="Calibri" w:cs="Calibri"/>
        </w:rPr>
        <w:t>Nyomtassunk a lap mindkét oldalára. A modern nyomtatók alkalmasak a kétoldalas nyomtatásra, csupán be kell állítani őket.</w:t>
      </w:r>
    </w:p>
    <w:p w14:paraId="14B4552A" w14:textId="77777777" w:rsidR="003E45D5" w:rsidRDefault="003A0E87">
      <w:pPr>
        <w:numPr>
          <w:ilvl w:val="0"/>
          <w:numId w:val="57"/>
        </w:numPr>
        <w:spacing w:line="240" w:lineRule="auto"/>
        <w:jc w:val="both"/>
        <w:rPr>
          <w:rFonts w:ascii="Calibri" w:eastAsia="Calibri" w:hAnsi="Calibri" w:cs="Calibri"/>
        </w:rPr>
      </w:pPr>
      <w:r>
        <w:rPr>
          <w:rFonts w:ascii="Calibri" w:eastAsia="Calibri" w:hAnsi="Calibri" w:cs="Calibri"/>
        </w:rPr>
        <w:t xml:space="preserve">Használjunk környezetbarát betűtípust, amihez nyomtatás esetén kevesebb festék is elegendő. </w:t>
      </w:r>
    </w:p>
    <w:p w14:paraId="6533EE31" w14:textId="77777777" w:rsidR="003E45D5" w:rsidRDefault="003A0E87">
      <w:pPr>
        <w:numPr>
          <w:ilvl w:val="0"/>
          <w:numId w:val="57"/>
        </w:numPr>
        <w:spacing w:line="240" w:lineRule="auto"/>
        <w:jc w:val="both"/>
        <w:rPr>
          <w:rFonts w:ascii="Calibri" w:eastAsia="Calibri" w:hAnsi="Calibri" w:cs="Calibri"/>
        </w:rPr>
      </w:pPr>
      <w:r>
        <w:rPr>
          <w:rFonts w:ascii="Calibri" w:eastAsia="Calibri" w:hAnsi="Calibri" w:cs="Calibri"/>
        </w:rPr>
        <w:t>Kerüljük a színes nyomtatást és a fényes papírra történő nyomtatást. Sose legyen színes nyomtató alapértelmezett nyomtatóként beállítva a számítógépünkön.</w:t>
      </w:r>
    </w:p>
    <w:p w14:paraId="1445C803" w14:textId="77777777" w:rsidR="003E45D5" w:rsidRDefault="003A0E87">
      <w:pPr>
        <w:numPr>
          <w:ilvl w:val="0"/>
          <w:numId w:val="57"/>
        </w:numPr>
        <w:spacing w:line="240" w:lineRule="auto"/>
        <w:jc w:val="both"/>
        <w:rPr>
          <w:rFonts w:ascii="Calibri" w:eastAsia="Calibri" w:hAnsi="Calibri" w:cs="Calibri"/>
        </w:rPr>
      </w:pPr>
      <w:r>
        <w:rPr>
          <w:rFonts w:ascii="Calibri" w:eastAsia="Calibri" w:hAnsi="Calibri" w:cs="Calibri"/>
        </w:rPr>
        <w:t>A rontott dokumentum nem hulladék – csak a megsemmisítés után! Érdemes figyelnünk arra is, hogy a már használt papírt ne dobjuk ki, hanem használjuk a rontott, vagy felesleges nyomtatások másik oldalát jegyzetlapként. A nyomtató egyik tálcáját használhatjuk a már felhasznált papírok tárolására, hogy a másik oldalra nyomtathassunk.</w:t>
      </w:r>
    </w:p>
    <w:p w14:paraId="5416D861" w14:textId="77777777" w:rsidR="003E45D5" w:rsidRDefault="003A0E87">
      <w:pPr>
        <w:numPr>
          <w:ilvl w:val="0"/>
          <w:numId w:val="57"/>
        </w:numPr>
        <w:spacing w:after="240" w:line="240" w:lineRule="auto"/>
        <w:jc w:val="both"/>
        <w:rPr>
          <w:rFonts w:ascii="Calibri" w:eastAsia="Calibri" w:hAnsi="Calibri" w:cs="Calibri"/>
        </w:rPr>
      </w:pPr>
      <w:r>
        <w:rPr>
          <w:rFonts w:ascii="Calibri" w:eastAsia="Calibri" w:hAnsi="Calibri" w:cs="Calibri"/>
        </w:rPr>
        <w:t>A központi hirdetményeket egy mindenki által látogatott helyen függesszük ki ahelyett, hogy több példányban kinyomtatnánk, és elküldenénk az illetékeseknek.</w:t>
      </w:r>
    </w:p>
    <w:p w14:paraId="0B77F169" w14:textId="77777777" w:rsidR="003E45D5" w:rsidRDefault="003A0E87">
      <w:pPr>
        <w:spacing w:line="240" w:lineRule="auto"/>
        <w:jc w:val="both"/>
        <w:rPr>
          <w:rFonts w:ascii="Calibri" w:eastAsia="Calibri" w:hAnsi="Calibri" w:cs="Calibri"/>
          <w:b/>
        </w:rPr>
      </w:pPr>
      <w:r>
        <w:rPr>
          <w:rFonts w:ascii="Calibri" w:eastAsia="Calibri" w:hAnsi="Calibri" w:cs="Calibri"/>
          <w:b/>
        </w:rPr>
        <w:t>25. kérdés: Papírhasználat csökkentés céljából tettek lépéseket a digitalizáció környezettudatos fejlesztésében?</w:t>
      </w:r>
    </w:p>
    <w:p w14:paraId="1374F967" w14:textId="77777777" w:rsidR="003E45D5" w:rsidRDefault="003A0E87">
      <w:pPr>
        <w:spacing w:before="240" w:after="240" w:line="240" w:lineRule="auto"/>
        <w:jc w:val="both"/>
        <w:rPr>
          <w:rFonts w:ascii="Calibri" w:eastAsia="Calibri" w:hAnsi="Calibri" w:cs="Calibri"/>
        </w:rPr>
      </w:pPr>
      <w:r>
        <w:rPr>
          <w:rFonts w:ascii="Calibri" w:eastAsia="Calibri" w:hAnsi="Calibri" w:cs="Calibri"/>
        </w:rPr>
        <w:t xml:space="preserve">A digitalizálással pénzt takaríthat meg a vállalat, miközben csökkenti a környezeti lábnyomát. Egy statisztika ennek alátámasztására: egy átlagos irodai alkalmazott évente 10 000 papírlapot használ, aminek 50-70 százaléka hulladékká válik. </w:t>
      </w:r>
    </w:p>
    <w:p w14:paraId="09909700" w14:textId="77777777" w:rsidR="003E45D5" w:rsidRDefault="003A0E87">
      <w:pPr>
        <w:spacing w:before="240" w:after="240" w:line="240" w:lineRule="auto"/>
        <w:jc w:val="both"/>
        <w:rPr>
          <w:rFonts w:ascii="Calibri" w:eastAsia="Calibri" w:hAnsi="Calibri" w:cs="Calibri"/>
        </w:rPr>
      </w:pPr>
      <w:r>
        <w:rPr>
          <w:rFonts w:ascii="Calibri" w:eastAsia="Calibri" w:hAnsi="Calibri" w:cs="Calibri"/>
        </w:rPr>
        <w:t xml:space="preserve">Érdemes felmérni, hogy hol és milyen célra kerül a papír felhasználásra. Tehát az alábbi kérdéseket kell megvizsgálni a digitalizációt támogató döntés előtt: </w:t>
      </w:r>
    </w:p>
    <w:p w14:paraId="0AFD7F6B" w14:textId="77777777" w:rsidR="003E45D5" w:rsidRDefault="003A0E87">
      <w:pPr>
        <w:numPr>
          <w:ilvl w:val="0"/>
          <w:numId w:val="67"/>
        </w:numPr>
        <w:spacing w:line="240" w:lineRule="auto"/>
        <w:jc w:val="both"/>
        <w:rPr>
          <w:rFonts w:ascii="Calibri" w:eastAsia="Calibri" w:hAnsi="Calibri" w:cs="Calibri"/>
        </w:rPr>
      </w:pPr>
      <w:r>
        <w:rPr>
          <w:rFonts w:ascii="Calibri" w:eastAsia="Calibri" w:hAnsi="Calibri" w:cs="Calibri"/>
        </w:rPr>
        <w:t>Mi történik papíralapon? Miért?</w:t>
      </w:r>
    </w:p>
    <w:p w14:paraId="3A0DE9FD" w14:textId="77777777" w:rsidR="003E45D5" w:rsidRDefault="003A0E87">
      <w:pPr>
        <w:numPr>
          <w:ilvl w:val="0"/>
          <w:numId w:val="67"/>
        </w:numPr>
        <w:spacing w:line="240" w:lineRule="auto"/>
        <w:jc w:val="both"/>
        <w:rPr>
          <w:rFonts w:ascii="Calibri" w:eastAsia="Calibri" w:hAnsi="Calibri" w:cs="Calibri"/>
        </w:rPr>
      </w:pPr>
      <w:r>
        <w:rPr>
          <w:rFonts w:ascii="Calibri" w:eastAsia="Calibri" w:hAnsi="Calibri" w:cs="Calibri"/>
        </w:rPr>
        <w:t>Mit tartanak vagy tárolnak papíralapon? Miért? Meddig?</w:t>
      </w:r>
    </w:p>
    <w:p w14:paraId="42D658A4" w14:textId="77777777" w:rsidR="003E45D5" w:rsidRDefault="003A0E87">
      <w:pPr>
        <w:numPr>
          <w:ilvl w:val="0"/>
          <w:numId w:val="67"/>
        </w:numPr>
        <w:spacing w:line="240" w:lineRule="auto"/>
        <w:jc w:val="both"/>
        <w:rPr>
          <w:rFonts w:ascii="Calibri" w:eastAsia="Calibri" w:hAnsi="Calibri" w:cs="Calibri"/>
        </w:rPr>
      </w:pPr>
      <w:r>
        <w:rPr>
          <w:rFonts w:ascii="Calibri" w:eastAsia="Calibri" w:hAnsi="Calibri" w:cs="Calibri"/>
        </w:rPr>
        <w:t>Mi kerül nyomtatásra? Miért?</w:t>
      </w:r>
    </w:p>
    <w:p w14:paraId="34135B3A" w14:textId="77777777" w:rsidR="003E45D5" w:rsidRDefault="003A0E87">
      <w:pPr>
        <w:numPr>
          <w:ilvl w:val="0"/>
          <w:numId w:val="67"/>
        </w:numPr>
        <w:spacing w:line="240" w:lineRule="auto"/>
        <w:jc w:val="both"/>
        <w:rPr>
          <w:rFonts w:ascii="Calibri" w:eastAsia="Calibri" w:hAnsi="Calibri" w:cs="Calibri"/>
        </w:rPr>
      </w:pPr>
      <w:r>
        <w:rPr>
          <w:rFonts w:ascii="Calibri" w:eastAsia="Calibri" w:hAnsi="Calibri" w:cs="Calibri"/>
        </w:rPr>
        <w:t>Mi történik a nyomtatott dokumentumokkal?</w:t>
      </w:r>
    </w:p>
    <w:p w14:paraId="659F9D21" w14:textId="77777777" w:rsidR="003E45D5" w:rsidRDefault="003E45D5">
      <w:pPr>
        <w:spacing w:line="240" w:lineRule="auto"/>
        <w:jc w:val="both"/>
        <w:rPr>
          <w:rFonts w:ascii="Calibri" w:eastAsia="Calibri" w:hAnsi="Calibri" w:cs="Calibri"/>
          <w:b/>
        </w:rPr>
      </w:pPr>
    </w:p>
    <w:p w14:paraId="375BEBC2" w14:textId="77777777" w:rsidR="003E45D5" w:rsidRDefault="003A0E87">
      <w:pPr>
        <w:spacing w:line="240" w:lineRule="auto"/>
        <w:jc w:val="both"/>
        <w:rPr>
          <w:rFonts w:ascii="Calibri" w:eastAsia="Calibri" w:hAnsi="Calibri" w:cs="Calibri"/>
          <w:b/>
        </w:rPr>
      </w:pPr>
      <w:r>
        <w:rPr>
          <w:rFonts w:ascii="Calibri" w:eastAsia="Calibri" w:hAnsi="Calibri" w:cs="Calibri"/>
          <w:b/>
        </w:rPr>
        <w:t>26. kérdés: Áttértek az e-számlázási módra?</w:t>
      </w:r>
    </w:p>
    <w:p w14:paraId="5C70331D" w14:textId="77777777" w:rsidR="003E45D5" w:rsidRDefault="003E45D5">
      <w:pPr>
        <w:spacing w:line="240" w:lineRule="auto"/>
        <w:jc w:val="both"/>
        <w:rPr>
          <w:rFonts w:ascii="Calibri" w:eastAsia="Calibri" w:hAnsi="Calibri" w:cs="Calibri"/>
        </w:rPr>
      </w:pPr>
    </w:p>
    <w:p w14:paraId="5765BDDE" w14:textId="77777777" w:rsidR="003E45D5" w:rsidRDefault="003A0E87">
      <w:pPr>
        <w:spacing w:line="240" w:lineRule="auto"/>
        <w:jc w:val="both"/>
        <w:rPr>
          <w:rFonts w:ascii="Calibri" w:eastAsia="Calibri" w:hAnsi="Calibri" w:cs="Calibri"/>
        </w:rPr>
      </w:pPr>
      <w:r>
        <w:rPr>
          <w:rFonts w:ascii="Calibri" w:eastAsia="Calibri" w:hAnsi="Calibri" w:cs="Calibri"/>
        </w:rPr>
        <w:t>Irodai papírhulladék csökkentésre pár tipp:</w:t>
      </w:r>
    </w:p>
    <w:p w14:paraId="7531E1C9" w14:textId="77777777" w:rsidR="003E45D5" w:rsidRDefault="003A0E87">
      <w:pPr>
        <w:numPr>
          <w:ilvl w:val="0"/>
          <w:numId w:val="9"/>
        </w:numPr>
        <w:spacing w:before="240" w:line="240" w:lineRule="auto"/>
        <w:jc w:val="both"/>
        <w:rPr>
          <w:rFonts w:ascii="Calibri" w:eastAsia="Calibri" w:hAnsi="Calibri" w:cs="Calibri"/>
        </w:rPr>
      </w:pPr>
      <w:r>
        <w:rPr>
          <w:rFonts w:ascii="Calibri" w:eastAsia="Calibri" w:hAnsi="Calibri" w:cs="Calibri"/>
        </w:rPr>
        <w:lastRenderedPageBreak/>
        <w:t>A papírhasználatot az elején kezdjük, tehát kezdjük a papír használatának elhagyásával vagy csökkentésével, ahol erre lehetőség van. Egyszerű példa a felesleges nyomtatás megelőzése.</w:t>
      </w:r>
    </w:p>
    <w:p w14:paraId="15AFCAB1" w14:textId="77777777" w:rsidR="003E45D5" w:rsidRDefault="003A0E87">
      <w:pPr>
        <w:numPr>
          <w:ilvl w:val="0"/>
          <w:numId w:val="9"/>
        </w:numPr>
        <w:spacing w:line="240" w:lineRule="auto"/>
        <w:jc w:val="both"/>
        <w:rPr>
          <w:rFonts w:ascii="Calibri" w:eastAsia="Calibri" w:hAnsi="Calibri" w:cs="Calibri"/>
        </w:rPr>
      </w:pPr>
      <w:r>
        <w:rPr>
          <w:rFonts w:ascii="Calibri" w:eastAsia="Calibri" w:hAnsi="Calibri" w:cs="Calibri"/>
        </w:rPr>
        <w:t>Újrafelhasználás érdekében alkalmazzunk praktikus megoldásokat, használjuk fel a nyomtatott oldalak másik oldalát is. </w:t>
      </w:r>
    </w:p>
    <w:p w14:paraId="13FFA6B8" w14:textId="77777777" w:rsidR="003E45D5" w:rsidRDefault="003A0E87">
      <w:pPr>
        <w:numPr>
          <w:ilvl w:val="0"/>
          <w:numId w:val="9"/>
        </w:numPr>
        <w:spacing w:line="240" w:lineRule="auto"/>
        <w:jc w:val="both"/>
        <w:rPr>
          <w:rFonts w:ascii="Calibri" w:eastAsia="Calibri" w:hAnsi="Calibri" w:cs="Calibri"/>
        </w:rPr>
      </w:pPr>
      <w:r>
        <w:rPr>
          <w:rFonts w:ascii="Calibri" w:eastAsia="Calibri" w:hAnsi="Calibri" w:cs="Calibri"/>
        </w:rPr>
        <w:t>Beszerzéssel egyeztetve használjunk elsősorban újrahasznosított rostokból előállított papírt.</w:t>
      </w:r>
    </w:p>
    <w:p w14:paraId="51ABA015" w14:textId="77777777" w:rsidR="003E45D5" w:rsidRDefault="003A0E87">
      <w:pPr>
        <w:numPr>
          <w:ilvl w:val="0"/>
          <w:numId w:val="9"/>
        </w:numPr>
        <w:spacing w:line="240" w:lineRule="auto"/>
        <w:jc w:val="both"/>
        <w:rPr>
          <w:rFonts w:ascii="Calibri" w:eastAsia="Calibri" w:hAnsi="Calibri" w:cs="Calibri"/>
        </w:rPr>
      </w:pPr>
      <w:r>
        <w:rPr>
          <w:rFonts w:ascii="Calibri" w:eastAsia="Calibri" w:hAnsi="Calibri" w:cs="Calibri"/>
        </w:rPr>
        <w:t>Válasszunk olyan termékeket, amelyek elismert környezetvédelmi tanúsítvánnyal rendelkeznek, vagy újrahasznosítottak, és garantáltan hozzájárulnak a fenntartható erdőgazdálkodáshoz és gátolják az erdőpusztításokat.</w:t>
      </w:r>
    </w:p>
    <w:p w14:paraId="40292B28" w14:textId="77777777" w:rsidR="003E45D5" w:rsidRDefault="003A0E87">
      <w:pPr>
        <w:numPr>
          <w:ilvl w:val="0"/>
          <w:numId w:val="9"/>
        </w:numPr>
        <w:spacing w:line="240" w:lineRule="auto"/>
        <w:jc w:val="both"/>
        <w:rPr>
          <w:rFonts w:ascii="Calibri" w:eastAsia="Calibri" w:hAnsi="Calibri" w:cs="Calibri"/>
        </w:rPr>
      </w:pPr>
      <w:r>
        <w:rPr>
          <w:rFonts w:ascii="Calibri" w:eastAsia="Calibri" w:hAnsi="Calibri" w:cs="Calibri"/>
        </w:rPr>
        <w:t>Ne használjunk fehérített vagy színezett, színes papírt. A színezés során jelentős környezetszennyezés történik. </w:t>
      </w:r>
    </w:p>
    <w:p w14:paraId="06697C18" w14:textId="77777777" w:rsidR="003E45D5" w:rsidRDefault="003A0E87">
      <w:pPr>
        <w:numPr>
          <w:ilvl w:val="0"/>
          <w:numId w:val="9"/>
        </w:numPr>
        <w:spacing w:line="240" w:lineRule="auto"/>
        <w:jc w:val="both"/>
        <w:rPr>
          <w:rFonts w:ascii="Calibri" w:eastAsia="Calibri" w:hAnsi="Calibri" w:cs="Calibri"/>
          <w:highlight w:val="white"/>
        </w:rPr>
      </w:pPr>
      <w:r>
        <w:rPr>
          <w:rFonts w:ascii="Calibri" w:eastAsia="Calibri" w:hAnsi="Calibri" w:cs="Calibri"/>
          <w:highlight w:val="white"/>
        </w:rPr>
        <w:t>Digitalizációra való áttérés</w:t>
      </w:r>
    </w:p>
    <w:p w14:paraId="17CA610A" w14:textId="77777777" w:rsidR="003E45D5" w:rsidRDefault="003A0E87">
      <w:pPr>
        <w:numPr>
          <w:ilvl w:val="0"/>
          <w:numId w:val="9"/>
        </w:numPr>
        <w:spacing w:after="240" w:line="240" w:lineRule="auto"/>
        <w:jc w:val="both"/>
        <w:rPr>
          <w:rFonts w:ascii="Calibri" w:eastAsia="Calibri" w:hAnsi="Calibri" w:cs="Calibri"/>
        </w:rPr>
      </w:pPr>
      <w:r>
        <w:rPr>
          <w:rFonts w:ascii="Calibri" w:eastAsia="Calibri" w:hAnsi="Calibri" w:cs="Calibri"/>
        </w:rPr>
        <w:t>Papír alapú számlázás e-számlázásra váltása hatékonyságot eredményez mind a számlázási folyamat, mind a számlavezetés során. Ezentúl költséghatékonyabb is, hiszen kevesebb pénzt és időt kell fordítani nyomtatásra, postázásra, vállalaton belüli jóváhagyási folyamatokra vagy az archiválásra.</w:t>
      </w:r>
    </w:p>
    <w:tbl>
      <w:tblPr>
        <w:tblStyle w:val="a4"/>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2"/>
        <w:gridCol w:w="3022"/>
        <w:gridCol w:w="3022"/>
      </w:tblGrid>
      <w:tr w:rsidR="003E45D5" w14:paraId="5365B310" w14:textId="77777777">
        <w:tc>
          <w:tcPr>
            <w:tcW w:w="3022" w:type="dxa"/>
            <w:shd w:val="clear" w:color="auto" w:fill="C9DAF8"/>
            <w:tcMar>
              <w:top w:w="100" w:type="dxa"/>
              <w:left w:w="100" w:type="dxa"/>
              <w:bottom w:w="100" w:type="dxa"/>
              <w:right w:w="100" w:type="dxa"/>
            </w:tcMar>
          </w:tcPr>
          <w:p w14:paraId="49F97893" w14:textId="77777777" w:rsidR="003E45D5" w:rsidRDefault="003A0E87">
            <w:pPr>
              <w:widowControl w:val="0"/>
              <w:spacing w:line="240" w:lineRule="auto"/>
              <w:rPr>
                <w:rFonts w:ascii="Calibri" w:eastAsia="Calibri" w:hAnsi="Calibri" w:cs="Calibri"/>
                <w:b/>
              </w:rPr>
            </w:pPr>
            <w:r>
              <w:rPr>
                <w:rFonts w:ascii="Calibri" w:eastAsia="Calibri" w:hAnsi="Calibri" w:cs="Calibri"/>
                <w:b/>
              </w:rPr>
              <w:t>Cég</w:t>
            </w:r>
          </w:p>
        </w:tc>
        <w:tc>
          <w:tcPr>
            <w:tcW w:w="3022" w:type="dxa"/>
            <w:shd w:val="clear" w:color="auto" w:fill="C9DAF8"/>
            <w:tcMar>
              <w:top w:w="100" w:type="dxa"/>
              <w:left w:w="100" w:type="dxa"/>
              <w:bottom w:w="100" w:type="dxa"/>
              <w:right w:w="100" w:type="dxa"/>
            </w:tcMar>
          </w:tcPr>
          <w:p w14:paraId="0293853C" w14:textId="77777777" w:rsidR="003E45D5" w:rsidRDefault="003A0E87">
            <w:pPr>
              <w:widowControl w:val="0"/>
              <w:spacing w:line="240" w:lineRule="auto"/>
              <w:rPr>
                <w:rFonts w:ascii="Calibri" w:eastAsia="Calibri" w:hAnsi="Calibri" w:cs="Calibri"/>
                <w:b/>
              </w:rPr>
            </w:pPr>
            <w:r>
              <w:rPr>
                <w:rFonts w:ascii="Calibri" w:eastAsia="Calibri" w:hAnsi="Calibri" w:cs="Calibri"/>
                <w:b/>
              </w:rPr>
              <w:t>Kulcsszavak</w:t>
            </w:r>
          </w:p>
        </w:tc>
        <w:tc>
          <w:tcPr>
            <w:tcW w:w="3022" w:type="dxa"/>
            <w:shd w:val="clear" w:color="auto" w:fill="C9DAF8"/>
            <w:tcMar>
              <w:top w:w="100" w:type="dxa"/>
              <w:left w:w="100" w:type="dxa"/>
              <w:bottom w:w="100" w:type="dxa"/>
              <w:right w:w="100" w:type="dxa"/>
            </w:tcMar>
          </w:tcPr>
          <w:p w14:paraId="706AFC80" w14:textId="77777777" w:rsidR="003E45D5" w:rsidRDefault="003A0E87">
            <w:pPr>
              <w:widowControl w:val="0"/>
              <w:spacing w:line="240" w:lineRule="auto"/>
              <w:rPr>
                <w:rFonts w:ascii="Calibri" w:eastAsia="Calibri" w:hAnsi="Calibri" w:cs="Calibri"/>
                <w:b/>
              </w:rPr>
            </w:pPr>
            <w:r>
              <w:rPr>
                <w:rFonts w:ascii="Calibri" w:eastAsia="Calibri" w:hAnsi="Calibri" w:cs="Calibri"/>
                <w:b/>
              </w:rPr>
              <w:t>Web elérhetőség</w:t>
            </w:r>
          </w:p>
        </w:tc>
      </w:tr>
      <w:tr w:rsidR="003E45D5" w14:paraId="05744602" w14:textId="77777777">
        <w:trPr>
          <w:trHeight w:val="645"/>
        </w:trPr>
        <w:tc>
          <w:tcPr>
            <w:tcW w:w="3022" w:type="dxa"/>
            <w:shd w:val="clear" w:color="auto" w:fill="auto"/>
            <w:tcMar>
              <w:top w:w="100" w:type="dxa"/>
              <w:left w:w="100" w:type="dxa"/>
              <w:bottom w:w="100" w:type="dxa"/>
              <w:right w:w="100" w:type="dxa"/>
            </w:tcMar>
          </w:tcPr>
          <w:p w14:paraId="7F934141"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Fe-Group</w:t>
            </w:r>
            <w:proofErr w:type="spellEnd"/>
            <w:r>
              <w:rPr>
                <w:rFonts w:ascii="Calibri" w:eastAsia="Calibri" w:hAnsi="Calibri" w:cs="Calibri"/>
              </w:rPr>
              <w:t xml:space="preserve"> </w:t>
            </w:r>
            <w:proofErr w:type="spellStart"/>
            <w:r>
              <w:rPr>
                <w:rFonts w:ascii="Calibri" w:eastAsia="Calibri" w:hAnsi="Calibri" w:cs="Calibri"/>
              </w:rPr>
              <w:t>Invest</w:t>
            </w:r>
            <w:proofErr w:type="spellEnd"/>
            <w:r>
              <w:rPr>
                <w:rFonts w:ascii="Calibri" w:eastAsia="Calibri" w:hAnsi="Calibri" w:cs="Calibri"/>
              </w:rPr>
              <w:t xml:space="preserve"> </w:t>
            </w:r>
            <w:proofErr w:type="spellStart"/>
            <w:r>
              <w:rPr>
                <w:rFonts w:ascii="Calibri" w:eastAsia="Calibri" w:hAnsi="Calibri" w:cs="Calibri"/>
              </w:rPr>
              <w:t>Zrt</w:t>
            </w:r>
            <w:proofErr w:type="spellEnd"/>
            <w:r>
              <w:rPr>
                <w:rFonts w:ascii="Calibri" w:eastAsia="Calibri" w:hAnsi="Calibri" w:cs="Calibri"/>
              </w:rPr>
              <w:t>.</w:t>
            </w:r>
          </w:p>
        </w:tc>
        <w:tc>
          <w:tcPr>
            <w:tcW w:w="3022" w:type="dxa"/>
            <w:shd w:val="clear" w:color="auto" w:fill="auto"/>
            <w:tcMar>
              <w:top w:w="100" w:type="dxa"/>
              <w:left w:w="100" w:type="dxa"/>
              <w:bottom w:w="100" w:type="dxa"/>
              <w:right w:w="100" w:type="dxa"/>
            </w:tcMar>
          </w:tcPr>
          <w:p w14:paraId="4F3B4FA7"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hulladékfeldolgozás</w:t>
            </w:r>
          </w:p>
        </w:tc>
        <w:tc>
          <w:tcPr>
            <w:tcW w:w="3022" w:type="dxa"/>
            <w:shd w:val="clear" w:color="auto" w:fill="auto"/>
            <w:tcMar>
              <w:top w:w="100" w:type="dxa"/>
              <w:left w:w="100" w:type="dxa"/>
              <w:bottom w:w="100" w:type="dxa"/>
              <w:right w:w="100" w:type="dxa"/>
            </w:tcMar>
          </w:tcPr>
          <w:p w14:paraId="316B8905" w14:textId="77777777" w:rsidR="003E45D5" w:rsidRDefault="004D4BFA">
            <w:pPr>
              <w:widowControl w:val="0"/>
              <w:spacing w:before="269" w:after="160" w:line="240" w:lineRule="auto"/>
              <w:ind w:right="51"/>
              <w:rPr>
                <w:rFonts w:ascii="Calibri" w:eastAsia="Calibri" w:hAnsi="Calibri" w:cs="Calibri"/>
                <w:b/>
                <w:color w:val="0563C1"/>
              </w:rPr>
            </w:pPr>
            <w:hyperlink r:id="rId113">
              <w:r w:rsidR="003A0E87">
                <w:rPr>
                  <w:rFonts w:ascii="Calibri" w:eastAsia="Calibri" w:hAnsi="Calibri" w:cs="Calibri"/>
                  <w:color w:val="0563C1"/>
                  <w:u w:val="single"/>
                </w:rPr>
                <w:t>https://fegroup.hu/</w:t>
              </w:r>
            </w:hyperlink>
            <w:r w:rsidR="003A0E87">
              <w:rPr>
                <w:rFonts w:ascii="Calibri" w:eastAsia="Calibri" w:hAnsi="Calibri" w:cs="Calibri"/>
                <w:color w:val="FF0000"/>
              </w:rPr>
              <w:t xml:space="preserve"> </w:t>
            </w:r>
          </w:p>
        </w:tc>
      </w:tr>
      <w:tr w:rsidR="003E45D5" w14:paraId="4AB66574" w14:textId="77777777">
        <w:tc>
          <w:tcPr>
            <w:tcW w:w="3022" w:type="dxa"/>
            <w:shd w:val="clear" w:color="auto" w:fill="auto"/>
            <w:tcMar>
              <w:top w:w="100" w:type="dxa"/>
              <w:left w:w="100" w:type="dxa"/>
              <w:bottom w:w="100" w:type="dxa"/>
              <w:right w:w="100" w:type="dxa"/>
            </w:tcMar>
          </w:tcPr>
          <w:p w14:paraId="58AE6F40" w14:textId="77777777" w:rsidR="003E45D5" w:rsidRDefault="003A0E8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rPr>
              <w:t>MEGOLDÁS Környezetvédelmi és Kereskedelmi Kft.</w:t>
            </w:r>
          </w:p>
        </w:tc>
        <w:tc>
          <w:tcPr>
            <w:tcW w:w="3022" w:type="dxa"/>
            <w:shd w:val="clear" w:color="auto" w:fill="auto"/>
            <w:tcMar>
              <w:top w:w="100" w:type="dxa"/>
              <w:left w:w="100" w:type="dxa"/>
              <w:bottom w:w="100" w:type="dxa"/>
              <w:right w:w="100" w:type="dxa"/>
            </w:tcMar>
          </w:tcPr>
          <w:p w14:paraId="36EED0C1"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ipari, mezőgazdasági és egészségügyi hulladékok szállítása, előkezelése, helyben történő ártalmatlanítása</w:t>
            </w:r>
          </w:p>
        </w:tc>
        <w:tc>
          <w:tcPr>
            <w:tcW w:w="3022" w:type="dxa"/>
            <w:shd w:val="clear" w:color="auto" w:fill="auto"/>
            <w:tcMar>
              <w:top w:w="100" w:type="dxa"/>
              <w:left w:w="100" w:type="dxa"/>
              <w:bottom w:w="100" w:type="dxa"/>
              <w:right w:w="100" w:type="dxa"/>
            </w:tcMar>
          </w:tcPr>
          <w:p w14:paraId="02CB422D" w14:textId="77777777" w:rsidR="003E45D5" w:rsidRDefault="004D4BFA">
            <w:pPr>
              <w:widowControl w:val="0"/>
              <w:spacing w:before="269" w:after="160" w:line="240" w:lineRule="auto"/>
              <w:ind w:right="51"/>
              <w:rPr>
                <w:rFonts w:ascii="Calibri" w:eastAsia="Calibri" w:hAnsi="Calibri" w:cs="Calibri"/>
                <w:b/>
                <w:color w:val="0563C1"/>
              </w:rPr>
            </w:pPr>
            <w:hyperlink r:id="rId114">
              <w:r w:rsidR="003A0E87">
                <w:rPr>
                  <w:rFonts w:ascii="Calibri" w:eastAsia="Calibri" w:hAnsi="Calibri" w:cs="Calibri"/>
                  <w:color w:val="0563C1"/>
                  <w:u w:val="single"/>
                </w:rPr>
                <w:t>http://megoldaskft.hu/</w:t>
              </w:r>
            </w:hyperlink>
            <w:r w:rsidR="003A0E87">
              <w:rPr>
                <w:rFonts w:ascii="Calibri" w:eastAsia="Calibri" w:hAnsi="Calibri" w:cs="Calibri"/>
                <w:color w:val="FF0000"/>
              </w:rPr>
              <w:t xml:space="preserve"> </w:t>
            </w:r>
          </w:p>
        </w:tc>
      </w:tr>
      <w:tr w:rsidR="003E45D5" w14:paraId="3B8DB507" w14:textId="77777777">
        <w:tc>
          <w:tcPr>
            <w:tcW w:w="3022" w:type="dxa"/>
            <w:shd w:val="clear" w:color="auto" w:fill="auto"/>
            <w:tcMar>
              <w:top w:w="100" w:type="dxa"/>
              <w:left w:w="100" w:type="dxa"/>
              <w:bottom w:w="100" w:type="dxa"/>
              <w:right w:w="100" w:type="dxa"/>
            </w:tcMar>
          </w:tcPr>
          <w:p w14:paraId="525EFA52"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highlight w:val="white"/>
              </w:rPr>
              <w:t>Inest</w:t>
            </w:r>
            <w:proofErr w:type="spellEnd"/>
            <w:r>
              <w:rPr>
                <w:rFonts w:ascii="Calibri" w:eastAsia="Calibri" w:hAnsi="Calibri" w:cs="Calibri"/>
                <w:highlight w:val="white"/>
              </w:rPr>
              <w:t xml:space="preserve"> Nonprofit Kft.</w:t>
            </w:r>
          </w:p>
        </w:tc>
        <w:tc>
          <w:tcPr>
            <w:tcW w:w="3022" w:type="dxa"/>
            <w:shd w:val="clear" w:color="auto" w:fill="auto"/>
            <w:tcMar>
              <w:top w:w="100" w:type="dxa"/>
              <w:left w:w="100" w:type="dxa"/>
              <w:bottom w:w="100" w:type="dxa"/>
              <w:right w:w="100" w:type="dxa"/>
            </w:tcMar>
          </w:tcPr>
          <w:p w14:paraId="20B5EAD7"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highlight w:val="white"/>
              </w:rPr>
              <w:t>papírhulladék elszállítás</w:t>
            </w:r>
            <w:proofErr w:type="gramStart"/>
            <w:r>
              <w:rPr>
                <w:rFonts w:ascii="Calibri" w:eastAsia="Calibri" w:hAnsi="Calibri" w:cs="Calibri"/>
                <w:highlight w:val="white"/>
              </w:rPr>
              <w:t>,  iratmegsemmisítés</w:t>
            </w:r>
            <w:proofErr w:type="gramEnd"/>
            <w:r>
              <w:rPr>
                <w:rFonts w:ascii="Calibri" w:eastAsia="Calibri" w:hAnsi="Calibri" w:cs="Calibri"/>
                <w:highlight w:val="white"/>
              </w:rPr>
              <w:t>, szelektív papírgyűjtés</w:t>
            </w:r>
          </w:p>
        </w:tc>
        <w:tc>
          <w:tcPr>
            <w:tcW w:w="3022" w:type="dxa"/>
            <w:shd w:val="clear" w:color="auto" w:fill="auto"/>
            <w:tcMar>
              <w:top w:w="100" w:type="dxa"/>
              <w:left w:w="100" w:type="dxa"/>
              <w:bottom w:w="100" w:type="dxa"/>
              <w:right w:w="100" w:type="dxa"/>
            </w:tcMar>
          </w:tcPr>
          <w:p w14:paraId="7DFF05C8" w14:textId="77777777" w:rsidR="003E45D5" w:rsidRDefault="004D4BFA">
            <w:pPr>
              <w:widowControl w:val="0"/>
              <w:spacing w:before="269" w:after="160" w:line="240" w:lineRule="auto"/>
              <w:ind w:right="51"/>
              <w:rPr>
                <w:rFonts w:ascii="Calibri" w:eastAsia="Calibri" w:hAnsi="Calibri" w:cs="Calibri"/>
                <w:b/>
                <w:color w:val="0563C1"/>
              </w:rPr>
            </w:pPr>
            <w:hyperlink r:id="rId115">
              <w:r w:rsidR="003A0E87">
                <w:rPr>
                  <w:rFonts w:ascii="Calibri" w:eastAsia="Calibri" w:hAnsi="Calibri" w:cs="Calibri"/>
                  <w:color w:val="0563C1"/>
                  <w:u w:val="single"/>
                </w:rPr>
                <w:t>https://www.inest.hu/</w:t>
              </w:r>
            </w:hyperlink>
          </w:p>
        </w:tc>
      </w:tr>
      <w:tr w:rsidR="003E45D5" w14:paraId="65700F01" w14:textId="77777777">
        <w:tc>
          <w:tcPr>
            <w:tcW w:w="3022" w:type="dxa"/>
            <w:shd w:val="clear" w:color="auto" w:fill="auto"/>
            <w:tcMar>
              <w:top w:w="100" w:type="dxa"/>
              <w:left w:w="100" w:type="dxa"/>
              <w:bottom w:w="100" w:type="dxa"/>
              <w:right w:w="100" w:type="dxa"/>
            </w:tcMar>
          </w:tcPr>
          <w:p w14:paraId="4666B29F" w14:textId="77777777" w:rsidR="003E45D5" w:rsidRDefault="003A0E8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highlight w:val="white"/>
              </w:rPr>
              <w:t>Duna Hulladékhasznosító Bt.</w:t>
            </w:r>
          </w:p>
        </w:tc>
        <w:tc>
          <w:tcPr>
            <w:tcW w:w="3022" w:type="dxa"/>
            <w:shd w:val="clear" w:color="auto" w:fill="auto"/>
            <w:tcMar>
              <w:top w:w="100" w:type="dxa"/>
              <w:left w:w="100" w:type="dxa"/>
              <w:bottom w:w="100" w:type="dxa"/>
              <w:right w:w="100" w:type="dxa"/>
            </w:tcMar>
          </w:tcPr>
          <w:p w14:paraId="6CDF58DF" w14:textId="77777777" w:rsidR="003E45D5" w:rsidRDefault="003A0E87">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iskolai papírgyűjtés, iratmegsemmisítés, hulladék elszállítás, papírhulladék átvétel, műanyaghulladék felvásárlás</w:t>
            </w:r>
          </w:p>
        </w:tc>
        <w:tc>
          <w:tcPr>
            <w:tcW w:w="3022" w:type="dxa"/>
            <w:shd w:val="clear" w:color="auto" w:fill="auto"/>
            <w:tcMar>
              <w:top w:w="100" w:type="dxa"/>
              <w:left w:w="100" w:type="dxa"/>
              <w:bottom w:w="100" w:type="dxa"/>
              <w:right w:w="100" w:type="dxa"/>
            </w:tcMar>
          </w:tcPr>
          <w:p w14:paraId="4F615E6B" w14:textId="77777777" w:rsidR="003E45D5" w:rsidRDefault="004D4BFA">
            <w:pPr>
              <w:widowControl w:val="0"/>
              <w:spacing w:before="269" w:after="160" w:line="240" w:lineRule="auto"/>
              <w:ind w:right="51"/>
              <w:rPr>
                <w:rFonts w:ascii="Calibri" w:eastAsia="Calibri" w:hAnsi="Calibri" w:cs="Calibri"/>
                <w:b/>
                <w:color w:val="0563C1"/>
              </w:rPr>
            </w:pPr>
            <w:hyperlink r:id="rId116">
              <w:r w:rsidR="003A0E87">
                <w:rPr>
                  <w:rFonts w:ascii="Calibri" w:eastAsia="Calibri" w:hAnsi="Calibri" w:cs="Calibri"/>
                  <w:color w:val="0563C1"/>
                  <w:u w:val="single"/>
                </w:rPr>
                <w:t>https://dunarecycling.hu/</w:t>
              </w:r>
            </w:hyperlink>
            <w:r w:rsidR="003A0E87">
              <w:rPr>
                <w:rFonts w:ascii="Calibri" w:eastAsia="Calibri" w:hAnsi="Calibri" w:cs="Calibri"/>
                <w:color w:val="FF0000"/>
              </w:rPr>
              <w:t xml:space="preserve"> </w:t>
            </w:r>
          </w:p>
        </w:tc>
      </w:tr>
      <w:tr w:rsidR="003E45D5" w14:paraId="32D35048" w14:textId="77777777">
        <w:tc>
          <w:tcPr>
            <w:tcW w:w="3022" w:type="dxa"/>
            <w:shd w:val="clear" w:color="auto" w:fill="auto"/>
            <w:tcMar>
              <w:top w:w="100" w:type="dxa"/>
              <w:left w:w="100" w:type="dxa"/>
              <w:bottom w:w="100" w:type="dxa"/>
              <w:right w:w="100" w:type="dxa"/>
            </w:tcMar>
          </w:tcPr>
          <w:p w14:paraId="16FC74EE" w14:textId="77777777" w:rsidR="003E45D5" w:rsidRDefault="003A0E8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highlight w:val="white"/>
              </w:rPr>
              <w:t xml:space="preserve">Nagy és </w:t>
            </w:r>
            <w:proofErr w:type="spellStart"/>
            <w:r>
              <w:rPr>
                <w:rFonts w:ascii="Calibri" w:eastAsia="Calibri" w:hAnsi="Calibri" w:cs="Calibri"/>
                <w:highlight w:val="white"/>
              </w:rPr>
              <w:t>Hettich</w:t>
            </w:r>
            <w:proofErr w:type="spellEnd"/>
            <w:r>
              <w:rPr>
                <w:rFonts w:ascii="Calibri" w:eastAsia="Calibri" w:hAnsi="Calibri" w:cs="Calibri"/>
                <w:highlight w:val="white"/>
              </w:rPr>
              <w:t xml:space="preserve"> kereskedelmi Kft.</w:t>
            </w:r>
          </w:p>
        </w:tc>
        <w:tc>
          <w:tcPr>
            <w:tcW w:w="3022" w:type="dxa"/>
            <w:shd w:val="clear" w:color="auto" w:fill="auto"/>
            <w:tcMar>
              <w:top w:w="100" w:type="dxa"/>
              <w:left w:w="100" w:type="dxa"/>
              <w:bottom w:w="100" w:type="dxa"/>
              <w:right w:w="100" w:type="dxa"/>
            </w:tcMar>
          </w:tcPr>
          <w:p w14:paraId="6E1E8096" w14:textId="77777777" w:rsidR="003E45D5" w:rsidRDefault="003A0E8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highlight w:val="white"/>
              </w:rPr>
              <w:t>hulladékpapír-nagykereskedelem, begyűjtött papírhulladékot megvásárlás</w:t>
            </w:r>
          </w:p>
        </w:tc>
        <w:tc>
          <w:tcPr>
            <w:tcW w:w="3022" w:type="dxa"/>
            <w:shd w:val="clear" w:color="auto" w:fill="auto"/>
            <w:tcMar>
              <w:top w:w="100" w:type="dxa"/>
              <w:left w:w="100" w:type="dxa"/>
              <w:bottom w:w="100" w:type="dxa"/>
              <w:right w:w="100" w:type="dxa"/>
            </w:tcMar>
          </w:tcPr>
          <w:p w14:paraId="2337E830" w14:textId="77777777" w:rsidR="003E45D5" w:rsidRDefault="004D4BFA">
            <w:pPr>
              <w:widowControl w:val="0"/>
              <w:spacing w:before="269" w:after="160" w:line="240" w:lineRule="auto"/>
              <w:ind w:right="51"/>
              <w:rPr>
                <w:rFonts w:ascii="Calibri" w:eastAsia="Calibri" w:hAnsi="Calibri" w:cs="Calibri"/>
                <w:b/>
                <w:color w:val="0563C1"/>
              </w:rPr>
            </w:pPr>
            <w:hyperlink r:id="rId117">
              <w:r w:rsidR="003A0E87">
                <w:rPr>
                  <w:rFonts w:ascii="Calibri" w:eastAsia="Calibri" w:hAnsi="Calibri" w:cs="Calibri"/>
                  <w:color w:val="0563C1"/>
                  <w:u w:val="single"/>
                </w:rPr>
                <w:t>https://www.nagyeshettichkft.hu/</w:t>
              </w:r>
            </w:hyperlink>
            <w:r w:rsidR="003A0E87">
              <w:rPr>
                <w:rFonts w:ascii="Calibri" w:eastAsia="Calibri" w:hAnsi="Calibri" w:cs="Calibri"/>
                <w:color w:val="FF0000"/>
              </w:rPr>
              <w:t xml:space="preserve"> </w:t>
            </w:r>
          </w:p>
        </w:tc>
      </w:tr>
      <w:tr w:rsidR="003E45D5" w14:paraId="509E15C6" w14:textId="77777777">
        <w:tc>
          <w:tcPr>
            <w:tcW w:w="3022" w:type="dxa"/>
            <w:shd w:val="clear" w:color="auto" w:fill="auto"/>
            <w:tcMar>
              <w:top w:w="100" w:type="dxa"/>
              <w:left w:w="100" w:type="dxa"/>
              <w:bottom w:w="100" w:type="dxa"/>
              <w:right w:w="100" w:type="dxa"/>
            </w:tcMar>
          </w:tcPr>
          <w:p w14:paraId="6FBBA1A3" w14:textId="77777777" w:rsidR="003E45D5" w:rsidRDefault="003A0E87">
            <w:pPr>
              <w:widowControl w:val="0"/>
              <w:pBdr>
                <w:top w:val="nil"/>
                <w:left w:val="nil"/>
                <w:bottom w:val="nil"/>
                <w:right w:val="nil"/>
                <w:between w:val="nil"/>
              </w:pBdr>
              <w:spacing w:line="240" w:lineRule="auto"/>
              <w:rPr>
                <w:rFonts w:ascii="Calibri" w:eastAsia="Calibri" w:hAnsi="Calibri" w:cs="Calibri"/>
                <w:highlight w:val="white"/>
              </w:rPr>
            </w:pPr>
            <w:proofErr w:type="spellStart"/>
            <w:r>
              <w:rPr>
                <w:rFonts w:ascii="Calibri" w:eastAsia="Calibri" w:hAnsi="Calibri" w:cs="Calibri"/>
                <w:highlight w:val="white"/>
              </w:rPr>
              <w:t>Rhenus</w:t>
            </w:r>
            <w:proofErr w:type="spellEnd"/>
            <w:r>
              <w:rPr>
                <w:rFonts w:ascii="Calibri" w:eastAsia="Calibri" w:hAnsi="Calibri" w:cs="Calibri"/>
                <w:highlight w:val="white"/>
              </w:rPr>
              <w:t xml:space="preserve"> Office Systems Hungary Kft.</w:t>
            </w:r>
          </w:p>
        </w:tc>
        <w:tc>
          <w:tcPr>
            <w:tcW w:w="3022" w:type="dxa"/>
            <w:shd w:val="clear" w:color="auto" w:fill="auto"/>
            <w:tcMar>
              <w:top w:w="100" w:type="dxa"/>
              <w:left w:w="100" w:type="dxa"/>
              <w:bottom w:w="100" w:type="dxa"/>
              <w:right w:w="100" w:type="dxa"/>
            </w:tcMar>
          </w:tcPr>
          <w:p w14:paraId="0C34CEFF" w14:textId="77777777" w:rsidR="003E45D5" w:rsidRDefault="003A0E87">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archiválás/</w:t>
            </w:r>
            <w:proofErr w:type="spellStart"/>
            <w:r>
              <w:rPr>
                <w:rFonts w:ascii="Calibri" w:eastAsia="Calibri" w:hAnsi="Calibri" w:cs="Calibri"/>
                <w:highlight w:val="white"/>
              </w:rPr>
              <w:t>irattározás</w:t>
            </w:r>
            <w:proofErr w:type="spellEnd"/>
            <w:r>
              <w:rPr>
                <w:rFonts w:ascii="Calibri" w:eastAsia="Calibri" w:hAnsi="Calibri" w:cs="Calibri"/>
                <w:highlight w:val="white"/>
              </w:rPr>
              <w:t>, irat és adathordozó megsemmisítés, digitalizálás, digitális archiválás, iratmentés</w:t>
            </w:r>
          </w:p>
        </w:tc>
        <w:tc>
          <w:tcPr>
            <w:tcW w:w="3022" w:type="dxa"/>
            <w:shd w:val="clear" w:color="auto" w:fill="auto"/>
            <w:tcMar>
              <w:top w:w="100" w:type="dxa"/>
              <w:left w:w="100" w:type="dxa"/>
              <w:bottom w:w="100" w:type="dxa"/>
              <w:right w:w="100" w:type="dxa"/>
            </w:tcMar>
          </w:tcPr>
          <w:p w14:paraId="60F5CBF3" w14:textId="77777777" w:rsidR="003E45D5" w:rsidRDefault="004D4BFA">
            <w:pPr>
              <w:widowControl w:val="0"/>
              <w:spacing w:before="269" w:after="160" w:line="240" w:lineRule="auto"/>
              <w:ind w:right="51"/>
              <w:rPr>
                <w:rFonts w:ascii="Calibri" w:eastAsia="Calibri" w:hAnsi="Calibri" w:cs="Calibri"/>
                <w:b/>
                <w:color w:val="0563C1"/>
              </w:rPr>
            </w:pPr>
            <w:hyperlink r:id="rId118">
              <w:r w:rsidR="003A0E87">
                <w:rPr>
                  <w:rFonts w:ascii="Calibri" w:eastAsia="Calibri" w:hAnsi="Calibri" w:cs="Calibri"/>
                  <w:color w:val="0563C1"/>
                  <w:u w:val="single"/>
                </w:rPr>
                <w:t>https://www.iratmentes.hu/</w:t>
              </w:r>
            </w:hyperlink>
          </w:p>
        </w:tc>
      </w:tr>
    </w:tbl>
    <w:p w14:paraId="5BB6275E" w14:textId="7B1E9D41" w:rsidR="003E45D5" w:rsidRDefault="003E45D5">
      <w:pPr>
        <w:spacing w:after="240" w:line="240" w:lineRule="auto"/>
        <w:jc w:val="both"/>
        <w:rPr>
          <w:rFonts w:ascii="Calibri" w:eastAsia="Calibri" w:hAnsi="Calibri" w:cs="Calibri"/>
        </w:rPr>
      </w:pPr>
    </w:p>
    <w:p w14:paraId="6083C3D1" w14:textId="39FC16D9" w:rsidR="003A0E87" w:rsidRDefault="003A0E87">
      <w:pPr>
        <w:spacing w:after="240" w:line="240" w:lineRule="auto"/>
        <w:jc w:val="both"/>
        <w:rPr>
          <w:rFonts w:ascii="Calibri" w:eastAsia="Calibri" w:hAnsi="Calibri" w:cs="Calibri"/>
        </w:rPr>
      </w:pPr>
    </w:p>
    <w:p w14:paraId="17054838" w14:textId="40B04776" w:rsidR="003A0E87" w:rsidRDefault="003A0E87">
      <w:pPr>
        <w:spacing w:after="240" w:line="240" w:lineRule="auto"/>
        <w:jc w:val="both"/>
        <w:rPr>
          <w:rFonts w:ascii="Calibri" w:eastAsia="Calibri" w:hAnsi="Calibri" w:cs="Calibri"/>
        </w:rPr>
      </w:pPr>
    </w:p>
    <w:p w14:paraId="45B25FC5" w14:textId="77777777" w:rsidR="003A0E87" w:rsidRDefault="003A0E87">
      <w:pPr>
        <w:spacing w:after="240" w:line="240" w:lineRule="auto"/>
        <w:jc w:val="both"/>
        <w:rPr>
          <w:rFonts w:ascii="Calibri" w:eastAsia="Calibri" w:hAnsi="Calibri" w:cs="Calibri"/>
        </w:rPr>
      </w:pPr>
    </w:p>
    <w:p w14:paraId="76112433" w14:textId="77777777" w:rsidR="003E45D5" w:rsidRDefault="003A0E87">
      <w:pPr>
        <w:pStyle w:val="Cmsor3"/>
        <w:spacing w:line="240" w:lineRule="auto"/>
        <w:ind w:left="0" w:firstLine="0"/>
        <w:jc w:val="both"/>
      </w:pPr>
      <w:bookmarkStart w:id="28" w:name="_heading=h.lrahuf9armvf" w:colFirst="0" w:colLast="0"/>
      <w:bookmarkEnd w:id="28"/>
      <w:r>
        <w:lastRenderedPageBreak/>
        <w:t>BIODIVERZITÁS</w:t>
      </w:r>
    </w:p>
    <w:p w14:paraId="0AA6BDAE" w14:textId="77777777" w:rsidR="003E45D5" w:rsidRDefault="003E45D5"/>
    <w:p w14:paraId="39C76725" w14:textId="77777777" w:rsidR="003E45D5" w:rsidRDefault="003A0E87">
      <w:pPr>
        <w:pBdr>
          <w:top w:val="single" w:sz="8" w:space="2" w:color="000000"/>
          <w:left w:val="single" w:sz="8" w:space="2" w:color="000000"/>
          <w:bottom w:val="single" w:sz="8" w:space="2" w:color="000000"/>
          <w:right w:val="single" w:sz="8" w:space="2" w:color="000000"/>
        </w:pBdr>
        <w:spacing w:line="240" w:lineRule="auto"/>
        <w:jc w:val="both"/>
        <w:rPr>
          <w:rFonts w:ascii="Calibri" w:eastAsia="Calibri" w:hAnsi="Calibri" w:cs="Calibri"/>
        </w:rPr>
      </w:pPr>
      <w:r>
        <w:rPr>
          <w:rFonts w:ascii="Calibri" w:eastAsia="Calibri" w:hAnsi="Calibri" w:cs="Calibri"/>
        </w:rPr>
        <w:t>SDG 14. cél: Az óceánok, a tengerek és a tengeri erőforrások megőrzése és fenntartható használata a fenntartható fejlődés érdekében</w:t>
      </w:r>
    </w:p>
    <w:p w14:paraId="31CCD35B" w14:textId="77777777" w:rsidR="003E45D5" w:rsidRDefault="003E45D5">
      <w:pPr>
        <w:pBdr>
          <w:top w:val="single" w:sz="8" w:space="2" w:color="000000"/>
          <w:left w:val="single" w:sz="8" w:space="2" w:color="000000"/>
          <w:bottom w:val="single" w:sz="8" w:space="2" w:color="000000"/>
          <w:right w:val="single" w:sz="8" w:space="2" w:color="000000"/>
        </w:pBdr>
        <w:spacing w:line="240" w:lineRule="auto"/>
        <w:jc w:val="both"/>
        <w:rPr>
          <w:rFonts w:ascii="Calibri" w:eastAsia="Calibri" w:hAnsi="Calibri" w:cs="Calibri"/>
        </w:rPr>
      </w:pPr>
    </w:p>
    <w:p w14:paraId="19D50687" w14:textId="77777777" w:rsidR="003E45D5" w:rsidRDefault="003A0E87">
      <w:pPr>
        <w:pBdr>
          <w:top w:val="single" w:sz="8" w:space="2" w:color="000000"/>
          <w:left w:val="single" w:sz="8" w:space="2" w:color="000000"/>
          <w:bottom w:val="single" w:sz="8" w:space="2" w:color="000000"/>
          <w:right w:val="single" w:sz="8" w:space="2" w:color="000000"/>
        </w:pBdr>
        <w:spacing w:line="240" w:lineRule="auto"/>
        <w:jc w:val="both"/>
        <w:rPr>
          <w:rFonts w:ascii="Calibri" w:eastAsia="Calibri" w:hAnsi="Calibri" w:cs="Calibri"/>
        </w:rPr>
      </w:pPr>
      <w:r>
        <w:rPr>
          <w:rFonts w:ascii="Calibri" w:eastAsia="Calibri" w:hAnsi="Calibri" w:cs="Calibri"/>
        </w:rPr>
        <w:t>SDG 15. cél: A szárazföldi ökoszisztémák védelme, helyreállítása és fenntartható használatának támogatása, a fenntartható erdőgazdálkodás, a sivatagosodás leküzdése, a talajdegradáció megállítása és visszafordítása, valamint a biológiai sokféleség csökkenésének megállítása</w:t>
      </w:r>
    </w:p>
    <w:p w14:paraId="1C6832ED" w14:textId="77777777" w:rsidR="003E45D5" w:rsidRDefault="003E45D5">
      <w:pPr>
        <w:spacing w:line="240" w:lineRule="auto"/>
        <w:jc w:val="both"/>
      </w:pPr>
    </w:p>
    <w:p w14:paraId="64766551" w14:textId="77777777" w:rsidR="003E45D5" w:rsidRDefault="003A0E87">
      <w:pPr>
        <w:spacing w:line="240" w:lineRule="auto"/>
        <w:jc w:val="both"/>
        <w:rPr>
          <w:rFonts w:ascii="Calibri" w:eastAsia="Calibri" w:hAnsi="Calibri" w:cs="Calibri"/>
        </w:rPr>
      </w:pPr>
      <w:r>
        <w:rPr>
          <w:rFonts w:ascii="Calibri" w:eastAsia="Calibri" w:hAnsi="Calibri" w:cs="Calibri"/>
        </w:rPr>
        <w:t>Biodiverzitásnak (biológiai sokféleségnek) nevezik az ökoszisztémák (természeti tőke), fajok és gének változatosságát világszerte vagy egy bizonyos élőhelyen. Nélkülözhetetlen az emberi jóléthez, mivel olyan szolgáltatásokat nyújt, amely fenntartja a gazdaságainkat és társadalmainkat. A biodiverzitás kritikus fontosságú az olyan ökoszisztéma-szolgáltatások — azok a szolgáltatások, amelyeket a természet nyújt — számára, mint amilyen a beporzás, a klímaszabályozás, az árvízvédelem, a talaj termékenysége, valamint az élelmiszerek, üzemanyagok, rostok és gyógyszerek előállítása.</w:t>
      </w:r>
    </w:p>
    <w:p w14:paraId="2D19CF9C" w14:textId="77777777" w:rsidR="003E45D5" w:rsidRDefault="003E45D5">
      <w:pPr>
        <w:spacing w:line="240" w:lineRule="auto"/>
        <w:jc w:val="both"/>
        <w:rPr>
          <w:rFonts w:ascii="Calibri" w:eastAsia="Calibri" w:hAnsi="Calibri" w:cs="Calibri"/>
        </w:rPr>
      </w:pPr>
    </w:p>
    <w:p w14:paraId="523E5ED3" w14:textId="77777777" w:rsidR="003E45D5" w:rsidRDefault="003A0E87">
      <w:pPr>
        <w:spacing w:line="240" w:lineRule="auto"/>
        <w:jc w:val="both"/>
        <w:rPr>
          <w:rFonts w:ascii="Calibri" w:eastAsia="Calibri" w:hAnsi="Calibri" w:cs="Calibri"/>
        </w:rPr>
      </w:pPr>
      <w:r>
        <w:rPr>
          <w:rFonts w:ascii="Calibri" w:eastAsia="Calibri" w:hAnsi="Calibri" w:cs="Calibri"/>
        </w:rPr>
        <w:t>A biodiverzitás az üzleti élet hosszú távú túlélésének alapvető eleme. A vállalkozások génekre, fajokra és ökoszisztéma-szolgáltatásokra támaszkodnak termelési folyamataik kritikus inputjaként, és az egészséges ökoszisztémáktól függenek a hulladék kezelésében és eloszlatásában, a talaj- és vízminőség fenntartásában, valamint a levegő összetételének szabályozásában.</w:t>
      </w:r>
    </w:p>
    <w:p w14:paraId="3DC8A59C" w14:textId="77777777" w:rsidR="003E45D5" w:rsidRDefault="003E45D5">
      <w:pPr>
        <w:spacing w:line="240" w:lineRule="auto"/>
        <w:jc w:val="both"/>
        <w:rPr>
          <w:rFonts w:ascii="Calibri" w:eastAsia="Calibri" w:hAnsi="Calibri" w:cs="Calibri"/>
        </w:rPr>
      </w:pPr>
    </w:p>
    <w:p w14:paraId="55862D29" w14:textId="77777777" w:rsidR="003E45D5" w:rsidRDefault="003A0E87">
      <w:pPr>
        <w:spacing w:line="240" w:lineRule="auto"/>
        <w:jc w:val="both"/>
      </w:pPr>
      <w:r>
        <w:rPr>
          <w:rFonts w:ascii="Calibri" w:eastAsia="Calibri" w:hAnsi="Calibri" w:cs="Calibri"/>
        </w:rPr>
        <w:t xml:space="preserve">Miközben a fenntarthatósági jelentések a potenciális kockázatoknak való kitettségek egyre szélesebb körét ölelik fel, a biodiverzitásra leselkedő kockázatokról indokolatlanul kevés szó esik. Ma még a vállalatok csak egy kis része tárja fel a biodiverzitást érintő kockázatokat. </w:t>
      </w:r>
    </w:p>
    <w:p w14:paraId="177F4F6B" w14:textId="77777777" w:rsidR="003E45D5" w:rsidRDefault="003E45D5">
      <w:pPr>
        <w:spacing w:line="240" w:lineRule="auto"/>
        <w:jc w:val="both"/>
      </w:pPr>
    </w:p>
    <w:p w14:paraId="0A168754"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biológiai sokféleség az EU számára kulcsfontosságú új fókuszponttá válik. Az EU korábbi környezeti politikája homályos, önkéntes és nagyrészt hatástalan volt. Most azonban az </w:t>
      </w:r>
      <w:hyperlink r:id="rId119">
        <w:r>
          <w:rPr>
            <w:rFonts w:ascii="Calibri" w:eastAsia="Calibri" w:hAnsi="Calibri" w:cs="Calibri"/>
            <w:color w:val="1155CC"/>
            <w:u w:val="single"/>
          </w:rPr>
          <w:t>EU biodiverzitási stratégiája</w:t>
        </w:r>
      </w:hyperlink>
      <w:r>
        <w:rPr>
          <w:rFonts w:ascii="Calibri" w:eastAsia="Calibri" w:hAnsi="Calibri" w:cs="Calibri"/>
        </w:rPr>
        <w:t xml:space="preserve"> 2030-ig arra kényszeríti az országokat, hogy tegyenek lépéseket a természet elvesztésének visszafordítása érdekében. </w:t>
      </w:r>
      <w:r>
        <w:rPr>
          <w:rFonts w:ascii="Calibri" w:eastAsia="Calibri" w:hAnsi="Calibri" w:cs="Calibri"/>
          <w:highlight w:val="white"/>
        </w:rPr>
        <w:t>A stratégia konkrét lépéseket tartalmaz az európai biológiai sokféleség helyreállításában 2030-ig megteendő útra vonatkozóan, ideértve azt is, hogy Európa szárazföldi és tengeri területeinek legalább 30%-át hatékonyan kezelt védett területekké kell átalakítani, valamint a mezőgazdasági területeknek legalább 10%-át vissza kell formálni magas diverzitású tájelemmé.</w:t>
      </w:r>
    </w:p>
    <w:p w14:paraId="1D52519F" w14:textId="77777777" w:rsidR="003E45D5" w:rsidRDefault="003E45D5">
      <w:pPr>
        <w:spacing w:line="240" w:lineRule="auto"/>
        <w:jc w:val="both"/>
        <w:rPr>
          <w:rFonts w:ascii="Calibri" w:eastAsia="Calibri" w:hAnsi="Calibri" w:cs="Calibri"/>
          <w:b/>
        </w:rPr>
      </w:pPr>
    </w:p>
    <w:p w14:paraId="7A120BC3" w14:textId="77777777" w:rsidR="003E45D5" w:rsidRDefault="003A0E87">
      <w:pPr>
        <w:spacing w:line="240" w:lineRule="auto"/>
        <w:jc w:val="both"/>
        <w:rPr>
          <w:rFonts w:ascii="Calibri" w:eastAsia="Calibri" w:hAnsi="Calibri" w:cs="Calibri"/>
          <w:b/>
        </w:rPr>
      </w:pPr>
      <w:r>
        <w:rPr>
          <w:rFonts w:ascii="Calibri" w:eastAsia="Calibri" w:hAnsi="Calibri" w:cs="Calibri"/>
          <w:b/>
        </w:rPr>
        <w:t>27. kérdés: Felmérte-e a vállalat, hogy milyen jelentős közvetlen és közvetett hatást (pozitív és negatív) gyakorol a közvetlen környezetére?</w:t>
      </w:r>
    </w:p>
    <w:p w14:paraId="215A313A" w14:textId="77777777" w:rsidR="003E45D5" w:rsidRDefault="003E45D5">
      <w:pPr>
        <w:spacing w:line="240" w:lineRule="auto"/>
        <w:jc w:val="both"/>
        <w:rPr>
          <w:rFonts w:ascii="Calibri" w:eastAsia="Calibri" w:hAnsi="Calibri" w:cs="Calibri"/>
          <w:b/>
        </w:rPr>
      </w:pPr>
    </w:p>
    <w:p w14:paraId="1C1F3B70"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Az üzleti élet és az ipar jelentős negatív hatással lehet a biológiai sokféleségre. Bár a magánszektor része a problémának, egyben része a megoldásnak is. A magánszektor erőforrásai és befolyása fontos lehetőségeket kínál </w:t>
      </w:r>
      <w:proofErr w:type="gramStart"/>
      <w:r>
        <w:rPr>
          <w:rFonts w:ascii="Calibri" w:eastAsia="Calibri" w:hAnsi="Calibri" w:cs="Calibri"/>
        </w:rPr>
        <w:t>a</w:t>
      </w:r>
      <w:proofErr w:type="gramEnd"/>
      <w:r>
        <w:rPr>
          <w:rFonts w:ascii="Calibri" w:eastAsia="Calibri" w:hAnsi="Calibri" w:cs="Calibri"/>
        </w:rPr>
        <w:t xml:space="preserve"> innovatív és hatékony természetvédelemhez.</w:t>
      </w:r>
    </w:p>
    <w:p w14:paraId="75380875" w14:textId="77777777" w:rsidR="003E45D5" w:rsidRDefault="003E45D5">
      <w:pPr>
        <w:spacing w:line="240" w:lineRule="auto"/>
        <w:jc w:val="both"/>
        <w:rPr>
          <w:rFonts w:ascii="Calibri" w:eastAsia="Calibri" w:hAnsi="Calibri" w:cs="Calibri"/>
        </w:rPr>
      </w:pPr>
    </w:p>
    <w:p w14:paraId="01A9695E" w14:textId="77777777" w:rsidR="003E45D5" w:rsidRDefault="003A0E87">
      <w:pPr>
        <w:spacing w:line="240" w:lineRule="auto"/>
        <w:jc w:val="both"/>
        <w:rPr>
          <w:rFonts w:ascii="Calibri" w:eastAsia="Calibri" w:hAnsi="Calibri" w:cs="Calibri"/>
        </w:rPr>
      </w:pPr>
      <w:r>
        <w:rPr>
          <w:rFonts w:ascii="Calibri" w:eastAsia="Calibri" w:hAnsi="Calibri" w:cs="Calibri"/>
        </w:rPr>
        <w:t>Üzleti tevékenység közvetlen hatásai a biodiverzitásra:</w:t>
      </w:r>
    </w:p>
    <w:p w14:paraId="5B3BEE2C" w14:textId="77777777" w:rsidR="003E45D5" w:rsidRDefault="003A0E87">
      <w:pPr>
        <w:numPr>
          <w:ilvl w:val="0"/>
          <w:numId w:val="61"/>
        </w:numPr>
        <w:spacing w:line="240" w:lineRule="auto"/>
        <w:jc w:val="both"/>
        <w:rPr>
          <w:rFonts w:ascii="Calibri" w:eastAsia="Calibri" w:hAnsi="Calibri" w:cs="Calibri"/>
        </w:rPr>
      </w:pPr>
      <w:r>
        <w:rPr>
          <w:rFonts w:ascii="Calibri" w:eastAsia="Calibri" w:hAnsi="Calibri" w:cs="Calibri"/>
        </w:rPr>
        <w:t>Elsősorban a földhasználatból és a hulladékkeletkezésből ered.</w:t>
      </w:r>
    </w:p>
    <w:p w14:paraId="252D0293" w14:textId="77777777" w:rsidR="003E45D5" w:rsidRDefault="003A0E87">
      <w:pPr>
        <w:numPr>
          <w:ilvl w:val="0"/>
          <w:numId w:val="61"/>
        </w:numPr>
        <w:spacing w:line="240" w:lineRule="auto"/>
        <w:jc w:val="both"/>
        <w:rPr>
          <w:rFonts w:ascii="Calibri" w:eastAsia="Calibri" w:hAnsi="Calibri" w:cs="Calibri"/>
        </w:rPr>
      </w:pPr>
      <w:r>
        <w:rPr>
          <w:rFonts w:ascii="Calibri" w:eastAsia="Calibri" w:hAnsi="Calibri" w:cs="Calibri"/>
        </w:rPr>
        <w:t>Általában az üzleti tevékenységekkel egy időben és helyen fordulnak elő.</w:t>
      </w:r>
    </w:p>
    <w:p w14:paraId="4AC8989E" w14:textId="77777777" w:rsidR="003E45D5" w:rsidRDefault="003A0E87">
      <w:pPr>
        <w:numPr>
          <w:ilvl w:val="0"/>
          <w:numId w:val="61"/>
        </w:numPr>
        <w:spacing w:line="240" w:lineRule="auto"/>
        <w:jc w:val="both"/>
        <w:rPr>
          <w:rFonts w:ascii="Calibri" w:eastAsia="Calibri" w:hAnsi="Calibri" w:cs="Calibri"/>
        </w:rPr>
      </w:pPr>
      <w:r>
        <w:rPr>
          <w:rFonts w:ascii="Calibri" w:eastAsia="Calibri" w:hAnsi="Calibri" w:cs="Calibri"/>
        </w:rPr>
        <w:t>Eredményezheti az élőhelyek elvesztését és degradációját, eróziót, fajveszteséget, levegő- és vízszennyezést, talaj- és vízszennyezést.</w:t>
      </w:r>
    </w:p>
    <w:p w14:paraId="0C93CFBA" w14:textId="77777777" w:rsidR="003E45D5" w:rsidRDefault="003A0E87">
      <w:pPr>
        <w:numPr>
          <w:ilvl w:val="0"/>
          <w:numId w:val="61"/>
        </w:numPr>
        <w:spacing w:line="240" w:lineRule="auto"/>
        <w:jc w:val="both"/>
        <w:rPr>
          <w:rFonts w:ascii="Calibri" w:eastAsia="Calibri" w:hAnsi="Calibri" w:cs="Calibri"/>
        </w:rPr>
      </w:pPr>
      <w:r>
        <w:rPr>
          <w:rFonts w:ascii="Calibri" w:eastAsia="Calibri" w:hAnsi="Calibri" w:cs="Calibri"/>
        </w:rPr>
        <w:t>A nem őshonos fajok betelepítése megzavarhatja a környező ökoszisztémákat.</w:t>
      </w:r>
    </w:p>
    <w:p w14:paraId="1D94BC62" w14:textId="77777777" w:rsidR="003E45D5" w:rsidRDefault="003A0E87">
      <w:pPr>
        <w:numPr>
          <w:ilvl w:val="0"/>
          <w:numId w:val="61"/>
        </w:numPr>
        <w:spacing w:line="240" w:lineRule="auto"/>
        <w:jc w:val="both"/>
        <w:rPr>
          <w:rFonts w:ascii="Calibri" w:eastAsia="Calibri" w:hAnsi="Calibri" w:cs="Calibri"/>
        </w:rPr>
      </w:pPr>
      <w:r>
        <w:rPr>
          <w:rFonts w:ascii="Calibri" w:eastAsia="Calibri" w:hAnsi="Calibri" w:cs="Calibri"/>
        </w:rPr>
        <w:t>Hatással lehet a helyi közösségekre azáltal, hogy csökkenti a természeti erőforrásokhoz való hozzáférést vagy megzavarja az ökoszisztéma-szolgáltatásokat.</w:t>
      </w:r>
    </w:p>
    <w:p w14:paraId="6E0BBCB6" w14:textId="77777777" w:rsidR="003E45D5" w:rsidRDefault="003E45D5">
      <w:pPr>
        <w:spacing w:line="240" w:lineRule="auto"/>
        <w:jc w:val="both"/>
        <w:rPr>
          <w:rFonts w:ascii="Calibri" w:eastAsia="Calibri" w:hAnsi="Calibri" w:cs="Calibri"/>
        </w:rPr>
      </w:pPr>
    </w:p>
    <w:p w14:paraId="53538C66" w14:textId="77777777" w:rsidR="003E45D5" w:rsidRDefault="003A0E87">
      <w:pPr>
        <w:spacing w:line="240" w:lineRule="auto"/>
        <w:jc w:val="both"/>
        <w:rPr>
          <w:rFonts w:ascii="Calibri" w:eastAsia="Calibri" w:hAnsi="Calibri" w:cs="Calibri"/>
        </w:rPr>
      </w:pPr>
      <w:r>
        <w:rPr>
          <w:rFonts w:ascii="Calibri" w:eastAsia="Calibri" w:hAnsi="Calibri" w:cs="Calibri"/>
        </w:rPr>
        <w:t>Közvetett hatások:</w:t>
      </w:r>
    </w:p>
    <w:p w14:paraId="473E0FAD" w14:textId="77777777" w:rsidR="003E45D5" w:rsidRDefault="003A0E87">
      <w:pPr>
        <w:numPr>
          <w:ilvl w:val="0"/>
          <w:numId w:val="82"/>
        </w:numPr>
        <w:spacing w:line="240" w:lineRule="auto"/>
        <w:jc w:val="both"/>
        <w:rPr>
          <w:rFonts w:ascii="Calibri" w:eastAsia="Calibri" w:hAnsi="Calibri" w:cs="Calibri"/>
        </w:rPr>
      </w:pPr>
      <w:r>
        <w:rPr>
          <w:rFonts w:ascii="Calibri" w:eastAsia="Calibri" w:hAnsi="Calibri" w:cs="Calibri"/>
        </w:rPr>
        <w:lastRenderedPageBreak/>
        <w:t>Más helyen és más időpontban is előfordulhatnak, mint az azokat kiváltó cselekvések.</w:t>
      </w:r>
    </w:p>
    <w:p w14:paraId="32EC4BE5" w14:textId="77777777" w:rsidR="003E45D5" w:rsidRDefault="003A0E87">
      <w:pPr>
        <w:numPr>
          <w:ilvl w:val="0"/>
          <w:numId w:val="82"/>
        </w:numPr>
        <w:spacing w:line="240" w:lineRule="auto"/>
        <w:jc w:val="both"/>
        <w:rPr>
          <w:rFonts w:ascii="Calibri" w:eastAsia="Calibri" w:hAnsi="Calibri" w:cs="Calibri"/>
        </w:rPr>
      </w:pPr>
      <w:r>
        <w:rPr>
          <w:rFonts w:ascii="Calibri" w:eastAsia="Calibri" w:hAnsi="Calibri" w:cs="Calibri"/>
        </w:rPr>
        <w:t xml:space="preserve">Okozhatja harmadik fél, beszállítók a vállalat által használt áruk és szolgáltatások beszerzése és előállítása során. </w:t>
      </w:r>
    </w:p>
    <w:p w14:paraId="2E28672F" w14:textId="77777777" w:rsidR="003E45D5" w:rsidRDefault="003A0E87">
      <w:pPr>
        <w:numPr>
          <w:ilvl w:val="0"/>
          <w:numId w:val="82"/>
        </w:numPr>
        <w:spacing w:line="240" w:lineRule="auto"/>
        <w:jc w:val="both"/>
        <w:rPr>
          <w:rFonts w:ascii="Calibri" w:eastAsia="Calibri" w:hAnsi="Calibri" w:cs="Calibri"/>
        </w:rPr>
      </w:pPr>
      <w:r>
        <w:rPr>
          <w:rFonts w:ascii="Calibri" w:eastAsia="Calibri" w:hAnsi="Calibri" w:cs="Calibri"/>
        </w:rPr>
        <w:t>Származhat egy vállalat termékeinek fogyasztók vagy más üzleti felhasználók általi használatából vagy ártalmatlanításából.</w:t>
      </w:r>
    </w:p>
    <w:p w14:paraId="5F0B4B7E" w14:textId="77777777" w:rsidR="003E45D5" w:rsidRDefault="003A0E87">
      <w:pPr>
        <w:numPr>
          <w:ilvl w:val="0"/>
          <w:numId w:val="82"/>
        </w:numPr>
        <w:spacing w:line="240" w:lineRule="auto"/>
        <w:jc w:val="both"/>
        <w:rPr>
          <w:rFonts w:ascii="Calibri" w:eastAsia="Calibri" w:hAnsi="Calibri" w:cs="Calibri"/>
        </w:rPr>
      </w:pPr>
      <w:r>
        <w:rPr>
          <w:rFonts w:ascii="Calibri" w:eastAsia="Calibri" w:hAnsi="Calibri" w:cs="Calibri"/>
        </w:rPr>
        <w:t xml:space="preserve">A mások, köztük a helyi emberek és alkalmazottak viselkedésében a vállalat működése által előidézett változások a biológiai sokféleségre gyakorolt ​​negatív hatásokhoz vezethetnek. </w:t>
      </w:r>
    </w:p>
    <w:p w14:paraId="4F5BFD4F" w14:textId="77777777" w:rsidR="003E45D5" w:rsidRDefault="003E45D5">
      <w:pPr>
        <w:spacing w:line="240" w:lineRule="auto"/>
        <w:jc w:val="both"/>
        <w:rPr>
          <w:rFonts w:ascii="Calibri" w:eastAsia="Calibri" w:hAnsi="Calibri" w:cs="Calibri"/>
          <w:b/>
        </w:rPr>
      </w:pPr>
    </w:p>
    <w:p w14:paraId="1711A60E" w14:textId="77777777" w:rsidR="003E45D5" w:rsidRDefault="003A0E87">
      <w:pPr>
        <w:spacing w:line="240" w:lineRule="auto"/>
        <w:jc w:val="both"/>
        <w:rPr>
          <w:rFonts w:ascii="Calibri" w:eastAsia="Calibri" w:hAnsi="Calibri" w:cs="Calibri"/>
          <w:b/>
        </w:rPr>
      </w:pPr>
      <w:r>
        <w:rPr>
          <w:rFonts w:ascii="Calibri" w:eastAsia="Calibri" w:hAnsi="Calibri" w:cs="Calibri"/>
          <w:b/>
        </w:rPr>
        <w:t>28. kérdés: Tesznek valamit a biodiverzitás elősegítésére?</w:t>
      </w:r>
    </w:p>
    <w:p w14:paraId="1B1C1F36" w14:textId="77777777" w:rsidR="003E45D5" w:rsidRDefault="003E45D5">
      <w:pPr>
        <w:spacing w:line="240" w:lineRule="auto"/>
        <w:jc w:val="both"/>
        <w:rPr>
          <w:rFonts w:ascii="Calibri" w:eastAsia="Calibri" w:hAnsi="Calibri" w:cs="Calibri"/>
        </w:rPr>
      </w:pPr>
    </w:p>
    <w:p w14:paraId="20E60FF8" w14:textId="77777777" w:rsidR="003E45D5" w:rsidRDefault="003A0E87">
      <w:pPr>
        <w:spacing w:line="240" w:lineRule="auto"/>
        <w:jc w:val="both"/>
        <w:rPr>
          <w:rFonts w:ascii="Calibri" w:eastAsia="Calibri" w:hAnsi="Calibri" w:cs="Calibri"/>
        </w:rPr>
      </w:pPr>
      <w:r>
        <w:rPr>
          <w:rFonts w:ascii="Calibri" w:eastAsia="Calibri" w:hAnsi="Calibri" w:cs="Calibri"/>
        </w:rPr>
        <w:t>Számos lehetőség van arra, hogy egy üzleti vállalkozás támogassa a biodiverzitást:</w:t>
      </w:r>
    </w:p>
    <w:p w14:paraId="34FF5D29" w14:textId="77777777" w:rsidR="003E45D5" w:rsidRDefault="003A0E87">
      <w:pPr>
        <w:numPr>
          <w:ilvl w:val="0"/>
          <w:numId w:val="16"/>
        </w:numPr>
        <w:spacing w:line="240" w:lineRule="auto"/>
        <w:jc w:val="both"/>
        <w:rPr>
          <w:rFonts w:ascii="Calibri" w:eastAsia="Calibri" w:hAnsi="Calibri" w:cs="Calibri"/>
        </w:rPr>
      </w:pPr>
      <w:r>
        <w:rPr>
          <w:rFonts w:ascii="Calibri" w:eastAsia="Calibri" w:hAnsi="Calibri" w:cs="Calibri"/>
        </w:rPr>
        <w:t xml:space="preserve">Az egyik kézenfekvő módja annak, hogy a vállalatok hozzájáruljanak bolygónk biológiai sokféleségének megőrzéséhez, ha a zöld ügyekért elkötelezett szervezetekkel együttműködnek és ilyen szervezeteket finanszíroznak. </w:t>
      </w:r>
    </w:p>
    <w:p w14:paraId="43A5ACFC" w14:textId="77777777" w:rsidR="003E45D5" w:rsidRDefault="003A0E87">
      <w:pPr>
        <w:numPr>
          <w:ilvl w:val="0"/>
          <w:numId w:val="16"/>
        </w:numPr>
        <w:spacing w:line="240" w:lineRule="auto"/>
        <w:jc w:val="both"/>
        <w:rPr>
          <w:rFonts w:ascii="Calibri" w:eastAsia="Calibri" w:hAnsi="Calibri" w:cs="Calibri"/>
        </w:rPr>
      </w:pPr>
      <w:r>
        <w:rPr>
          <w:rFonts w:ascii="Calibri" w:eastAsia="Calibri" w:hAnsi="Calibri" w:cs="Calibri"/>
        </w:rPr>
        <w:t xml:space="preserve">A vállalkozások a munkahelyek megváltoztatásával (kiskert, erkély, tető zöldítés) is hozzájárulhatnak a biológiai sokféleség előmozdításához. </w:t>
      </w:r>
    </w:p>
    <w:p w14:paraId="45EA1723" w14:textId="77777777" w:rsidR="003E45D5" w:rsidRDefault="003A0E87">
      <w:pPr>
        <w:numPr>
          <w:ilvl w:val="0"/>
          <w:numId w:val="16"/>
        </w:numPr>
        <w:spacing w:after="240" w:line="240" w:lineRule="auto"/>
        <w:jc w:val="both"/>
        <w:rPr>
          <w:rFonts w:ascii="Calibri" w:eastAsia="Calibri" w:hAnsi="Calibri" w:cs="Calibri"/>
        </w:rPr>
      </w:pPr>
      <w:r>
        <w:rPr>
          <w:rFonts w:ascii="Calibri" w:eastAsia="Calibri" w:hAnsi="Calibri" w:cs="Calibri"/>
        </w:rPr>
        <w:t>Tekintettel a termékek nem fenntartható beszerzésének a biológiai sokféleségre gyakorolt káros következményeire, a vállalatok jelentős hatást érhetnek el, ha elkötelezik magukat a fenntartható ellátási lánc mellett.</w:t>
      </w:r>
    </w:p>
    <w:tbl>
      <w:tblPr>
        <w:tblStyle w:val="a5"/>
        <w:tblW w:w="90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483"/>
        <w:gridCol w:w="2670"/>
        <w:gridCol w:w="2925"/>
      </w:tblGrid>
      <w:tr w:rsidR="003E45D5" w14:paraId="43B0A074" w14:textId="77777777">
        <w:trPr>
          <w:trHeight w:val="385"/>
        </w:trPr>
        <w:tc>
          <w:tcPr>
            <w:tcW w:w="3483" w:type="dxa"/>
            <w:shd w:val="clear" w:color="auto" w:fill="C9DAF8"/>
            <w:tcMar>
              <w:top w:w="100" w:type="dxa"/>
              <w:left w:w="100" w:type="dxa"/>
              <w:bottom w:w="100" w:type="dxa"/>
              <w:right w:w="100" w:type="dxa"/>
            </w:tcMar>
          </w:tcPr>
          <w:p w14:paraId="40868084" w14:textId="77777777" w:rsidR="003E45D5" w:rsidRDefault="003A0E87">
            <w:pPr>
              <w:widowControl w:val="0"/>
              <w:spacing w:line="240" w:lineRule="auto"/>
              <w:rPr>
                <w:rFonts w:ascii="Calibri" w:eastAsia="Calibri" w:hAnsi="Calibri" w:cs="Calibri"/>
                <w:b/>
              </w:rPr>
            </w:pPr>
            <w:r>
              <w:rPr>
                <w:rFonts w:ascii="Calibri" w:eastAsia="Calibri" w:hAnsi="Calibri" w:cs="Calibri"/>
                <w:b/>
              </w:rPr>
              <w:t>Cég</w:t>
            </w:r>
          </w:p>
        </w:tc>
        <w:tc>
          <w:tcPr>
            <w:tcW w:w="2670" w:type="dxa"/>
            <w:shd w:val="clear" w:color="auto" w:fill="C9DAF8"/>
            <w:tcMar>
              <w:top w:w="100" w:type="dxa"/>
              <w:left w:w="100" w:type="dxa"/>
              <w:bottom w:w="100" w:type="dxa"/>
              <w:right w:w="100" w:type="dxa"/>
            </w:tcMar>
          </w:tcPr>
          <w:p w14:paraId="02FD29E3" w14:textId="77777777" w:rsidR="003E45D5" w:rsidRDefault="003A0E87">
            <w:pPr>
              <w:widowControl w:val="0"/>
              <w:spacing w:line="240" w:lineRule="auto"/>
              <w:rPr>
                <w:rFonts w:ascii="Calibri" w:eastAsia="Calibri" w:hAnsi="Calibri" w:cs="Calibri"/>
                <w:b/>
              </w:rPr>
            </w:pPr>
            <w:r>
              <w:rPr>
                <w:rFonts w:ascii="Calibri" w:eastAsia="Calibri" w:hAnsi="Calibri" w:cs="Calibri"/>
                <w:b/>
              </w:rPr>
              <w:t>Kulcsszavak</w:t>
            </w:r>
          </w:p>
        </w:tc>
        <w:tc>
          <w:tcPr>
            <w:tcW w:w="2925" w:type="dxa"/>
            <w:shd w:val="clear" w:color="auto" w:fill="C9DAF8"/>
            <w:tcMar>
              <w:top w:w="100" w:type="dxa"/>
              <w:left w:w="100" w:type="dxa"/>
              <w:bottom w:w="100" w:type="dxa"/>
              <w:right w:w="100" w:type="dxa"/>
            </w:tcMar>
          </w:tcPr>
          <w:p w14:paraId="453CAC73" w14:textId="77777777" w:rsidR="003E45D5" w:rsidRDefault="003A0E87">
            <w:pPr>
              <w:widowControl w:val="0"/>
              <w:spacing w:line="240" w:lineRule="auto"/>
              <w:rPr>
                <w:rFonts w:ascii="Calibri" w:eastAsia="Calibri" w:hAnsi="Calibri" w:cs="Calibri"/>
                <w:b/>
              </w:rPr>
            </w:pPr>
            <w:r>
              <w:rPr>
                <w:rFonts w:ascii="Calibri" w:eastAsia="Calibri" w:hAnsi="Calibri" w:cs="Calibri"/>
                <w:b/>
              </w:rPr>
              <w:t>Web elérhetőség</w:t>
            </w:r>
          </w:p>
        </w:tc>
      </w:tr>
      <w:tr w:rsidR="003E45D5" w14:paraId="55BC8400" w14:textId="77777777">
        <w:trPr>
          <w:trHeight w:val="385"/>
        </w:trPr>
        <w:tc>
          <w:tcPr>
            <w:tcW w:w="3483"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A086977"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ÖMKI - Ökológiai </w:t>
            </w:r>
            <w:proofErr w:type="gramStart"/>
            <w:r>
              <w:rPr>
                <w:rFonts w:ascii="Calibri" w:eastAsia="Calibri" w:hAnsi="Calibri" w:cs="Calibri"/>
              </w:rPr>
              <w:t>Mezőgazdasági  Kutatóintézet</w:t>
            </w:r>
            <w:proofErr w:type="gramEnd"/>
            <w:r>
              <w:rPr>
                <w:rFonts w:ascii="Calibri" w:eastAsia="Calibri" w:hAnsi="Calibri" w:cs="Calibri"/>
              </w:rPr>
              <w:t xml:space="preserve"> </w:t>
            </w:r>
            <w:proofErr w:type="spellStart"/>
            <w:r>
              <w:rPr>
                <w:rFonts w:ascii="Calibri" w:eastAsia="Calibri" w:hAnsi="Calibri" w:cs="Calibri"/>
              </w:rPr>
              <w:t>Közh</w:t>
            </w:r>
            <w:proofErr w:type="spellEnd"/>
            <w:r>
              <w:rPr>
                <w:rFonts w:ascii="Calibri" w:eastAsia="Calibri" w:hAnsi="Calibri" w:cs="Calibri"/>
              </w:rPr>
              <w:t>. Nonprofit Kft.</w:t>
            </w:r>
          </w:p>
        </w:tc>
        <w:tc>
          <w:tcPr>
            <w:tcW w:w="267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FC2E693"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ökológiai gazdálkodás</w:t>
            </w:r>
          </w:p>
        </w:tc>
        <w:tc>
          <w:tcPr>
            <w:tcW w:w="292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3148844"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20">
              <w:r w:rsidR="003A0E87">
                <w:rPr>
                  <w:rFonts w:ascii="Calibri" w:eastAsia="Calibri" w:hAnsi="Calibri" w:cs="Calibri"/>
                  <w:color w:val="1155CC"/>
                  <w:u w:val="single"/>
                </w:rPr>
                <w:t>https://www.biokutatas.hu/</w:t>
              </w:r>
            </w:hyperlink>
          </w:p>
        </w:tc>
      </w:tr>
      <w:tr w:rsidR="003E45D5" w14:paraId="1887C428" w14:textId="77777777">
        <w:trPr>
          <w:trHeight w:val="385"/>
        </w:trPr>
        <w:tc>
          <w:tcPr>
            <w:tcW w:w="3483"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C20D209"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WWF</w:t>
            </w:r>
          </w:p>
        </w:tc>
        <w:tc>
          <w:tcPr>
            <w:tcW w:w="267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2267B89"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természetvédelem</w:t>
            </w:r>
          </w:p>
        </w:tc>
        <w:tc>
          <w:tcPr>
            <w:tcW w:w="292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295E0F90"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21">
              <w:r w:rsidR="003A0E87">
                <w:rPr>
                  <w:rFonts w:ascii="Calibri" w:eastAsia="Calibri" w:hAnsi="Calibri" w:cs="Calibri"/>
                  <w:color w:val="1155CC"/>
                  <w:u w:val="single"/>
                </w:rPr>
                <w:t>https://wwf.hu</w:t>
              </w:r>
            </w:hyperlink>
          </w:p>
        </w:tc>
      </w:tr>
      <w:tr w:rsidR="003E45D5" w14:paraId="2E143CD0" w14:textId="77777777">
        <w:trPr>
          <w:trHeight w:val="385"/>
        </w:trPr>
        <w:tc>
          <w:tcPr>
            <w:tcW w:w="3483" w:type="dxa"/>
            <w:shd w:val="clear" w:color="auto" w:fill="C9DAF8"/>
            <w:tcMar>
              <w:top w:w="100" w:type="dxa"/>
              <w:left w:w="100" w:type="dxa"/>
              <w:bottom w:w="100" w:type="dxa"/>
              <w:right w:w="100" w:type="dxa"/>
            </w:tcMar>
          </w:tcPr>
          <w:p w14:paraId="2B7CF8E4" w14:textId="77777777" w:rsidR="003E45D5" w:rsidRDefault="003A0E87">
            <w:pPr>
              <w:widowControl w:val="0"/>
              <w:spacing w:line="240" w:lineRule="auto"/>
              <w:rPr>
                <w:rFonts w:ascii="Calibri" w:eastAsia="Calibri" w:hAnsi="Calibri" w:cs="Calibri"/>
              </w:rPr>
            </w:pPr>
            <w:r>
              <w:rPr>
                <w:rFonts w:ascii="Calibri" w:eastAsia="Calibri" w:hAnsi="Calibri" w:cs="Calibri"/>
              </w:rPr>
              <w:t>Master Good</w:t>
            </w:r>
          </w:p>
        </w:tc>
        <w:tc>
          <w:tcPr>
            <w:tcW w:w="2670" w:type="dxa"/>
            <w:shd w:val="clear" w:color="auto" w:fill="C9DAF8"/>
            <w:tcMar>
              <w:top w:w="100" w:type="dxa"/>
              <w:left w:w="100" w:type="dxa"/>
              <w:bottom w:w="100" w:type="dxa"/>
              <w:right w:w="100" w:type="dxa"/>
            </w:tcMar>
          </w:tcPr>
          <w:p w14:paraId="74650BCE" w14:textId="77777777" w:rsidR="003E45D5" w:rsidRDefault="003A0E87">
            <w:pPr>
              <w:widowControl w:val="0"/>
              <w:spacing w:line="240" w:lineRule="auto"/>
              <w:rPr>
                <w:rFonts w:ascii="Calibri" w:eastAsia="Calibri" w:hAnsi="Calibri" w:cs="Calibri"/>
                <w:b/>
              </w:rPr>
            </w:pPr>
            <w:r>
              <w:rPr>
                <w:rFonts w:ascii="Calibri" w:eastAsia="Calibri" w:hAnsi="Calibri" w:cs="Calibri"/>
              </w:rPr>
              <w:t>talajtápanyag utánpótlás</w:t>
            </w:r>
          </w:p>
        </w:tc>
        <w:tc>
          <w:tcPr>
            <w:tcW w:w="2925" w:type="dxa"/>
            <w:shd w:val="clear" w:color="auto" w:fill="C9DAF8"/>
            <w:tcMar>
              <w:top w:w="100" w:type="dxa"/>
              <w:left w:w="100" w:type="dxa"/>
              <w:bottom w:w="100" w:type="dxa"/>
              <w:right w:w="100" w:type="dxa"/>
            </w:tcMar>
          </w:tcPr>
          <w:p w14:paraId="6382DAE4" w14:textId="77777777" w:rsidR="003E45D5" w:rsidRDefault="004D4BFA">
            <w:pPr>
              <w:widowControl w:val="0"/>
              <w:spacing w:line="240" w:lineRule="auto"/>
              <w:rPr>
                <w:rFonts w:ascii="Calibri" w:eastAsia="Calibri" w:hAnsi="Calibri" w:cs="Calibri"/>
                <w:b/>
                <w:color w:val="FF0000"/>
              </w:rPr>
            </w:pPr>
            <w:hyperlink r:id="rId122">
              <w:r w:rsidR="003A0E87">
                <w:rPr>
                  <w:rFonts w:ascii="Calibri" w:eastAsia="Calibri" w:hAnsi="Calibri" w:cs="Calibri"/>
                  <w:color w:val="0563C1"/>
                  <w:u w:val="single"/>
                </w:rPr>
                <w:t>https://mastergood.hu/</w:t>
              </w:r>
            </w:hyperlink>
            <w:r w:rsidR="003A0E87">
              <w:rPr>
                <w:rFonts w:ascii="Calibri" w:eastAsia="Calibri" w:hAnsi="Calibri" w:cs="Calibri"/>
                <w:color w:val="FF0000"/>
              </w:rPr>
              <w:t xml:space="preserve"> </w:t>
            </w:r>
          </w:p>
        </w:tc>
      </w:tr>
    </w:tbl>
    <w:p w14:paraId="596DC530" w14:textId="77777777" w:rsidR="003E45D5" w:rsidRDefault="003E45D5">
      <w:pPr>
        <w:spacing w:after="240" w:line="240" w:lineRule="auto"/>
        <w:ind w:left="720"/>
        <w:jc w:val="both"/>
        <w:rPr>
          <w:rFonts w:ascii="Calibri" w:eastAsia="Calibri" w:hAnsi="Calibri" w:cs="Calibri"/>
        </w:rPr>
      </w:pPr>
    </w:p>
    <w:p w14:paraId="6332A32B" w14:textId="77777777" w:rsidR="003E45D5" w:rsidRDefault="003A0E87">
      <w:pPr>
        <w:pStyle w:val="Cmsor3"/>
        <w:spacing w:before="280" w:after="280" w:line="240" w:lineRule="auto"/>
        <w:ind w:left="0" w:firstLine="0"/>
        <w:jc w:val="both"/>
        <w:rPr>
          <w:rFonts w:ascii="Calibri" w:eastAsia="Calibri" w:hAnsi="Calibri" w:cs="Calibri"/>
        </w:rPr>
      </w:pPr>
      <w:bookmarkStart w:id="29" w:name="_heading=h.ls3b8fy1jn9r" w:colFirst="0" w:colLast="0"/>
      <w:bookmarkEnd w:id="29"/>
      <w:r>
        <w:t>KIBOCSÁTÁS</w:t>
      </w:r>
    </w:p>
    <w:p w14:paraId="28AA9592" w14:textId="77777777" w:rsidR="003E45D5" w:rsidRDefault="003E45D5">
      <w:pPr>
        <w:spacing w:line="240" w:lineRule="auto"/>
        <w:jc w:val="both"/>
        <w:rPr>
          <w:rFonts w:ascii="Calibri" w:eastAsia="Calibri" w:hAnsi="Calibri" w:cs="Calibri"/>
          <w:b/>
        </w:rPr>
      </w:pPr>
    </w:p>
    <w:p w14:paraId="3338B990" w14:textId="77777777" w:rsidR="003E45D5" w:rsidRDefault="003A0E87">
      <w:pPr>
        <w:pBdr>
          <w:top w:val="single" w:sz="8" w:space="2" w:color="000000"/>
          <w:left w:val="single" w:sz="8" w:space="2" w:color="000000"/>
          <w:bottom w:val="single" w:sz="8" w:space="2" w:color="000000"/>
          <w:right w:val="single" w:sz="8" w:space="2" w:color="000000"/>
        </w:pBdr>
        <w:spacing w:line="240" w:lineRule="auto"/>
        <w:jc w:val="both"/>
        <w:rPr>
          <w:rFonts w:ascii="Calibri" w:eastAsia="Calibri" w:hAnsi="Calibri" w:cs="Calibri"/>
        </w:rPr>
      </w:pPr>
      <w:r>
        <w:rPr>
          <w:rFonts w:ascii="Calibri" w:eastAsia="Calibri" w:hAnsi="Calibri" w:cs="Calibri"/>
        </w:rPr>
        <w:t>SDG 13. cél: Sürgős lépések megtétele a klímaváltozás és hatásainak leküzdésére</w:t>
      </w:r>
    </w:p>
    <w:p w14:paraId="223393A5" w14:textId="77777777" w:rsidR="003E45D5" w:rsidRDefault="003E45D5">
      <w:pPr>
        <w:spacing w:line="240" w:lineRule="auto"/>
        <w:jc w:val="both"/>
        <w:rPr>
          <w:rFonts w:ascii="Calibri" w:eastAsia="Calibri" w:hAnsi="Calibri" w:cs="Calibri"/>
          <w:b/>
        </w:rPr>
      </w:pPr>
    </w:p>
    <w:p w14:paraId="2FB3DB9D"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 xml:space="preserve">Magyarország 2020. júniusában fogadta el </w:t>
      </w:r>
      <w:hyperlink r:id="rId123">
        <w:r>
          <w:rPr>
            <w:rFonts w:ascii="Calibri" w:eastAsia="Calibri" w:hAnsi="Calibri" w:cs="Calibri"/>
            <w:color w:val="1155CC"/>
            <w:u w:val="single"/>
          </w:rPr>
          <w:t>klímasemlegességi törvényét</w:t>
        </w:r>
      </w:hyperlink>
      <w:r>
        <w:rPr>
          <w:rFonts w:ascii="Calibri" w:eastAsia="Calibri" w:hAnsi="Calibri" w:cs="Calibri"/>
        </w:rPr>
        <w:t>, amely az alábbi célokat tartalmazza:</w:t>
      </w:r>
    </w:p>
    <w:p w14:paraId="21FCD221" w14:textId="77777777" w:rsidR="003E45D5" w:rsidRDefault="003A0E87">
      <w:pPr>
        <w:shd w:val="clear" w:color="auto" w:fill="FFFFFF"/>
        <w:spacing w:line="240" w:lineRule="auto"/>
        <w:ind w:left="720" w:firstLine="240"/>
        <w:jc w:val="both"/>
        <w:rPr>
          <w:rFonts w:ascii="Calibri" w:eastAsia="Calibri" w:hAnsi="Calibri" w:cs="Calibri"/>
        </w:rPr>
      </w:pPr>
      <w:r>
        <w:rPr>
          <w:rFonts w:ascii="Calibri" w:eastAsia="Calibri" w:hAnsi="Calibri" w:cs="Calibri"/>
          <w:b/>
          <w:i/>
        </w:rPr>
        <w:t xml:space="preserve">3. § </w:t>
      </w:r>
      <w:r>
        <w:rPr>
          <w:rFonts w:ascii="Calibri" w:eastAsia="Calibri" w:hAnsi="Calibri" w:cs="Calibri"/>
          <w:i/>
        </w:rPr>
        <w:t>(1) Magyarország az üvegházhatású gázok kibocsátását legalább 40%-kal csökkenti 2030-ig az 1990. évhez képest.</w:t>
      </w:r>
    </w:p>
    <w:p w14:paraId="7B160963" w14:textId="77777777" w:rsidR="003E45D5" w:rsidRDefault="003A0E87">
      <w:pPr>
        <w:shd w:val="clear" w:color="auto" w:fill="FFFFFF"/>
        <w:spacing w:line="240" w:lineRule="auto"/>
        <w:ind w:left="720" w:firstLine="240"/>
        <w:jc w:val="both"/>
        <w:rPr>
          <w:rFonts w:ascii="Calibri" w:eastAsia="Calibri" w:hAnsi="Calibri" w:cs="Calibri"/>
        </w:rPr>
      </w:pPr>
      <w:r>
        <w:rPr>
          <w:rFonts w:ascii="Calibri" w:eastAsia="Calibri" w:hAnsi="Calibri" w:cs="Calibri"/>
          <w:i/>
        </w:rPr>
        <w:t>(2) Magyarország 2030-at követően a végső energiafelhasználás 2005. évi szintet meghaladó növekedése esetén a növekményt kizárólag karbonsemleges energiaforrásból biztosítja.</w:t>
      </w:r>
    </w:p>
    <w:p w14:paraId="17730D29" w14:textId="77777777" w:rsidR="003E45D5" w:rsidRDefault="003A0E87">
      <w:pPr>
        <w:shd w:val="clear" w:color="auto" w:fill="FFFFFF"/>
        <w:spacing w:line="240" w:lineRule="auto"/>
        <w:ind w:left="720" w:firstLine="240"/>
        <w:jc w:val="both"/>
        <w:rPr>
          <w:rFonts w:ascii="Calibri" w:eastAsia="Calibri" w:hAnsi="Calibri" w:cs="Calibri"/>
        </w:rPr>
      </w:pPr>
      <w:r>
        <w:rPr>
          <w:rFonts w:ascii="Calibri" w:eastAsia="Calibri" w:hAnsi="Calibri" w:cs="Calibri"/>
          <w:i/>
        </w:rPr>
        <w:t>(3) Magyarország a bruttó végső energiafogyasztásban legalább 21%-os megújuló energiaforrás részarányt ér el a 2030. évig.</w:t>
      </w:r>
    </w:p>
    <w:p w14:paraId="33CC8A7A" w14:textId="77777777" w:rsidR="003E45D5" w:rsidRDefault="003A0E87">
      <w:pPr>
        <w:shd w:val="clear" w:color="auto" w:fill="FFFFFF"/>
        <w:spacing w:line="240" w:lineRule="auto"/>
        <w:ind w:left="720" w:firstLine="240"/>
        <w:jc w:val="both"/>
        <w:rPr>
          <w:rFonts w:ascii="Calibri" w:eastAsia="Calibri" w:hAnsi="Calibri" w:cs="Calibri"/>
          <w:i/>
        </w:rPr>
      </w:pPr>
      <w:r>
        <w:rPr>
          <w:rFonts w:ascii="Calibri" w:eastAsia="Calibri" w:hAnsi="Calibri" w:cs="Calibri"/>
          <w:i/>
        </w:rPr>
        <w:t>(4) Magyarország a 2050. évre eléri a teljes klímasemlegességet, azaz az üvegházhatású gázok még fennmaradó hazai kibocsátása, valamint elnyelése a 2050. évre egyensúlyba kerül.</w:t>
      </w:r>
    </w:p>
    <w:p w14:paraId="48E94715" w14:textId="6710E39A" w:rsidR="003E45D5" w:rsidRDefault="003E45D5">
      <w:pPr>
        <w:shd w:val="clear" w:color="auto" w:fill="FFFFFF"/>
        <w:spacing w:line="240" w:lineRule="auto"/>
        <w:ind w:left="720" w:firstLine="240"/>
        <w:jc w:val="both"/>
        <w:rPr>
          <w:rFonts w:ascii="Calibri" w:eastAsia="Calibri" w:hAnsi="Calibri" w:cs="Calibri"/>
          <w:i/>
        </w:rPr>
      </w:pPr>
    </w:p>
    <w:p w14:paraId="0DF87F63" w14:textId="113BB6C9" w:rsidR="003A0E87" w:rsidRDefault="003A0E87">
      <w:pPr>
        <w:shd w:val="clear" w:color="auto" w:fill="FFFFFF"/>
        <w:spacing w:line="240" w:lineRule="auto"/>
        <w:ind w:left="720" w:firstLine="240"/>
        <w:jc w:val="both"/>
        <w:rPr>
          <w:rFonts w:ascii="Calibri" w:eastAsia="Calibri" w:hAnsi="Calibri" w:cs="Calibri"/>
          <w:i/>
        </w:rPr>
      </w:pPr>
    </w:p>
    <w:p w14:paraId="3ADFEAE0" w14:textId="3B427382" w:rsidR="003A0E87" w:rsidRDefault="003A0E87">
      <w:pPr>
        <w:shd w:val="clear" w:color="auto" w:fill="FFFFFF"/>
        <w:spacing w:line="240" w:lineRule="auto"/>
        <w:ind w:left="720" w:firstLine="240"/>
        <w:jc w:val="both"/>
        <w:rPr>
          <w:rFonts w:ascii="Calibri" w:eastAsia="Calibri" w:hAnsi="Calibri" w:cs="Calibri"/>
          <w:i/>
        </w:rPr>
      </w:pPr>
    </w:p>
    <w:p w14:paraId="7F561DC9" w14:textId="77777777" w:rsidR="003A0E87" w:rsidRDefault="003A0E87">
      <w:pPr>
        <w:shd w:val="clear" w:color="auto" w:fill="FFFFFF"/>
        <w:spacing w:line="240" w:lineRule="auto"/>
        <w:ind w:left="720" w:firstLine="240"/>
        <w:jc w:val="both"/>
        <w:rPr>
          <w:rFonts w:ascii="Calibri" w:eastAsia="Calibri" w:hAnsi="Calibri" w:cs="Calibri"/>
          <w:i/>
        </w:rPr>
      </w:pPr>
    </w:p>
    <w:p w14:paraId="3858C586" w14:textId="77777777" w:rsidR="003E45D5" w:rsidRDefault="003A0E87">
      <w:pPr>
        <w:spacing w:line="240" w:lineRule="auto"/>
        <w:jc w:val="both"/>
        <w:rPr>
          <w:rFonts w:ascii="Calibri" w:eastAsia="Calibri" w:hAnsi="Calibri" w:cs="Calibri"/>
          <w:b/>
        </w:rPr>
      </w:pPr>
      <w:r>
        <w:rPr>
          <w:rFonts w:ascii="Calibri" w:eastAsia="Calibri" w:hAnsi="Calibri" w:cs="Calibri"/>
          <w:b/>
        </w:rPr>
        <w:lastRenderedPageBreak/>
        <w:t>29. kérdés: Méri a karbonlábnyomát</w:t>
      </w:r>
      <w:r>
        <w:rPr>
          <w:rFonts w:ascii="Calibri" w:eastAsia="Calibri" w:hAnsi="Calibri" w:cs="Calibri"/>
        </w:rPr>
        <w:t>?</w:t>
      </w:r>
    </w:p>
    <w:p w14:paraId="409E77CD"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 </w:t>
      </w:r>
    </w:p>
    <w:p w14:paraId="1A66D050"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A fenntarthatósági és klímacélok elérése érdekében egyre inkább nő a jelentősége annak, hogy az országok és a vállalatok meg tudják határozni a szén-dioxid-kibocsátásuk mértékét. </w:t>
      </w:r>
    </w:p>
    <w:p w14:paraId="7552428F"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 xml:space="preserve">A karbonlábnyom számítás segítségével meghatározható, hogy mennyi egy személy, szervezet, termék vagy akár egy rendezvény teljes – direkt és indirekt – üvegházhatású gázkibocsátása (ÜHG). A karbonlábnyomot széndioxid-egyenértéken számítják, tehát a szén-dioxid mellett egyéb, fontos üvegházhatású gáz kibocsátást is beleszámolnak, mint a vízgőz, a metán, a </w:t>
      </w:r>
      <w:proofErr w:type="spellStart"/>
      <w:r>
        <w:rPr>
          <w:rFonts w:ascii="Calibri" w:eastAsia="Calibri" w:hAnsi="Calibri" w:cs="Calibri"/>
        </w:rPr>
        <w:t>dinitrogén-oxid</w:t>
      </w:r>
      <w:proofErr w:type="spellEnd"/>
      <w:r>
        <w:rPr>
          <w:rFonts w:ascii="Calibri" w:eastAsia="Calibri" w:hAnsi="Calibri" w:cs="Calibri"/>
        </w:rPr>
        <w:t xml:space="preserve"> és a </w:t>
      </w:r>
      <w:proofErr w:type="spellStart"/>
      <w:r>
        <w:rPr>
          <w:rFonts w:ascii="Calibri" w:eastAsia="Calibri" w:hAnsi="Calibri" w:cs="Calibri"/>
        </w:rPr>
        <w:t>troposzférikus</w:t>
      </w:r>
      <w:proofErr w:type="spellEnd"/>
      <w:r>
        <w:rPr>
          <w:rFonts w:ascii="Calibri" w:eastAsia="Calibri" w:hAnsi="Calibri" w:cs="Calibri"/>
        </w:rPr>
        <w:t xml:space="preserve"> ózon. </w:t>
      </w:r>
      <w:r>
        <w:rPr>
          <w:rFonts w:ascii="Calibri" w:eastAsia="Calibri" w:hAnsi="Calibri" w:cs="Calibri"/>
          <w:highlight w:val="white"/>
        </w:rPr>
        <w:t>Attól függően, hogy csak a szervezet okozta közvetlen kibocsátást (</w:t>
      </w:r>
      <w:proofErr w:type="spellStart"/>
      <w:r>
        <w:rPr>
          <w:rFonts w:ascii="Calibri" w:eastAsia="Calibri" w:hAnsi="Calibri" w:cs="Calibri"/>
          <w:highlight w:val="white"/>
        </w:rPr>
        <w:t>Scope</w:t>
      </w:r>
      <w:proofErr w:type="spellEnd"/>
      <w:r>
        <w:rPr>
          <w:rFonts w:ascii="Calibri" w:eastAsia="Calibri" w:hAnsi="Calibri" w:cs="Calibri"/>
          <w:highlight w:val="white"/>
        </w:rPr>
        <w:t xml:space="preserve"> 1), illetve a szervezet működése okozta közvetett kibocsátást (</w:t>
      </w:r>
      <w:proofErr w:type="spellStart"/>
      <w:r>
        <w:rPr>
          <w:rFonts w:ascii="Calibri" w:eastAsia="Calibri" w:hAnsi="Calibri" w:cs="Calibri"/>
          <w:highlight w:val="white"/>
        </w:rPr>
        <w:t>Scope</w:t>
      </w:r>
      <w:proofErr w:type="spellEnd"/>
      <w:r>
        <w:rPr>
          <w:rFonts w:ascii="Calibri" w:eastAsia="Calibri" w:hAnsi="Calibri" w:cs="Calibri"/>
          <w:highlight w:val="white"/>
        </w:rPr>
        <w:t xml:space="preserve"> 2), vagy az egyéb közvetett kibocsátásokat (</w:t>
      </w:r>
      <w:proofErr w:type="spellStart"/>
      <w:r>
        <w:rPr>
          <w:rFonts w:ascii="Calibri" w:eastAsia="Calibri" w:hAnsi="Calibri" w:cs="Calibri"/>
          <w:highlight w:val="white"/>
        </w:rPr>
        <w:t>Scope</w:t>
      </w:r>
      <w:proofErr w:type="spellEnd"/>
      <w:r>
        <w:rPr>
          <w:rFonts w:ascii="Calibri" w:eastAsia="Calibri" w:hAnsi="Calibri" w:cs="Calibri"/>
          <w:highlight w:val="white"/>
        </w:rPr>
        <w:t xml:space="preserve"> 3) is vizsgálni kívánja a cég, különböző átfogású vállalati karbonlábnyom számítások készíthetőek.</w:t>
      </w:r>
    </w:p>
    <w:p w14:paraId="6FD05C4F" w14:textId="77777777" w:rsidR="003E45D5" w:rsidRDefault="003E45D5">
      <w:pPr>
        <w:spacing w:line="240" w:lineRule="auto"/>
        <w:jc w:val="both"/>
        <w:rPr>
          <w:rFonts w:ascii="Calibri" w:eastAsia="Calibri" w:hAnsi="Calibri" w:cs="Calibri"/>
        </w:rPr>
      </w:pPr>
    </w:p>
    <w:p w14:paraId="2772465A" w14:textId="77777777" w:rsidR="003E45D5" w:rsidRDefault="003A0E87">
      <w:pPr>
        <w:spacing w:line="240" w:lineRule="auto"/>
        <w:jc w:val="both"/>
        <w:rPr>
          <w:rFonts w:ascii="Calibri" w:eastAsia="Calibri" w:hAnsi="Calibri" w:cs="Calibri"/>
        </w:rPr>
      </w:pPr>
      <w:r>
        <w:rPr>
          <w:rFonts w:ascii="Calibri" w:eastAsia="Calibri" w:hAnsi="Calibri" w:cs="Calibri"/>
          <w:noProof/>
        </w:rPr>
        <w:drawing>
          <wp:inline distT="0" distB="0" distL="0" distR="0" wp14:anchorId="3D175748" wp14:editId="437C321C">
            <wp:extent cx="5756910" cy="4032250"/>
            <wp:effectExtent l="0" t="0" r="0" b="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4"/>
                    <a:srcRect/>
                    <a:stretch>
                      <a:fillRect/>
                    </a:stretch>
                  </pic:blipFill>
                  <pic:spPr>
                    <a:xfrm>
                      <a:off x="0" y="0"/>
                      <a:ext cx="5756910" cy="4032250"/>
                    </a:xfrm>
                    <a:prstGeom prst="rect">
                      <a:avLst/>
                    </a:prstGeom>
                    <a:ln/>
                  </pic:spPr>
                </pic:pic>
              </a:graphicData>
            </a:graphic>
          </wp:inline>
        </w:drawing>
      </w:r>
    </w:p>
    <w:p w14:paraId="6601A3B7" w14:textId="77777777" w:rsidR="003E45D5" w:rsidRDefault="003E45D5">
      <w:pPr>
        <w:spacing w:line="240" w:lineRule="auto"/>
        <w:jc w:val="both"/>
        <w:rPr>
          <w:rFonts w:ascii="Calibri" w:eastAsia="Calibri" w:hAnsi="Calibri" w:cs="Calibri"/>
        </w:rPr>
      </w:pPr>
    </w:p>
    <w:p w14:paraId="67F28616" w14:textId="77777777" w:rsidR="003E45D5" w:rsidRDefault="003A0E87">
      <w:pPr>
        <w:spacing w:line="240" w:lineRule="auto"/>
        <w:jc w:val="both"/>
        <w:rPr>
          <w:rFonts w:ascii="Calibri" w:eastAsia="Calibri" w:hAnsi="Calibri" w:cs="Calibri"/>
        </w:rPr>
      </w:pPr>
      <w:r>
        <w:rPr>
          <w:rFonts w:ascii="Calibri" w:eastAsia="Calibri" w:hAnsi="Calibri" w:cs="Calibri"/>
        </w:rPr>
        <w:t>Karbonlábnyom számítást alapszinten online kalkulátorok segítségével ki lehet számítani. Online opciók:  </w:t>
      </w:r>
    </w:p>
    <w:p w14:paraId="5E0ED554" w14:textId="77777777" w:rsidR="003E45D5" w:rsidRDefault="004D4BFA">
      <w:pPr>
        <w:spacing w:line="240" w:lineRule="auto"/>
        <w:jc w:val="both"/>
        <w:rPr>
          <w:rFonts w:ascii="Calibri" w:eastAsia="Calibri" w:hAnsi="Calibri" w:cs="Calibri"/>
          <w:color w:val="1155CC"/>
        </w:rPr>
      </w:pPr>
      <w:hyperlink r:id="rId125">
        <w:r w:rsidR="003A0E87">
          <w:rPr>
            <w:rFonts w:ascii="Calibri" w:eastAsia="Calibri" w:hAnsi="Calibri" w:cs="Calibri"/>
            <w:color w:val="1155CC"/>
            <w:u w:val="single"/>
          </w:rPr>
          <w:t>https://szenlabnyom.hu/szenlabnyom-szamitas/</w:t>
        </w:r>
      </w:hyperlink>
      <w:r w:rsidR="003A0E87">
        <w:rPr>
          <w:rFonts w:ascii="Calibri" w:eastAsia="Calibri" w:hAnsi="Calibri" w:cs="Calibri"/>
          <w:color w:val="1155CC"/>
        </w:rPr>
        <w:t xml:space="preserve"> </w:t>
      </w:r>
    </w:p>
    <w:p w14:paraId="7A1AE176" w14:textId="77777777" w:rsidR="003E45D5" w:rsidRDefault="004D4BFA">
      <w:pPr>
        <w:spacing w:line="240" w:lineRule="auto"/>
        <w:jc w:val="both"/>
        <w:rPr>
          <w:rFonts w:ascii="Calibri" w:eastAsia="Calibri" w:hAnsi="Calibri" w:cs="Calibri"/>
          <w:color w:val="1155CC"/>
        </w:rPr>
      </w:pPr>
      <w:hyperlink r:id="rId126">
        <w:r w:rsidR="003A0E87">
          <w:rPr>
            <w:rFonts w:ascii="Calibri" w:eastAsia="Calibri" w:hAnsi="Calibri" w:cs="Calibri"/>
            <w:color w:val="1155CC"/>
            <w:u w:val="single"/>
          </w:rPr>
          <w:t>https://www.carbonfootprint.com/calculator.aspx</w:t>
        </w:r>
      </w:hyperlink>
      <w:r w:rsidR="003A0E87">
        <w:rPr>
          <w:rFonts w:ascii="Calibri" w:eastAsia="Calibri" w:hAnsi="Calibri" w:cs="Calibri"/>
          <w:color w:val="1155CC"/>
        </w:rPr>
        <w:t xml:space="preserve"> </w:t>
      </w:r>
    </w:p>
    <w:p w14:paraId="744865EC" w14:textId="77777777" w:rsidR="003E45D5" w:rsidRDefault="003E45D5">
      <w:pPr>
        <w:spacing w:line="240" w:lineRule="auto"/>
        <w:jc w:val="both"/>
        <w:rPr>
          <w:rFonts w:ascii="Calibri" w:eastAsia="Calibri" w:hAnsi="Calibri" w:cs="Calibri"/>
          <w:b/>
        </w:rPr>
      </w:pPr>
    </w:p>
    <w:p w14:paraId="187B0AE5" w14:textId="77777777" w:rsidR="003E45D5" w:rsidRDefault="003A0E87">
      <w:pPr>
        <w:spacing w:line="240" w:lineRule="auto"/>
        <w:jc w:val="both"/>
        <w:rPr>
          <w:rFonts w:ascii="Calibri" w:eastAsia="Calibri" w:hAnsi="Calibri" w:cs="Calibri"/>
          <w:b/>
        </w:rPr>
      </w:pPr>
      <w:r>
        <w:rPr>
          <w:rFonts w:ascii="Calibri" w:eastAsia="Calibri" w:hAnsi="Calibri" w:cs="Calibri"/>
          <w:b/>
        </w:rPr>
        <w:t>30. kérdés: Van-e valamilyen kibocsátás-csökkentési vállalása?</w:t>
      </w:r>
    </w:p>
    <w:p w14:paraId="435DA5EB" w14:textId="77777777" w:rsidR="003E45D5" w:rsidRDefault="003E45D5">
      <w:pPr>
        <w:spacing w:line="240" w:lineRule="auto"/>
        <w:jc w:val="both"/>
        <w:rPr>
          <w:rFonts w:ascii="Calibri" w:eastAsia="Calibri" w:hAnsi="Calibri" w:cs="Calibri"/>
        </w:rPr>
      </w:pPr>
    </w:p>
    <w:p w14:paraId="7AB30115" w14:textId="77777777" w:rsidR="003E45D5" w:rsidRDefault="003A0E87">
      <w:pPr>
        <w:spacing w:line="240" w:lineRule="auto"/>
        <w:jc w:val="both"/>
        <w:rPr>
          <w:rFonts w:ascii="Calibri" w:eastAsia="Calibri" w:hAnsi="Calibri" w:cs="Calibri"/>
        </w:rPr>
      </w:pPr>
      <w:r>
        <w:rPr>
          <w:rFonts w:ascii="Calibri" w:eastAsia="Calibri" w:hAnsi="Calibri" w:cs="Calibri"/>
        </w:rPr>
        <w:t>A vállalat karbonlábnyomának ismerete lehetőséget nyújt ahhoz, hogy a kibocsátás csökkentési lehetőségeket megvizsgálják. Nem mindegy ugyanakkor, hogy mit vállalnak. Elsőként érdemes pontosítani, hogy mit is jelentenek a különböző vállalások:</w:t>
      </w:r>
    </w:p>
    <w:p w14:paraId="403D853B" w14:textId="77777777" w:rsidR="003E45D5" w:rsidRDefault="003A0E87">
      <w:pPr>
        <w:numPr>
          <w:ilvl w:val="0"/>
          <w:numId w:val="12"/>
        </w:numPr>
        <w:shd w:val="clear" w:color="auto" w:fill="FFFFFF"/>
        <w:spacing w:before="320" w:line="240" w:lineRule="auto"/>
        <w:ind w:left="1020" w:right="300"/>
        <w:jc w:val="both"/>
      </w:pPr>
      <w:r>
        <w:rPr>
          <w:rFonts w:ascii="Calibri" w:eastAsia="Calibri" w:hAnsi="Calibri" w:cs="Calibri"/>
        </w:rPr>
        <w:t xml:space="preserve">A </w:t>
      </w:r>
      <w:r>
        <w:rPr>
          <w:rFonts w:ascii="Calibri" w:eastAsia="Calibri" w:hAnsi="Calibri" w:cs="Calibri"/>
          <w:b/>
        </w:rPr>
        <w:t>szén-dioxid-semlegesség</w:t>
      </w:r>
      <w:r>
        <w:rPr>
          <w:rFonts w:ascii="Calibri" w:eastAsia="Calibri" w:hAnsi="Calibri" w:cs="Calibri"/>
        </w:rPr>
        <w:t xml:space="preserve"> (</w:t>
      </w:r>
      <w:proofErr w:type="spellStart"/>
      <w:r>
        <w:rPr>
          <w:rFonts w:ascii="Calibri" w:eastAsia="Calibri" w:hAnsi="Calibri" w:cs="Calibri"/>
          <w:b/>
        </w:rPr>
        <w:t>Carbon</w:t>
      </w:r>
      <w:proofErr w:type="spellEnd"/>
      <w:r>
        <w:rPr>
          <w:rFonts w:ascii="Calibri" w:eastAsia="Calibri" w:hAnsi="Calibri" w:cs="Calibri"/>
          <w:b/>
        </w:rPr>
        <w:t xml:space="preserve"> </w:t>
      </w:r>
      <w:proofErr w:type="spellStart"/>
      <w:r>
        <w:rPr>
          <w:rFonts w:ascii="Calibri" w:eastAsia="Calibri" w:hAnsi="Calibri" w:cs="Calibri"/>
          <w:b/>
        </w:rPr>
        <w:t>neutral</w:t>
      </w:r>
      <w:proofErr w:type="spellEnd"/>
      <w:r>
        <w:rPr>
          <w:rFonts w:ascii="Calibri" w:eastAsia="Calibri" w:hAnsi="Calibri" w:cs="Calibri"/>
        </w:rPr>
        <w:t>) azt jelenti, hogy a vállalat tevékenységei során a légkörbe kibocsátott CO2-t ellensúlyozza az ezzel egyenértékű mennyiség eltávolítása.</w:t>
      </w:r>
    </w:p>
    <w:p w14:paraId="132CF2FE" w14:textId="77777777" w:rsidR="003E45D5" w:rsidRDefault="003A0E87">
      <w:pPr>
        <w:numPr>
          <w:ilvl w:val="0"/>
          <w:numId w:val="12"/>
        </w:numPr>
        <w:shd w:val="clear" w:color="auto" w:fill="FFFFFF"/>
        <w:spacing w:line="240" w:lineRule="auto"/>
        <w:ind w:left="1020" w:right="300"/>
        <w:jc w:val="both"/>
      </w:pPr>
      <w:r>
        <w:rPr>
          <w:rFonts w:ascii="Calibri" w:eastAsia="Calibri" w:hAnsi="Calibri" w:cs="Calibri"/>
        </w:rPr>
        <w:lastRenderedPageBreak/>
        <w:t xml:space="preserve">A </w:t>
      </w:r>
      <w:proofErr w:type="spellStart"/>
      <w:r>
        <w:rPr>
          <w:rFonts w:ascii="Calibri" w:eastAsia="Calibri" w:hAnsi="Calibri" w:cs="Calibri"/>
          <w:b/>
        </w:rPr>
        <w:t>klímapozitív</w:t>
      </w:r>
      <w:proofErr w:type="spellEnd"/>
      <w:r>
        <w:rPr>
          <w:rFonts w:ascii="Calibri" w:eastAsia="Calibri" w:hAnsi="Calibri" w:cs="Calibri"/>
        </w:rPr>
        <w:t xml:space="preserve"> (</w:t>
      </w:r>
      <w:proofErr w:type="spellStart"/>
      <w:r>
        <w:rPr>
          <w:rFonts w:ascii="Calibri" w:eastAsia="Calibri" w:hAnsi="Calibri" w:cs="Calibri"/>
          <w:b/>
        </w:rPr>
        <w:t>Climate</w:t>
      </w:r>
      <w:proofErr w:type="spellEnd"/>
      <w:r>
        <w:rPr>
          <w:rFonts w:ascii="Calibri" w:eastAsia="Calibri" w:hAnsi="Calibri" w:cs="Calibri"/>
          <w:b/>
        </w:rPr>
        <w:t xml:space="preserve"> </w:t>
      </w:r>
      <w:proofErr w:type="spellStart"/>
      <w:r>
        <w:rPr>
          <w:rFonts w:ascii="Calibri" w:eastAsia="Calibri" w:hAnsi="Calibri" w:cs="Calibri"/>
          <w:b/>
        </w:rPr>
        <w:t>positive</w:t>
      </w:r>
      <w:proofErr w:type="spellEnd"/>
      <w:r>
        <w:rPr>
          <w:rFonts w:ascii="Calibri" w:eastAsia="Calibri" w:hAnsi="Calibri" w:cs="Calibri"/>
        </w:rPr>
        <w:t>) azt jelenti, hogy a tevékenység a nettó nulla szén-dioxid-kibocsátás elérésén túlmenően további szén-dioxid légkörből való eltávolításával környezeti hasznot hoz létre.</w:t>
      </w:r>
    </w:p>
    <w:p w14:paraId="3E72A37C" w14:textId="77777777" w:rsidR="003E45D5" w:rsidRDefault="003A0E87">
      <w:pPr>
        <w:numPr>
          <w:ilvl w:val="0"/>
          <w:numId w:val="12"/>
        </w:numPr>
        <w:shd w:val="clear" w:color="auto" w:fill="FFFFFF"/>
        <w:spacing w:line="240" w:lineRule="auto"/>
        <w:ind w:left="1020" w:right="300"/>
        <w:jc w:val="both"/>
      </w:pPr>
      <w:r>
        <w:rPr>
          <w:rFonts w:ascii="Calibri" w:eastAsia="Calibri" w:hAnsi="Calibri" w:cs="Calibri"/>
        </w:rPr>
        <w:t xml:space="preserve">A </w:t>
      </w:r>
      <w:proofErr w:type="spellStart"/>
      <w:r>
        <w:rPr>
          <w:rFonts w:ascii="Calibri" w:eastAsia="Calibri" w:hAnsi="Calibri" w:cs="Calibri"/>
          <w:b/>
        </w:rPr>
        <w:t>klímasemleges</w:t>
      </w:r>
      <w:proofErr w:type="spellEnd"/>
      <w:r>
        <w:rPr>
          <w:rFonts w:ascii="Calibri" w:eastAsia="Calibri" w:hAnsi="Calibri" w:cs="Calibri"/>
        </w:rPr>
        <w:t xml:space="preserve"> (</w:t>
      </w:r>
      <w:proofErr w:type="spellStart"/>
      <w:r>
        <w:rPr>
          <w:rFonts w:ascii="Calibri" w:eastAsia="Calibri" w:hAnsi="Calibri" w:cs="Calibri"/>
          <w:b/>
        </w:rPr>
        <w:t>Climate</w:t>
      </w:r>
      <w:proofErr w:type="spellEnd"/>
      <w:r>
        <w:rPr>
          <w:rFonts w:ascii="Calibri" w:eastAsia="Calibri" w:hAnsi="Calibri" w:cs="Calibri"/>
          <w:b/>
        </w:rPr>
        <w:t xml:space="preserve"> </w:t>
      </w:r>
      <w:proofErr w:type="spellStart"/>
      <w:r>
        <w:rPr>
          <w:rFonts w:ascii="Calibri" w:eastAsia="Calibri" w:hAnsi="Calibri" w:cs="Calibri"/>
          <w:b/>
        </w:rPr>
        <w:t>Neutral</w:t>
      </w:r>
      <w:proofErr w:type="spellEnd"/>
      <w:r>
        <w:rPr>
          <w:rFonts w:ascii="Calibri" w:eastAsia="Calibri" w:hAnsi="Calibri" w:cs="Calibri"/>
        </w:rPr>
        <w:t>) kifejezés az összes üvegházhatású gáz nullára való csökkentésére utal, miközben megszűnik minden egyéb negatív környezeti hatás, amelyet egy szervezet okozhat.</w:t>
      </w:r>
    </w:p>
    <w:p w14:paraId="4EF6A224" w14:textId="77777777" w:rsidR="003E45D5" w:rsidRDefault="003A0E87">
      <w:pPr>
        <w:numPr>
          <w:ilvl w:val="0"/>
          <w:numId w:val="12"/>
        </w:numPr>
        <w:shd w:val="clear" w:color="auto" w:fill="FFFFFF"/>
        <w:spacing w:line="240" w:lineRule="auto"/>
        <w:ind w:left="1020" w:right="300"/>
        <w:jc w:val="both"/>
      </w:pPr>
      <w:r>
        <w:rPr>
          <w:rFonts w:ascii="Calibri" w:eastAsia="Calibri" w:hAnsi="Calibri" w:cs="Calibri"/>
        </w:rPr>
        <w:t xml:space="preserve">A </w:t>
      </w:r>
      <w:r>
        <w:rPr>
          <w:rFonts w:ascii="Calibri" w:eastAsia="Calibri" w:hAnsi="Calibri" w:cs="Calibri"/>
          <w:b/>
        </w:rPr>
        <w:t>nettó nulla szén-dioxid-kibocsátás</w:t>
      </w:r>
      <w:r>
        <w:rPr>
          <w:rFonts w:ascii="Calibri" w:eastAsia="Calibri" w:hAnsi="Calibri" w:cs="Calibri"/>
        </w:rPr>
        <w:t xml:space="preserve"> (</w:t>
      </w:r>
      <w:proofErr w:type="spellStart"/>
      <w:r>
        <w:rPr>
          <w:rFonts w:ascii="Calibri" w:eastAsia="Calibri" w:hAnsi="Calibri" w:cs="Calibri"/>
          <w:b/>
        </w:rPr>
        <w:t>Net-Zero</w:t>
      </w:r>
      <w:proofErr w:type="spellEnd"/>
      <w:r>
        <w:rPr>
          <w:rFonts w:ascii="Calibri" w:eastAsia="Calibri" w:hAnsi="Calibri" w:cs="Calibri"/>
          <w:b/>
        </w:rPr>
        <w:t xml:space="preserve"> </w:t>
      </w:r>
      <w:proofErr w:type="spellStart"/>
      <w:r>
        <w:rPr>
          <w:rFonts w:ascii="Calibri" w:eastAsia="Calibri" w:hAnsi="Calibri" w:cs="Calibri"/>
          <w:b/>
        </w:rPr>
        <w:t>carbon</w:t>
      </w:r>
      <w:proofErr w:type="spellEnd"/>
      <w:r>
        <w:rPr>
          <w:rFonts w:ascii="Calibri" w:eastAsia="Calibri" w:hAnsi="Calibri" w:cs="Calibri"/>
          <w:b/>
        </w:rPr>
        <w:t xml:space="preserve"> </w:t>
      </w:r>
      <w:proofErr w:type="spellStart"/>
      <w:r>
        <w:rPr>
          <w:rFonts w:ascii="Calibri" w:eastAsia="Calibri" w:hAnsi="Calibri" w:cs="Calibri"/>
          <w:b/>
        </w:rPr>
        <w:t>emissions</w:t>
      </w:r>
      <w:proofErr w:type="spellEnd"/>
      <w:r>
        <w:rPr>
          <w:rFonts w:ascii="Calibri" w:eastAsia="Calibri" w:hAnsi="Calibri" w:cs="Calibri"/>
        </w:rPr>
        <w:t>) azt jelenti, hogy egy tevékenység nettó nulla szén-dioxid mennyiséget bocsát ki a légkörbe.</w:t>
      </w:r>
    </w:p>
    <w:p w14:paraId="66B70D9A" w14:textId="77777777" w:rsidR="003E45D5" w:rsidRDefault="003A0E87">
      <w:pPr>
        <w:numPr>
          <w:ilvl w:val="0"/>
          <w:numId w:val="12"/>
        </w:numPr>
        <w:shd w:val="clear" w:color="auto" w:fill="FFFFFF"/>
        <w:spacing w:after="320" w:line="240" w:lineRule="auto"/>
        <w:ind w:left="1020" w:right="300"/>
        <w:jc w:val="both"/>
      </w:pPr>
      <w:r>
        <w:rPr>
          <w:rFonts w:ascii="Calibri" w:eastAsia="Calibri" w:hAnsi="Calibri" w:cs="Calibri"/>
        </w:rPr>
        <w:t xml:space="preserve">A </w:t>
      </w:r>
      <w:r>
        <w:rPr>
          <w:rFonts w:ascii="Calibri" w:eastAsia="Calibri" w:hAnsi="Calibri" w:cs="Calibri"/>
          <w:b/>
        </w:rPr>
        <w:t>nettó nulla kibocsátás</w:t>
      </w:r>
      <w:r>
        <w:rPr>
          <w:rFonts w:ascii="Calibri" w:eastAsia="Calibri" w:hAnsi="Calibri" w:cs="Calibri"/>
        </w:rPr>
        <w:t xml:space="preserve"> (</w:t>
      </w:r>
      <w:proofErr w:type="spellStart"/>
      <w:r>
        <w:rPr>
          <w:rFonts w:ascii="Calibri" w:eastAsia="Calibri" w:hAnsi="Calibri" w:cs="Calibri"/>
          <w:b/>
        </w:rPr>
        <w:t>Net-Zero</w:t>
      </w:r>
      <w:proofErr w:type="spellEnd"/>
      <w:r>
        <w:rPr>
          <w:rFonts w:ascii="Calibri" w:eastAsia="Calibri" w:hAnsi="Calibri" w:cs="Calibri"/>
          <w:b/>
        </w:rPr>
        <w:t xml:space="preserve"> </w:t>
      </w:r>
      <w:proofErr w:type="spellStart"/>
      <w:r>
        <w:rPr>
          <w:rFonts w:ascii="Calibri" w:eastAsia="Calibri" w:hAnsi="Calibri" w:cs="Calibri"/>
          <w:b/>
        </w:rPr>
        <w:t>emissions</w:t>
      </w:r>
      <w:proofErr w:type="spellEnd"/>
      <w:r>
        <w:rPr>
          <w:rFonts w:ascii="Calibri" w:eastAsia="Calibri" w:hAnsi="Calibri" w:cs="Calibri"/>
        </w:rPr>
        <w:t>) az üvegházhatású gázok (ÜHG-k) teljes kibocsátott és a légkörből eltávolított mennyiségének egyensúlyát jelenti.</w:t>
      </w:r>
    </w:p>
    <w:p w14:paraId="1791B493"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Egyre több vállalat méri és teszi közzé karbonlábnyom-számítással kalkulált kibocsátását. </w:t>
      </w:r>
      <w:r>
        <w:rPr>
          <w:rFonts w:ascii="Calibri" w:eastAsia="Calibri" w:hAnsi="Calibri" w:cs="Calibri"/>
          <w:highlight w:val="white"/>
        </w:rPr>
        <w:t>A legfontosabb ösztönző a kibocsátások csökkentésére a reputáció kockázata, illetve az érdekelt felek elvárásainak való megfelelés.</w:t>
      </w:r>
      <w:r>
        <w:rPr>
          <w:rFonts w:ascii="Calibri" w:eastAsia="Calibri" w:hAnsi="Calibri" w:cs="Calibri"/>
        </w:rPr>
        <w:t xml:space="preserve"> </w:t>
      </w:r>
      <w:r>
        <w:rPr>
          <w:rFonts w:ascii="Calibri" w:eastAsia="Calibri" w:hAnsi="Calibri" w:cs="Calibri"/>
          <w:highlight w:val="white"/>
        </w:rPr>
        <w:t xml:space="preserve">A </w:t>
      </w:r>
      <w:proofErr w:type="spellStart"/>
      <w:r>
        <w:rPr>
          <w:rFonts w:ascii="Calibri" w:eastAsia="Calibri" w:hAnsi="Calibri" w:cs="Calibri"/>
          <w:highlight w:val="white"/>
        </w:rPr>
        <w:t>Deloitte</w:t>
      </w:r>
      <w:proofErr w:type="spellEnd"/>
      <w:r>
        <w:rPr>
          <w:rFonts w:ascii="Calibri" w:eastAsia="Calibri" w:hAnsi="Calibri" w:cs="Calibri"/>
          <w:highlight w:val="white"/>
        </w:rPr>
        <w:t xml:space="preserve"> szakmai segítségével 2021 márciusában végzett </w:t>
      </w:r>
      <w:hyperlink r:id="rId127">
        <w:proofErr w:type="spellStart"/>
        <w:r>
          <w:rPr>
            <w:rFonts w:ascii="Calibri" w:eastAsia="Calibri" w:hAnsi="Calibri" w:cs="Calibri"/>
            <w:color w:val="1155CC"/>
            <w:u w:val="single"/>
          </w:rPr>
          <w:t>Towards</w:t>
        </w:r>
        <w:proofErr w:type="spellEnd"/>
        <w:r>
          <w:rPr>
            <w:rFonts w:ascii="Calibri" w:eastAsia="Calibri" w:hAnsi="Calibri" w:cs="Calibri"/>
            <w:color w:val="1155CC"/>
            <w:u w:val="single"/>
          </w:rPr>
          <w:t xml:space="preserve"> Net </w:t>
        </w:r>
        <w:proofErr w:type="spellStart"/>
        <w:r>
          <w:rPr>
            <w:rFonts w:ascii="Calibri" w:eastAsia="Calibri" w:hAnsi="Calibri" w:cs="Calibri"/>
            <w:color w:val="1155CC"/>
            <w:u w:val="single"/>
          </w:rPr>
          <w:t>Zero</w:t>
        </w:r>
        <w:proofErr w:type="spellEnd"/>
        <w:r>
          <w:rPr>
            <w:rFonts w:ascii="Calibri" w:eastAsia="Calibri" w:hAnsi="Calibri" w:cs="Calibri"/>
            <w:color w:val="1155CC"/>
            <w:u w:val="single"/>
          </w:rPr>
          <w:t xml:space="preserve"> kutatás</w:t>
        </w:r>
      </w:hyperlink>
      <w:r>
        <w:rPr>
          <w:rFonts w:ascii="Calibri" w:eastAsia="Calibri" w:hAnsi="Calibri" w:cs="Calibri"/>
        </w:rPr>
        <w:t xml:space="preserve"> azt mutatja, hogy a megkérdezett vállalatok 60%-nak van </w:t>
      </w:r>
      <w:proofErr w:type="spellStart"/>
      <w:r>
        <w:rPr>
          <w:rFonts w:ascii="Calibri" w:eastAsia="Calibri" w:hAnsi="Calibri" w:cs="Calibri"/>
        </w:rPr>
        <w:t>kibocsátáscsökkentési</w:t>
      </w:r>
      <w:proofErr w:type="spellEnd"/>
      <w:r>
        <w:rPr>
          <w:rFonts w:ascii="Calibri" w:eastAsia="Calibri" w:hAnsi="Calibri" w:cs="Calibri"/>
        </w:rPr>
        <w:t xml:space="preserve"> politikája, 5 éven belül pedig már csak 10%-nak nem lesz.</w:t>
      </w:r>
    </w:p>
    <w:p w14:paraId="4BC926E5" w14:textId="77777777" w:rsidR="003E45D5" w:rsidRDefault="003A0E87">
      <w:pPr>
        <w:shd w:val="clear" w:color="auto" w:fill="FFFFFF"/>
        <w:spacing w:line="240" w:lineRule="auto"/>
        <w:jc w:val="both"/>
        <w:rPr>
          <w:rFonts w:ascii="Calibri" w:eastAsia="Calibri" w:hAnsi="Calibri" w:cs="Calibri"/>
          <w:highlight w:val="white"/>
        </w:rPr>
      </w:pPr>
      <w:r>
        <w:rPr>
          <w:rFonts w:ascii="Calibri" w:eastAsia="Calibri" w:hAnsi="Calibri" w:cs="Calibri"/>
        </w:rPr>
        <w:t> </w:t>
      </w:r>
    </w:p>
    <w:p w14:paraId="7EE60192"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highlight w:val="white"/>
        </w:rPr>
        <w:t>Számos tevékenység által van mód a vállalat működéséből adódó kibocsátások csökkentésére: </w:t>
      </w:r>
    </w:p>
    <w:p w14:paraId="58D72AD5" w14:textId="77777777" w:rsidR="003E45D5" w:rsidRDefault="003A0E87">
      <w:pPr>
        <w:numPr>
          <w:ilvl w:val="0"/>
          <w:numId w:val="6"/>
        </w:numPr>
        <w:shd w:val="clear" w:color="auto" w:fill="FFFFFF"/>
        <w:spacing w:line="240" w:lineRule="auto"/>
        <w:ind w:left="1440"/>
        <w:jc w:val="both"/>
        <w:rPr>
          <w:rFonts w:ascii="Calibri" w:eastAsia="Calibri" w:hAnsi="Calibri" w:cs="Calibri"/>
        </w:rPr>
      </w:pPr>
      <w:r>
        <w:rPr>
          <w:rFonts w:ascii="Calibri" w:eastAsia="Calibri" w:hAnsi="Calibri" w:cs="Calibri"/>
          <w:highlight w:val="white"/>
        </w:rPr>
        <w:t>Energiahatékonysági beruházások</w:t>
      </w:r>
    </w:p>
    <w:p w14:paraId="519323B1" w14:textId="77777777" w:rsidR="003E45D5" w:rsidRDefault="003A0E87">
      <w:pPr>
        <w:numPr>
          <w:ilvl w:val="0"/>
          <w:numId w:val="6"/>
        </w:numPr>
        <w:shd w:val="clear" w:color="auto" w:fill="FFFFFF"/>
        <w:spacing w:line="240" w:lineRule="auto"/>
        <w:ind w:left="1440"/>
        <w:jc w:val="both"/>
        <w:rPr>
          <w:rFonts w:ascii="Calibri" w:eastAsia="Calibri" w:hAnsi="Calibri" w:cs="Calibri"/>
        </w:rPr>
      </w:pPr>
      <w:r>
        <w:rPr>
          <w:rFonts w:ascii="Calibri" w:eastAsia="Calibri" w:hAnsi="Calibri" w:cs="Calibri"/>
          <w:highlight w:val="white"/>
        </w:rPr>
        <w:t>Erőforráshatékonyság</w:t>
      </w:r>
    </w:p>
    <w:p w14:paraId="14CD0FE0" w14:textId="77777777" w:rsidR="003E45D5" w:rsidRDefault="003A0E87">
      <w:pPr>
        <w:numPr>
          <w:ilvl w:val="0"/>
          <w:numId w:val="6"/>
        </w:numPr>
        <w:shd w:val="clear" w:color="auto" w:fill="FFFFFF"/>
        <w:spacing w:line="240" w:lineRule="auto"/>
        <w:ind w:left="1440"/>
        <w:jc w:val="both"/>
        <w:rPr>
          <w:rFonts w:ascii="Calibri" w:eastAsia="Calibri" w:hAnsi="Calibri" w:cs="Calibri"/>
        </w:rPr>
      </w:pPr>
      <w:r>
        <w:rPr>
          <w:rFonts w:ascii="Calibri" w:eastAsia="Calibri" w:hAnsi="Calibri" w:cs="Calibri"/>
          <w:highlight w:val="white"/>
        </w:rPr>
        <w:t>Megújuló energia</w:t>
      </w:r>
    </w:p>
    <w:p w14:paraId="19E6BE4C" w14:textId="77777777" w:rsidR="003E45D5" w:rsidRDefault="003A0E87">
      <w:pPr>
        <w:numPr>
          <w:ilvl w:val="0"/>
          <w:numId w:val="6"/>
        </w:numPr>
        <w:shd w:val="clear" w:color="auto" w:fill="FFFFFF"/>
        <w:spacing w:line="240" w:lineRule="auto"/>
        <w:ind w:left="1440"/>
        <w:jc w:val="both"/>
        <w:rPr>
          <w:rFonts w:ascii="Calibri" w:eastAsia="Calibri" w:hAnsi="Calibri" w:cs="Calibri"/>
        </w:rPr>
      </w:pPr>
      <w:r>
        <w:rPr>
          <w:rFonts w:ascii="Calibri" w:eastAsia="Calibri" w:hAnsi="Calibri" w:cs="Calibri"/>
          <w:highlight w:val="white"/>
        </w:rPr>
        <w:t>Szállítmányozás / közlekedés</w:t>
      </w:r>
    </w:p>
    <w:p w14:paraId="441F2CBF" w14:textId="77777777" w:rsidR="003E45D5" w:rsidRDefault="003A0E87">
      <w:pPr>
        <w:numPr>
          <w:ilvl w:val="0"/>
          <w:numId w:val="6"/>
        </w:numPr>
        <w:shd w:val="clear" w:color="auto" w:fill="FFFFFF"/>
        <w:spacing w:line="240" w:lineRule="auto"/>
        <w:ind w:left="1440"/>
        <w:jc w:val="both"/>
        <w:rPr>
          <w:rFonts w:ascii="Calibri" w:eastAsia="Calibri" w:hAnsi="Calibri" w:cs="Calibri"/>
        </w:rPr>
      </w:pPr>
      <w:r>
        <w:rPr>
          <w:rFonts w:ascii="Calibri" w:eastAsia="Calibri" w:hAnsi="Calibri" w:cs="Calibri"/>
          <w:highlight w:val="white"/>
        </w:rPr>
        <w:t>Hulladékcsökkentés</w:t>
      </w:r>
    </w:p>
    <w:p w14:paraId="7B046BA2" w14:textId="77777777" w:rsidR="003E45D5" w:rsidRDefault="003A0E87">
      <w:pPr>
        <w:numPr>
          <w:ilvl w:val="0"/>
          <w:numId w:val="6"/>
        </w:numPr>
        <w:shd w:val="clear" w:color="auto" w:fill="FFFFFF"/>
        <w:spacing w:line="240" w:lineRule="auto"/>
        <w:ind w:left="1440"/>
        <w:jc w:val="both"/>
        <w:rPr>
          <w:rFonts w:ascii="Calibri" w:eastAsia="Calibri" w:hAnsi="Calibri" w:cs="Calibri"/>
        </w:rPr>
      </w:pPr>
      <w:r>
        <w:rPr>
          <w:rFonts w:ascii="Calibri" w:eastAsia="Calibri" w:hAnsi="Calibri" w:cs="Calibri"/>
          <w:highlight w:val="white"/>
        </w:rPr>
        <w:t>Karbonlábnyom csökkentést elősegítő szolgáltatás</w:t>
      </w:r>
    </w:p>
    <w:p w14:paraId="73A2144B" w14:textId="77777777" w:rsidR="003E45D5" w:rsidRDefault="003A0E87">
      <w:pPr>
        <w:numPr>
          <w:ilvl w:val="0"/>
          <w:numId w:val="6"/>
        </w:numPr>
        <w:shd w:val="clear" w:color="auto" w:fill="FFFFFF"/>
        <w:spacing w:line="240" w:lineRule="auto"/>
        <w:ind w:left="1440"/>
        <w:jc w:val="both"/>
        <w:rPr>
          <w:rFonts w:ascii="Calibri" w:eastAsia="Calibri" w:hAnsi="Calibri" w:cs="Calibri"/>
        </w:rPr>
      </w:pPr>
      <w:r>
        <w:rPr>
          <w:rFonts w:ascii="Calibri" w:eastAsia="Calibri" w:hAnsi="Calibri" w:cs="Calibri"/>
          <w:highlight w:val="white"/>
        </w:rPr>
        <w:t>Alacsony kibocsátású termékek fejlesztése</w:t>
      </w:r>
    </w:p>
    <w:p w14:paraId="2BF1778F" w14:textId="77777777" w:rsidR="003E45D5" w:rsidRDefault="003A0E87">
      <w:pPr>
        <w:numPr>
          <w:ilvl w:val="0"/>
          <w:numId w:val="6"/>
        </w:numPr>
        <w:shd w:val="clear" w:color="auto" w:fill="FFFFFF"/>
        <w:spacing w:line="240" w:lineRule="auto"/>
        <w:ind w:left="1440"/>
        <w:jc w:val="both"/>
        <w:rPr>
          <w:rFonts w:ascii="Calibri" w:eastAsia="Calibri" w:hAnsi="Calibri" w:cs="Calibri"/>
        </w:rPr>
      </w:pPr>
      <w:r>
        <w:rPr>
          <w:rFonts w:ascii="Calibri" w:eastAsia="Calibri" w:hAnsi="Calibri" w:cs="Calibri"/>
          <w:highlight w:val="white"/>
        </w:rPr>
        <w:t>Belső széndioxid-ár</w:t>
      </w:r>
    </w:p>
    <w:p w14:paraId="69847B98" w14:textId="77777777" w:rsidR="003E45D5" w:rsidRDefault="003A0E87">
      <w:pPr>
        <w:numPr>
          <w:ilvl w:val="0"/>
          <w:numId w:val="6"/>
        </w:numPr>
        <w:shd w:val="clear" w:color="auto" w:fill="FFFFFF"/>
        <w:spacing w:line="240" w:lineRule="auto"/>
        <w:ind w:left="1440"/>
        <w:jc w:val="both"/>
        <w:rPr>
          <w:rFonts w:ascii="Calibri" w:eastAsia="Calibri" w:hAnsi="Calibri" w:cs="Calibri"/>
        </w:rPr>
      </w:pPr>
      <w:r>
        <w:rPr>
          <w:rFonts w:ascii="Calibri" w:eastAsia="Calibri" w:hAnsi="Calibri" w:cs="Calibri"/>
          <w:highlight w:val="white"/>
        </w:rPr>
        <w:t>Szénmegkötés</w:t>
      </w:r>
    </w:p>
    <w:p w14:paraId="1A865D79" w14:textId="77777777" w:rsidR="003E45D5" w:rsidRDefault="003A0E87">
      <w:pPr>
        <w:numPr>
          <w:ilvl w:val="0"/>
          <w:numId w:val="6"/>
        </w:numPr>
        <w:shd w:val="clear" w:color="auto" w:fill="FFFFFF"/>
        <w:spacing w:line="240" w:lineRule="auto"/>
        <w:ind w:left="1440"/>
        <w:jc w:val="both"/>
        <w:rPr>
          <w:rFonts w:ascii="Calibri" w:eastAsia="Calibri" w:hAnsi="Calibri" w:cs="Calibri"/>
        </w:rPr>
      </w:pPr>
      <w:proofErr w:type="spellStart"/>
      <w:r>
        <w:rPr>
          <w:rFonts w:ascii="Calibri" w:eastAsia="Calibri" w:hAnsi="Calibri" w:cs="Calibri"/>
          <w:highlight w:val="white"/>
        </w:rPr>
        <w:t>Offsetting</w:t>
      </w:r>
      <w:proofErr w:type="spellEnd"/>
      <w:r>
        <w:rPr>
          <w:rFonts w:ascii="Calibri" w:eastAsia="Calibri" w:hAnsi="Calibri" w:cs="Calibri"/>
          <w:highlight w:val="white"/>
        </w:rPr>
        <w:t>, értékláncon kívül történő kompenzáció (pl. klímaprojektek finanszírozása révén)</w:t>
      </w:r>
    </w:p>
    <w:p w14:paraId="2FBCA9F9" w14:textId="77777777" w:rsidR="003E45D5" w:rsidRDefault="003A0E87">
      <w:pPr>
        <w:numPr>
          <w:ilvl w:val="0"/>
          <w:numId w:val="6"/>
        </w:numPr>
        <w:shd w:val="clear" w:color="auto" w:fill="FFFFFF"/>
        <w:spacing w:line="240" w:lineRule="auto"/>
        <w:ind w:left="1440"/>
        <w:jc w:val="both"/>
        <w:rPr>
          <w:rFonts w:ascii="Calibri" w:eastAsia="Calibri" w:hAnsi="Calibri" w:cs="Calibri"/>
        </w:rPr>
      </w:pPr>
      <w:r>
        <w:rPr>
          <w:rFonts w:ascii="Calibri" w:eastAsia="Calibri" w:hAnsi="Calibri" w:cs="Calibri"/>
          <w:highlight w:val="white"/>
        </w:rPr>
        <w:t>Kibocsátások csökkentése az értékláncon belül (</w:t>
      </w:r>
      <w:proofErr w:type="spellStart"/>
      <w:r>
        <w:rPr>
          <w:rFonts w:ascii="Calibri" w:eastAsia="Calibri" w:hAnsi="Calibri" w:cs="Calibri"/>
          <w:highlight w:val="white"/>
        </w:rPr>
        <w:t>scope</w:t>
      </w:r>
      <w:proofErr w:type="spellEnd"/>
      <w:r>
        <w:rPr>
          <w:rFonts w:ascii="Calibri" w:eastAsia="Calibri" w:hAnsi="Calibri" w:cs="Calibri"/>
          <w:highlight w:val="white"/>
        </w:rPr>
        <w:t xml:space="preserve"> 1, 2 és 3)</w:t>
      </w:r>
    </w:p>
    <w:p w14:paraId="73D18614" w14:textId="77777777" w:rsidR="003E45D5" w:rsidRDefault="003E45D5">
      <w:pPr>
        <w:shd w:val="clear" w:color="auto" w:fill="FFFFFF"/>
        <w:spacing w:line="240" w:lineRule="auto"/>
        <w:jc w:val="both"/>
        <w:rPr>
          <w:rFonts w:ascii="Calibri" w:eastAsia="Calibri" w:hAnsi="Calibri" w:cs="Calibri"/>
        </w:rPr>
      </w:pPr>
    </w:p>
    <w:p w14:paraId="48119830"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highlight w:val="white"/>
        </w:rPr>
        <w:t xml:space="preserve">A BCSDH berkein belül 2021. január 18-án széles összefogásban, neves szakemberekkel megalakult a Net </w:t>
      </w:r>
      <w:proofErr w:type="spellStart"/>
      <w:r>
        <w:rPr>
          <w:rFonts w:ascii="Calibri" w:eastAsia="Calibri" w:hAnsi="Calibri" w:cs="Calibri"/>
          <w:highlight w:val="white"/>
        </w:rPr>
        <w:t>Zero</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Advisory</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Board</w:t>
      </w:r>
      <w:proofErr w:type="spellEnd"/>
      <w:r>
        <w:rPr>
          <w:rFonts w:ascii="Calibri" w:eastAsia="Calibri" w:hAnsi="Calibri" w:cs="Calibri"/>
          <w:highlight w:val="white"/>
        </w:rPr>
        <w:t>, amelynek elsődleges célja, hogy elősegítse, felgyorsítsa azt a folyamatot, amellyel a magyar gazdaság 2050-re karbonsemlegessé válhat, ezzel fontos lépést téve a klímaváltozás megállításáért.</w:t>
      </w:r>
    </w:p>
    <w:p w14:paraId="66084B11" w14:textId="77777777" w:rsidR="003E45D5" w:rsidRDefault="003E45D5">
      <w:pPr>
        <w:spacing w:line="240" w:lineRule="auto"/>
        <w:jc w:val="both"/>
        <w:rPr>
          <w:rFonts w:ascii="Calibri" w:eastAsia="Calibri" w:hAnsi="Calibri" w:cs="Calibri"/>
        </w:rPr>
      </w:pPr>
    </w:p>
    <w:p w14:paraId="6734BF03" w14:textId="77777777" w:rsidR="003E45D5" w:rsidRDefault="003A0E87">
      <w:pPr>
        <w:spacing w:line="240" w:lineRule="auto"/>
        <w:jc w:val="both"/>
        <w:rPr>
          <w:rFonts w:ascii="Calibri" w:eastAsia="Calibri" w:hAnsi="Calibri" w:cs="Calibri"/>
        </w:rPr>
      </w:pPr>
      <w:r>
        <w:rPr>
          <w:rFonts w:ascii="Calibri" w:eastAsia="Calibri" w:hAnsi="Calibri" w:cs="Calibri"/>
          <w:highlight w:val="white"/>
        </w:rPr>
        <w:t xml:space="preserve">A Race </w:t>
      </w:r>
      <w:proofErr w:type="spellStart"/>
      <w:r>
        <w:rPr>
          <w:rFonts w:ascii="Calibri" w:eastAsia="Calibri" w:hAnsi="Calibri" w:cs="Calibri"/>
          <w:highlight w:val="white"/>
        </w:rPr>
        <w:t>to</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Zero</w:t>
      </w:r>
      <w:proofErr w:type="spellEnd"/>
      <w:r>
        <w:rPr>
          <w:rFonts w:ascii="Calibri" w:eastAsia="Calibri" w:hAnsi="Calibri" w:cs="Calibri"/>
          <w:highlight w:val="white"/>
        </w:rPr>
        <w:t xml:space="preserve"> az ENSZ által vezetett, zéró szén-dioxid-kibocsátású világért folyó kampány, amelyhez már több mint 1600 cég, 85 a legnagyobb befektetők közül és több mint 560 egyetem csatlakozott. A Race </w:t>
      </w:r>
      <w:proofErr w:type="spellStart"/>
      <w:r>
        <w:rPr>
          <w:rFonts w:ascii="Calibri" w:eastAsia="Calibri" w:hAnsi="Calibri" w:cs="Calibri"/>
          <w:highlight w:val="white"/>
        </w:rPr>
        <w:t>to</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Zero</w:t>
      </w:r>
      <w:proofErr w:type="spellEnd"/>
      <w:r>
        <w:rPr>
          <w:rFonts w:ascii="Calibri" w:eastAsia="Calibri" w:hAnsi="Calibri" w:cs="Calibri"/>
          <w:highlight w:val="white"/>
        </w:rPr>
        <w:t xml:space="preserve"> kampánnyal kapcsolatos további információkért keresse fel a kampány globális </w:t>
      </w:r>
      <w:hyperlink r:id="rId128">
        <w:r>
          <w:rPr>
            <w:rFonts w:ascii="Calibri" w:eastAsia="Calibri" w:hAnsi="Calibri" w:cs="Calibri"/>
            <w:highlight w:val="white"/>
            <w:u w:val="single"/>
          </w:rPr>
          <w:t>webhelyét</w:t>
        </w:r>
      </w:hyperlink>
      <w:r>
        <w:rPr>
          <w:rFonts w:ascii="Calibri" w:eastAsia="Calibri" w:hAnsi="Calibri" w:cs="Calibri"/>
          <w:highlight w:val="white"/>
        </w:rPr>
        <w:t xml:space="preserve">, amely információkat nyújt a kampányhoz való csatlakozási lehetőségekről, beleértve a </w:t>
      </w:r>
      <w:hyperlink r:id="rId129">
        <w:r>
          <w:rPr>
            <w:rFonts w:ascii="Calibri" w:eastAsia="Calibri" w:hAnsi="Calibri" w:cs="Calibri"/>
            <w:highlight w:val="white"/>
            <w:u w:val="single"/>
          </w:rPr>
          <w:t xml:space="preserve">Science </w:t>
        </w:r>
        <w:proofErr w:type="spellStart"/>
        <w:r>
          <w:rPr>
            <w:rFonts w:ascii="Calibri" w:eastAsia="Calibri" w:hAnsi="Calibri" w:cs="Calibri"/>
            <w:highlight w:val="white"/>
            <w:u w:val="single"/>
          </w:rPr>
          <w:t>Based</w:t>
        </w:r>
        <w:proofErr w:type="spellEnd"/>
        <w:r>
          <w:rPr>
            <w:rFonts w:ascii="Calibri" w:eastAsia="Calibri" w:hAnsi="Calibri" w:cs="Calibri"/>
            <w:highlight w:val="white"/>
            <w:u w:val="single"/>
          </w:rPr>
          <w:t xml:space="preserve"> </w:t>
        </w:r>
        <w:proofErr w:type="spellStart"/>
        <w:r>
          <w:rPr>
            <w:rFonts w:ascii="Calibri" w:eastAsia="Calibri" w:hAnsi="Calibri" w:cs="Calibri"/>
            <w:highlight w:val="white"/>
            <w:u w:val="single"/>
          </w:rPr>
          <w:t>Targets</w:t>
        </w:r>
        <w:proofErr w:type="spellEnd"/>
      </w:hyperlink>
      <w:r>
        <w:rPr>
          <w:rFonts w:ascii="Calibri" w:eastAsia="Calibri" w:hAnsi="Calibri" w:cs="Calibri"/>
          <w:highlight w:val="white"/>
        </w:rPr>
        <w:t xml:space="preserve"> kezdeményezést és a </w:t>
      </w:r>
      <w:hyperlink r:id="rId130">
        <w:r>
          <w:rPr>
            <w:rFonts w:ascii="Calibri" w:eastAsia="Calibri" w:hAnsi="Calibri" w:cs="Calibri"/>
            <w:highlight w:val="white"/>
            <w:u w:val="single"/>
          </w:rPr>
          <w:t xml:space="preserve">SME </w:t>
        </w:r>
        <w:proofErr w:type="spellStart"/>
        <w:r>
          <w:rPr>
            <w:rFonts w:ascii="Calibri" w:eastAsia="Calibri" w:hAnsi="Calibri" w:cs="Calibri"/>
            <w:highlight w:val="white"/>
            <w:u w:val="single"/>
          </w:rPr>
          <w:t>Climate</w:t>
        </w:r>
        <w:proofErr w:type="spellEnd"/>
        <w:r>
          <w:rPr>
            <w:rFonts w:ascii="Calibri" w:eastAsia="Calibri" w:hAnsi="Calibri" w:cs="Calibri"/>
            <w:highlight w:val="white"/>
            <w:u w:val="single"/>
          </w:rPr>
          <w:t xml:space="preserve"> </w:t>
        </w:r>
        <w:proofErr w:type="spellStart"/>
        <w:r>
          <w:rPr>
            <w:rFonts w:ascii="Calibri" w:eastAsia="Calibri" w:hAnsi="Calibri" w:cs="Calibri"/>
            <w:highlight w:val="white"/>
            <w:u w:val="single"/>
          </w:rPr>
          <w:t>Hub</w:t>
        </w:r>
      </w:hyperlink>
      <w:r>
        <w:rPr>
          <w:rFonts w:ascii="Calibri" w:eastAsia="Calibri" w:hAnsi="Calibri" w:cs="Calibri"/>
          <w:highlight w:val="white"/>
        </w:rPr>
        <w:t>-ot</w:t>
      </w:r>
      <w:proofErr w:type="spellEnd"/>
      <w:r>
        <w:rPr>
          <w:rFonts w:ascii="Calibri" w:eastAsia="Calibri" w:hAnsi="Calibri" w:cs="Calibri"/>
          <w:highlight w:val="white"/>
        </w:rPr>
        <w:t>.</w:t>
      </w:r>
    </w:p>
    <w:p w14:paraId="6D90CF3F" w14:textId="77777777" w:rsidR="003E45D5" w:rsidRDefault="003E45D5">
      <w:pPr>
        <w:spacing w:line="240" w:lineRule="auto"/>
        <w:jc w:val="both"/>
        <w:rPr>
          <w:rFonts w:ascii="Calibri" w:eastAsia="Calibri" w:hAnsi="Calibri" w:cs="Calibri"/>
        </w:rPr>
      </w:pPr>
    </w:p>
    <w:p w14:paraId="676B9913" w14:textId="77777777" w:rsidR="003E45D5" w:rsidRDefault="003A0E87">
      <w:pPr>
        <w:spacing w:line="240" w:lineRule="auto"/>
        <w:jc w:val="both"/>
        <w:rPr>
          <w:rFonts w:ascii="Calibri" w:eastAsia="Calibri" w:hAnsi="Calibri" w:cs="Calibri"/>
        </w:rPr>
      </w:pPr>
      <w:r>
        <w:rPr>
          <w:rFonts w:ascii="Calibri" w:eastAsia="Calibri" w:hAnsi="Calibri" w:cs="Calibri"/>
          <w:b/>
        </w:rPr>
        <w:t xml:space="preserve">31. kérdés: Tesz valamit a vállalat a tevékenységéből származó ÜHG kibocsátásának semlegesítése, kompenzálása érdekében (pl. fa/erdő ültetés, karbon </w:t>
      </w:r>
      <w:proofErr w:type="spellStart"/>
      <w:r>
        <w:rPr>
          <w:rFonts w:ascii="Calibri" w:eastAsia="Calibri" w:hAnsi="Calibri" w:cs="Calibri"/>
          <w:b/>
        </w:rPr>
        <w:t>capture</w:t>
      </w:r>
      <w:proofErr w:type="spellEnd"/>
      <w:r>
        <w:rPr>
          <w:rFonts w:ascii="Calibri" w:eastAsia="Calibri" w:hAnsi="Calibri" w:cs="Calibri"/>
          <w:b/>
        </w:rPr>
        <w:t>)?</w:t>
      </w:r>
    </w:p>
    <w:p w14:paraId="25DC4B0A" w14:textId="77777777" w:rsidR="003E45D5" w:rsidRDefault="003E45D5">
      <w:pPr>
        <w:spacing w:line="240" w:lineRule="auto"/>
        <w:jc w:val="both"/>
        <w:rPr>
          <w:rFonts w:ascii="Calibri" w:eastAsia="Calibri" w:hAnsi="Calibri" w:cs="Calibri"/>
        </w:rPr>
      </w:pPr>
    </w:p>
    <w:p w14:paraId="0F379002"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karbonsemlegesítés, miszerint a vállalatok külső projektek finanszírozásán keresztül ellentételezik saját üvegházgáz-kibocsátásaikat, egyre inkább népszerű és elterjedt eszközzé vált az utóbbi időben. Lényege, hogy egy adott időszakon belül az egyik helyen, például egy vállalat által kibocsátott szén-dioxid (vagy egyéb üvegházhatású gáz) mennyisége ellentételezhető a világ bármely más pontján történő üvegházgázkibocsátás-csökkentéssel vagy -megkötéssel, amennyiben az elhárított mennyiség szén-dioxid-egyenértékre vetítve eléri a kibocsátott mennyiséget. Erre azért van lehetőség, mert a </w:t>
      </w:r>
      <w:r>
        <w:rPr>
          <w:rFonts w:ascii="Calibri" w:eastAsia="Calibri" w:hAnsi="Calibri" w:cs="Calibri"/>
        </w:rPr>
        <w:lastRenderedPageBreak/>
        <w:t>szén-dioxid, illetve a többi üvegházgáz a klímaváltozás szempontjából globális szennyezőnek minősül, amely nem helyben, hanem világszinten fejti ki a hatását.</w:t>
      </w:r>
    </w:p>
    <w:p w14:paraId="619C5A3E" w14:textId="77777777" w:rsidR="003E45D5" w:rsidRDefault="003E45D5">
      <w:pPr>
        <w:spacing w:line="240" w:lineRule="auto"/>
        <w:jc w:val="both"/>
        <w:rPr>
          <w:rFonts w:ascii="Calibri" w:eastAsia="Calibri" w:hAnsi="Calibri" w:cs="Calibri"/>
        </w:rPr>
      </w:pPr>
    </w:p>
    <w:p w14:paraId="463EDB3C" w14:textId="77777777" w:rsidR="003E45D5" w:rsidRDefault="003A0E87">
      <w:pPr>
        <w:spacing w:line="240" w:lineRule="auto"/>
        <w:jc w:val="both"/>
        <w:rPr>
          <w:rFonts w:ascii="Calibri" w:eastAsia="Calibri" w:hAnsi="Calibri" w:cs="Calibri"/>
          <w:highlight w:val="white"/>
        </w:rPr>
      </w:pPr>
      <w:r>
        <w:rPr>
          <w:rFonts w:ascii="Calibri" w:eastAsia="Calibri" w:hAnsi="Calibri" w:cs="Calibri"/>
          <w:highlight w:val="white"/>
        </w:rPr>
        <w:t>Egyre több vállalati példa van a karbonsemlegesítésre:</w:t>
      </w:r>
    </w:p>
    <w:p w14:paraId="746D570C" w14:textId="77777777" w:rsidR="003E45D5" w:rsidRDefault="003A0E87">
      <w:pPr>
        <w:numPr>
          <w:ilvl w:val="0"/>
          <w:numId w:val="60"/>
        </w:numPr>
        <w:spacing w:line="240" w:lineRule="auto"/>
        <w:jc w:val="both"/>
        <w:rPr>
          <w:rFonts w:ascii="Calibri" w:eastAsia="Calibri" w:hAnsi="Calibri" w:cs="Calibri"/>
          <w:color w:val="111115"/>
          <w:highlight w:val="white"/>
        </w:rPr>
      </w:pPr>
      <w:r>
        <w:rPr>
          <w:rFonts w:ascii="Calibri" w:eastAsia="Calibri" w:hAnsi="Calibri" w:cs="Calibri"/>
          <w:color w:val="111115"/>
          <w:highlight w:val="white"/>
        </w:rPr>
        <w:t xml:space="preserve">A Shell Karbonsemlegesítési Szolgáltatása arról szól, hogy a járművezetők számára lehetőséget nyújt arra, hogy kompenzálják a Shellnél vásárolt üzemanyagból származó szén-dioxid-kibocsátást. </w:t>
      </w:r>
    </w:p>
    <w:p w14:paraId="21B167CA" w14:textId="77777777" w:rsidR="003E45D5" w:rsidRDefault="003A0E87">
      <w:pPr>
        <w:numPr>
          <w:ilvl w:val="0"/>
          <w:numId w:val="60"/>
        </w:numPr>
        <w:spacing w:line="240" w:lineRule="auto"/>
        <w:jc w:val="both"/>
        <w:rPr>
          <w:rFonts w:ascii="Calibri" w:eastAsia="Calibri" w:hAnsi="Calibri" w:cs="Calibri"/>
          <w:color w:val="111115"/>
          <w:highlight w:val="white"/>
        </w:rPr>
      </w:pPr>
      <w:r>
        <w:rPr>
          <w:rFonts w:ascii="Calibri" w:eastAsia="Calibri" w:hAnsi="Calibri" w:cs="Calibri"/>
          <w:color w:val="111115"/>
          <w:highlight w:val="white"/>
        </w:rPr>
        <w:t xml:space="preserve">Egy rendezvény is lehet karbonsemleges, ennek lépéseit </w:t>
      </w:r>
      <w:hyperlink r:id="rId131">
        <w:r>
          <w:rPr>
            <w:rFonts w:ascii="Calibri" w:eastAsia="Calibri" w:hAnsi="Calibri" w:cs="Calibri"/>
            <w:color w:val="1155CC"/>
            <w:highlight w:val="white"/>
            <w:u w:val="single"/>
          </w:rPr>
          <w:t>itt</w:t>
        </w:r>
      </w:hyperlink>
      <w:r>
        <w:rPr>
          <w:rFonts w:ascii="Calibri" w:eastAsia="Calibri" w:hAnsi="Calibri" w:cs="Calibri"/>
          <w:color w:val="111115"/>
          <w:highlight w:val="white"/>
        </w:rPr>
        <w:t xml:space="preserve"> találod. </w:t>
      </w:r>
    </w:p>
    <w:p w14:paraId="2DE770BF" w14:textId="77777777" w:rsidR="003E45D5" w:rsidRDefault="003E45D5">
      <w:pPr>
        <w:spacing w:line="240" w:lineRule="auto"/>
        <w:jc w:val="both"/>
        <w:rPr>
          <w:rFonts w:ascii="Calibri" w:eastAsia="Calibri" w:hAnsi="Calibri" w:cs="Calibri"/>
          <w:color w:val="111115"/>
          <w:highlight w:val="white"/>
        </w:rPr>
      </w:pPr>
    </w:p>
    <w:p w14:paraId="22DD2A5A" w14:textId="77777777" w:rsidR="003E45D5" w:rsidRDefault="003E45D5">
      <w:pPr>
        <w:spacing w:line="240" w:lineRule="auto"/>
        <w:jc w:val="both"/>
        <w:rPr>
          <w:rFonts w:ascii="Calibri" w:eastAsia="Calibri" w:hAnsi="Calibri" w:cs="Calibri"/>
          <w:color w:val="111115"/>
          <w:shd w:val="clear" w:color="auto" w:fill="C9DAF8"/>
        </w:rPr>
      </w:pPr>
    </w:p>
    <w:tbl>
      <w:tblPr>
        <w:tblStyle w:val="a6"/>
        <w:tblW w:w="90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10"/>
        <w:gridCol w:w="3585"/>
        <w:gridCol w:w="2895"/>
      </w:tblGrid>
      <w:tr w:rsidR="003E45D5" w14:paraId="2A25EB96" w14:textId="77777777">
        <w:trPr>
          <w:trHeight w:val="385"/>
        </w:trPr>
        <w:tc>
          <w:tcPr>
            <w:tcW w:w="2610" w:type="dxa"/>
            <w:shd w:val="clear" w:color="auto" w:fill="C9DAF8"/>
            <w:tcMar>
              <w:top w:w="100" w:type="dxa"/>
              <w:left w:w="100" w:type="dxa"/>
              <w:bottom w:w="100" w:type="dxa"/>
              <w:right w:w="100" w:type="dxa"/>
            </w:tcMar>
          </w:tcPr>
          <w:p w14:paraId="19AE85CE" w14:textId="77777777" w:rsidR="003E45D5" w:rsidRDefault="003A0E87">
            <w:pPr>
              <w:widowControl w:val="0"/>
              <w:spacing w:line="240" w:lineRule="auto"/>
              <w:rPr>
                <w:rFonts w:ascii="Calibri" w:eastAsia="Calibri" w:hAnsi="Calibri" w:cs="Calibri"/>
                <w:b/>
              </w:rPr>
            </w:pPr>
            <w:r>
              <w:rPr>
                <w:rFonts w:ascii="Calibri" w:eastAsia="Calibri" w:hAnsi="Calibri" w:cs="Calibri"/>
                <w:b/>
              </w:rPr>
              <w:t>Cég</w:t>
            </w:r>
          </w:p>
        </w:tc>
        <w:tc>
          <w:tcPr>
            <w:tcW w:w="3585" w:type="dxa"/>
            <w:shd w:val="clear" w:color="auto" w:fill="C9DAF8"/>
            <w:tcMar>
              <w:top w:w="100" w:type="dxa"/>
              <w:left w:w="100" w:type="dxa"/>
              <w:bottom w:w="100" w:type="dxa"/>
              <w:right w:w="100" w:type="dxa"/>
            </w:tcMar>
          </w:tcPr>
          <w:p w14:paraId="574FF1C6" w14:textId="77777777" w:rsidR="003E45D5" w:rsidRDefault="003A0E87">
            <w:pPr>
              <w:widowControl w:val="0"/>
              <w:spacing w:line="240" w:lineRule="auto"/>
              <w:rPr>
                <w:rFonts w:ascii="Calibri" w:eastAsia="Calibri" w:hAnsi="Calibri" w:cs="Calibri"/>
                <w:b/>
              </w:rPr>
            </w:pPr>
            <w:r>
              <w:rPr>
                <w:rFonts w:ascii="Calibri" w:eastAsia="Calibri" w:hAnsi="Calibri" w:cs="Calibri"/>
                <w:b/>
              </w:rPr>
              <w:t>Kulcsszavak</w:t>
            </w:r>
          </w:p>
        </w:tc>
        <w:tc>
          <w:tcPr>
            <w:tcW w:w="2895" w:type="dxa"/>
            <w:shd w:val="clear" w:color="auto" w:fill="C9DAF8"/>
            <w:tcMar>
              <w:top w:w="100" w:type="dxa"/>
              <w:left w:w="100" w:type="dxa"/>
              <w:bottom w:w="100" w:type="dxa"/>
              <w:right w:w="100" w:type="dxa"/>
            </w:tcMar>
          </w:tcPr>
          <w:p w14:paraId="30FB0CC7" w14:textId="77777777" w:rsidR="003E45D5" w:rsidRDefault="003A0E87">
            <w:pPr>
              <w:widowControl w:val="0"/>
              <w:spacing w:line="240" w:lineRule="auto"/>
              <w:rPr>
                <w:rFonts w:ascii="Calibri" w:eastAsia="Calibri" w:hAnsi="Calibri" w:cs="Calibri"/>
                <w:b/>
              </w:rPr>
            </w:pPr>
            <w:r>
              <w:rPr>
                <w:rFonts w:ascii="Calibri" w:eastAsia="Calibri" w:hAnsi="Calibri" w:cs="Calibri"/>
                <w:b/>
              </w:rPr>
              <w:t>Web elérhetőség</w:t>
            </w:r>
          </w:p>
        </w:tc>
      </w:tr>
      <w:tr w:rsidR="003E45D5" w14:paraId="3E8618DE" w14:textId="77777777">
        <w:trPr>
          <w:trHeight w:val="385"/>
        </w:trPr>
        <w:tc>
          <w:tcPr>
            <w:tcW w:w="26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BCBA34D" w14:textId="77777777" w:rsidR="003E45D5" w:rsidRDefault="003A0E87">
            <w:pPr>
              <w:widowControl w:val="0"/>
              <w:pBdr>
                <w:top w:val="nil"/>
                <w:left w:val="nil"/>
                <w:bottom w:val="nil"/>
                <w:right w:val="nil"/>
                <w:between w:val="nil"/>
              </w:pBdr>
              <w:spacing w:line="240" w:lineRule="auto"/>
              <w:rPr>
                <w:rFonts w:ascii="Calibri" w:eastAsia="Calibri" w:hAnsi="Calibri" w:cs="Calibri"/>
                <w:color w:val="111115"/>
                <w:shd w:val="clear" w:color="auto" w:fill="C9DAF8"/>
              </w:rPr>
            </w:pPr>
            <w:r>
              <w:rPr>
                <w:rFonts w:ascii="Calibri" w:eastAsia="Calibri" w:hAnsi="Calibri" w:cs="Calibri"/>
                <w:color w:val="111115"/>
                <w:shd w:val="clear" w:color="auto" w:fill="C9DAF8"/>
              </w:rPr>
              <w:t>KÖVET egyesület</w:t>
            </w:r>
          </w:p>
        </w:tc>
        <w:tc>
          <w:tcPr>
            <w:tcW w:w="358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E44713B" w14:textId="77777777" w:rsidR="003E45D5" w:rsidRDefault="003A0E87">
            <w:pPr>
              <w:widowControl w:val="0"/>
              <w:pBdr>
                <w:top w:val="nil"/>
                <w:left w:val="nil"/>
                <w:bottom w:val="nil"/>
                <w:right w:val="nil"/>
                <w:between w:val="nil"/>
              </w:pBdr>
              <w:spacing w:line="240" w:lineRule="auto"/>
              <w:rPr>
                <w:rFonts w:ascii="Calibri" w:eastAsia="Calibri" w:hAnsi="Calibri" w:cs="Calibri"/>
                <w:color w:val="111115"/>
                <w:shd w:val="clear" w:color="auto" w:fill="C9DAF8"/>
              </w:rPr>
            </w:pPr>
            <w:r>
              <w:rPr>
                <w:rFonts w:ascii="Calibri" w:eastAsia="Calibri" w:hAnsi="Calibri" w:cs="Calibri"/>
                <w:color w:val="111115"/>
                <w:shd w:val="clear" w:color="auto" w:fill="C9DAF8"/>
              </w:rPr>
              <w:t>környezettudatos vállalatvezetés, CSR, ipari szimbiózis fejlesztés</w:t>
            </w:r>
          </w:p>
        </w:tc>
        <w:tc>
          <w:tcPr>
            <w:tcW w:w="289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2B89703" w14:textId="77777777" w:rsidR="003E45D5" w:rsidRDefault="004D4BFA">
            <w:pPr>
              <w:widowControl w:val="0"/>
              <w:pBdr>
                <w:top w:val="nil"/>
                <w:left w:val="nil"/>
                <w:bottom w:val="nil"/>
                <w:right w:val="nil"/>
                <w:between w:val="nil"/>
              </w:pBdr>
              <w:spacing w:line="240" w:lineRule="auto"/>
              <w:rPr>
                <w:rFonts w:ascii="Calibri" w:eastAsia="Calibri" w:hAnsi="Calibri" w:cs="Calibri"/>
                <w:color w:val="111115"/>
                <w:shd w:val="clear" w:color="auto" w:fill="C9DAF8"/>
              </w:rPr>
            </w:pPr>
            <w:hyperlink r:id="rId132">
              <w:r w:rsidR="003A0E87">
                <w:rPr>
                  <w:rFonts w:ascii="Calibri" w:eastAsia="Calibri" w:hAnsi="Calibri" w:cs="Calibri"/>
                  <w:color w:val="1155CC"/>
                  <w:u w:val="single"/>
                  <w:shd w:val="clear" w:color="auto" w:fill="C9DAF8"/>
                </w:rPr>
                <w:t>https://kovet.hu/</w:t>
              </w:r>
            </w:hyperlink>
          </w:p>
        </w:tc>
      </w:tr>
      <w:tr w:rsidR="003E45D5" w14:paraId="366290D6" w14:textId="77777777">
        <w:trPr>
          <w:trHeight w:val="385"/>
        </w:trPr>
        <w:tc>
          <w:tcPr>
            <w:tcW w:w="26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974E121" w14:textId="77777777" w:rsidR="003E45D5" w:rsidRDefault="003A0E87">
            <w:pPr>
              <w:widowControl w:val="0"/>
              <w:pBdr>
                <w:top w:val="nil"/>
                <w:left w:val="nil"/>
                <w:bottom w:val="nil"/>
                <w:right w:val="nil"/>
                <w:between w:val="nil"/>
              </w:pBdr>
              <w:spacing w:line="240" w:lineRule="auto"/>
              <w:rPr>
                <w:rFonts w:ascii="Calibri" w:eastAsia="Calibri" w:hAnsi="Calibri" w:cs="Calibri"/>
                <w:color w:val="111115"/>
                <w:shd w:val="clear" w:color="auto" w:fill="C9DAF8"/>
              </w:rPr>
            </w:pPr>
            <w:r>
              <w:rPr>
                <w:rFonts w:ascii="Calibri" w:eastAsia="Calibri" w:hAnsi="Calibri" w:cs="Calibri"/>
                <w:color w:val="111115"/>
                <w:shd w:val="clear" w:color="auto" w:fill="C9DAF8"/>
              </w:rPr>
              <w:t>Pannon Pro Innovációs Kft.</w:t>
            </w:r>
          </w:p>
        </w:tc>
        <w:tc>
          <w:tcPr>
            <w:tcW w:w="358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3ED78B8" w14:textId="77777777" w:rsidR="003E45D5" w:rsidRDefault="003A0E87">
            <w:pPr>
              <w:widowControl w:val="0"/>
              <w:pBdr>
                <w:top w:val="nil"/>
                <w:left w:val="nil"/>
                <w:bottom w:val="nil"/>
                <w:right w:val="nil"/>
                <w:between w:val="nil"/>
              </w:pBdr>
              <w:spacing w:line="240" w:lineRule="auto"/>
              <w:rPr>
                <w:rFonts w:ascii="Calibri" w:eastAsia="Calibri" w:hAnsi="Calibri" w:cs="Calibri"/>
                <w:color w:val="111115"/>
                <w:shd w:val="clear" w:color="auto" w:fill="C9DAF8"/>
              </w:rPr>
            </w:pPr>
            <w:r>
              <w:rPr>
                <w:rFonts w:ascii="Calibri" w:eastAsia="Calibri" w:hAnsi="Calibri" w:cs="Calibri"/>
                <w:color w:val="111115"/>
                <w:shd w:val="clear" w:color="auto" w:fill="C9DAF8"/>
              </w:rPr>
              <w:t>karbonlábnyom mérés, kibocsátás csökkentés</w:t>
            </w:r>
          </w:p>
        </w:tc>
        <w:tc>
          <w:tcPr>
            <w:tcW w:w="289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83CFA7E" w14:textId="77777777" w:rsidR="003E45D5" w:rsidRDefault="004D4BFA">
            <w:pPr>
              <w:widowControl w:val="0"/>
              <w:pBdr>
                <w:top w:val="nil"/>
                <w:left w:val="nil"/>
                <w:bottom w:val="nil"/>
                <w:right w:val="nil"/>
                <w:between w:val="nil"/>
              </w:pBdr>
              <w:spacing w:line="240" w:lineRule="auto"/>
              <w:rPr>
                <w:rFonts w:ascii="Calibri" w:eastAsia="Calibri" w:hAnsi="Calibri" w:cs="Calibri"/>
                <w:color w:val="111115"/>
                <w:shd w:val="clear" w:color="auto" w:fill="C9DAF8"/>
              </w:rPr>
            </w:pPr>
            <w:hyperlink r:id="rId133">
              <w:r w:rsidR="003A0E87">
                <w:rPr>
                  <w:rFonts w:ascii="Calibri" w:eastAsia="Calibri" w:hAnsi="Calibri" w:cs="Calibri"/>
                  <w:color w:val="1155CC"/>
                  <w:u w:val="single"/>
                  <w:shd w:val="clear" w:color="auto" w:fill="C9DAF8"/>
                </w:rPr>
                <w:t>https://ppis.hu/</w:t>
              </w:r>
            </w:hyperlink>
          </w:p>
        </w:tc>
      </w:tr>
      <w:tr w:rsidR="003E45D5" w14:paraId="5D7B9854" w14:textId="77777777">
        <w:trPr>
          <w:trHeight w:val="385"/>
        </w:trPr>
        <w:tc>
          <w:tcPr>
            <w:tcW w:w="26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E5B2C24" w14:textId="77777777" w:rsidR="003E45D5" w:rsidRDefault="003A0E87">
            <w:pPr>
              <w:spacing w:line="240" w:lineRule="auto"/>
              <w:jc w:val="both"/>
              <w:rPr>
                <w:rFonts w:ascii="Calibri" w:eastAsia="Calibri" w:hAnsi="Calibri" w:cs="Calibri"/>
              </w:rPr>
            </w:pPr>
            <w:proofErr w:type="spellStart"/>
            <w:r>
              <w:rPr>
                <w:rFonts w:ascii="Calibri" w:eastAsia="Calibri" w:hAnsi="Calibri" w:cs="Calibri"/>
              </w:rPr>
              <w:t>Zero</w:t>
            </w:r>
            <w:proofErr w:type="spellEnd"/>
            <w:r>
              <w:rPr>
                <w:rFonts w:ascii="Calibri" w:eastAsia="Calibri" w:hAnsi="Calibri" w:cs="Calibri"/>
              </w:rPr>
              <w:t xml:space="preserve"> Karbon </w:t>
            </w:r>
          </w:p>
          <w:p w14:paraId="0AB96F72" w14:textId="77777777" w:rsidR="003E45D5" w:rsidRDefault="003E45D5">
            <w:pPr>
              <w:widowControl w:val="0"/>
              <w:pBdr>
                <w:top w:val="nil"/>
                <w:left w:val="nil"/>
                <w:bottom w:val="nil"/>
                <w:right w:val="nil"/>
                <w:between w:val="nil"/>
              </w:pBdr>
              <w:spacing w:line="240" w:lineRule="auto"/>
              <w:rPr>
                <w:rFonts w:ascii="Calibri" w:eastAsia="Calibri" w:hAnsi="Calibri" w:cs="Calibri"/>
                <w:color w:val="111115"/>
                <w:shd w:val="clear" w:color="auto" w:fill="C9DAF8"/>
              </w:rPr>
            </w:pPr>
          </w:p>
        </w:tc>
        <w:tc>
          <w:tcPr>
            <w:tcW w:w="358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6F52064" w14:textId="77777777" w:rsidR="003E45D5" w:rsidRDefault="003A0E87">
            <w:pPr>
              <w:widowControl w:val="0"/>
              <w:pBdr>
                <w:top w:val="nil"/>
                <w:left w:val="nil"/>
                <w:bottom w:val="nil"/>
                <w:right w:val="nil"/>
                <w:between w:val="nil"/>
              </w:pBdr>
              <w:spacing w:line="240" w:lineRule="auto"/>
              <w:rPr>
                <w:rFonts w:ascii="Calibri" w:eastAsia="Calibri" w:hAnsi="Calibri" w:cs="Calibri"/>
                <w:color w:val="111115"/>
                <w:shd w:val="clear" w:color="auto" w:fill="C9DAF8"/>
              </w:rPr>
            </w:pPr>
            <w:r>
              <w:rPr>
                <w:rFonts w:ascii="Calibri" w:eastAsia="Calibri" w:hAnsi="Calibri" w:cs="Calibri"/>
                <w:color w:val="111115"/>
                <w:shd w:val="clear" w:color="auto" w:fill="C9DAF8"/>
              </w:rPr>
              <w:t>karbonlábnyom mérés, kibocsátás csökkentés</w:t>
            </w:r>
          </w:p>
        </w:tc>
        <w:tc>
          <w:tcPr>
            <w:tcW w:w="289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4E843BF"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rPr>
              <w:t xml:space="preserve"> </w:t>
            </w:r>
            <w:hyperlink r:id="rId134">
              <w:r>
                <w:rPr>
                  <w:rFonts w:ascii="Calibri" w:eastAsia="Calibri" w:hAnsi="Calibri" w:cs="Calibri"/>
                  <w:color w:val="1155CC"/>
                  <w:u w:val="single"/>
                </w:rPr>
                <w:t>https://zerokarbon.hu/</w:t>
              </w:r>
            </w:hyperlink>
          </w:p>
        </w:tc>
      </w:tr>
      <w:tr w:rsidR="003E45D5" w14:paraId="1D535A7F" w14:textId="77777777">
        <w:trPr>
          <w:trHeight w:val="385"/>
        </w:trPr>
        <w:tc>
          <w:tcPr>
            <w:tcW w:w="261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98FB338" w14:textId="77777777" w:rsidR="003E45D5" w:rsidRDefault="003A0E87">
            <w:pPr>
              <w:spacing w:line="240" w:lineRule="auto"/>
              <w:jc w:val="both"/>
              <w:rPr>
                <w:rFonts w:ascii="Calibri" w:eastAsia="Calibri" w:hAnsi="Calibri" w:cs="Calibri"/>
                <w:color w:val="111115"/>
                <w:shd w:val="clear" w:color="auto" w:fill="C9DAF8"/>
              </w:rPr>
            </w:pPr>
            <w:proofErr w:type="spellStart"/>
            <w:r>
              <w:rPr>
                <w:rFonts w:ascii="Calibri" w:eastAsia="Calibri" w:hAnsi="Calibri" w:cs="Calibri"/>
              </w:rPr>
              <w:t>Denkstatt</w:t>
            </w:r>
            <w:proofErr w:type="spellEnd"/>
            <w:r>
              <w:rPr>
                <w:rFonts w:ascii="Calibri" w:eastAsia="Calibri" w:hAnsi="Calibri" w:cs="Calibri"/>
              </w:rPr>
              <w:t xml:space="preserve"> </w:t>
            </w:r>
          </w:p>
        </w:tc>
        <w:tc>
          <w:tcPr>
            <w:tcW w:w="358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8DB49FA" w14:textId="77777777" w:rsidR="003E45D5" w:rsidRDefault="003A0E87">
            <w:pPr>
              <w:widowControl w:val="0"/>
              <w:pBdr>
                <w:top w:val="nil"/>
                <w:left w:val="nil"/>
                <w:bottom w:val="nil"/>
                <w:right w:val="nil"/>
                <w:between w:val="nil"/>
              </w:pBdr>
              <w:spacing w:line="240" w:lineRule="auto"/>
              <w:rPr>
                <w:rFonts w:ascii="Calibri" w:eastAsia="Calibri" w:hAnsi="Calibri" w:cs="Calibri"/>
                <w:color w:val="111115"/>
                <w:shd w:val="clear" w:color="auto" w:fill="C9DAF8"/>
              </w:rPr>
            </w:pPr>
            <w:r>
              <w:rPr>
                <w:rFonts w:ascii="Calibri" w:eastAsia="Calibri" w:hAnsi="Calibri" w:cs="Calibri"/>
                <w:color w:val="111115"/>
                <w:shd w:val="clear" w:color="auto" w:fill="C9DAF8"/>
              </w:rPr>
              <w:t>karbonlábnyom mérés, kibocsátás csökkentés</w:t>
            </w:r>
          </w:p>
        </w:tc>
        <w:tc>
          <w:tcPr>
            <w:tcW w:w="289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FB1E579" w14:textId="77777777" w:rsidR="003E45D5" w:rsidRDefault="004D4BFA">
            <w:pPr>
              <w:spacing w:line="240" w:lineRule="auto"/>
              <w:jc w:val="both"/>
              <w:rPr>
                <w:rFonts w:ascii="Calibri" w:eastAsia="Calibri" w:hAnsi="Calibri" w:cs="Calibri"/>
              </w:rPr>
            </w:pPr>
            <w:hyperlink r:id="rId135">
              <w:r w:rsidR="003A0E87">
                <w:rPr>
                  <w:rFonts w:ascii="Calibri" w:eastAsia="Calibri" w:hAnsi="Calibri" w:cs="Calibri"/>
                  <w:color w:val="1155CC"/>
                  <w:u w:val="single"/>
                </w:rPr>
                <w:t>https://denkstatt.eu</w:t>
              </w:r>
            </w:hyperlink>
          </w:p>
          <w:p w14:paraId="06BD0AC8" w14:textId="77777777" w:rsidR="003E45D5" w:rsidRDefault="003E45D5">
            <w:pPr>
              <w:widowControl w:val="0"/>
              <w:pBdr>
                <w:top w:val="nil"/>
                <w:left w:val="nil"/>
                <w:bottom w:val="nil"/>
                <w:right w:val="nil"/>
                <w:between w:val="nil"/>
              </w:pBdr>
              <w:spacing w:line="240" w:lineRule="auto"/>
              <w:rPr>
                <w:rFonts w:ascii="Calibri" w:eastAsia="Calibri" w:hAnsi="Calibri" w:cs="Calibri"/>
                <w:shd w:val="clear" w:color="auto" w:fill="C9DAF8"/>
              </w:rPr>
            </w:pPr>
          </w:p>
        </w:tc>
      </w:tr>
    </w:tbl>
    <w:p w14:paraId="21C38AB0" w14:textId="77777777" w:rsidR="003E45D5" w:rsidRDefault="003E45D5">
      <w:pPr>
        <w:spacing w:line="240" w:lineRule="auto"/>
        <w:jc w:val="both"/>
        <w:rPr>
          <w:rFonts w:ascii="Calibri" w:eastAsia="Calibri" w:hAnsi="Calibri" w:cs="Calibri"/>
          <w:color w:val="111115"/>
          <w:shd w:val="clear" w:color="auto" w:fill="C9DAF8"/>
        </w:rPr>
      </w:pPr>
    </w:p>
    <w:p w14:paraId="65AC3F87" w14:textId="77777777" w:rsidR="003E45D5" w:rsidRDefault="003A0E87">
      <w:pPr>
        <w:spacing w:line="240" w:lineRule="auto"/>
        <w:ind w:left="720"/>
        <w:jc w:val="both"/>
        <w:rPr>
          <w:rFonts w:ascii="Calibri" w:eastAsia="Calibri" w:hAnsi="Calibri" w:cs="Calibri"/>
          <w:color w:val="111115"/>
          <w:shd w:val="clear" w:color="auto" w:fill="C9DAF8"/>
        </w:rPr>
      </w:pPr>
      <w:r>
        <w:br w:type="page"/>
      </w:r>
    </w:p>
    <w:p w14:paraId="1C0E03B9" w14:textId="77777777" w:rsidR="003E45D5" w:rsidRDefault="003E45D5">
      <w:pPr>
        <w:spacing w:line="240" w:lineRule="auto"/>
        <w:ind w:left="720"/>
        <w:jc w:val="both"/>
        <w:rPr>
          <w:rFonts w:ascii="Calibri" w:eastAsia="Calibri" w:hAnsi="Calibri" w:cs="Calibri"/>
          <w:color w:val="111115"/>
          <w:shd w:val="clear" w:color="auto" w:fill="C9DAF8"/>
        </w:rPr>
      </w:pPr>
    </w:p>
    <w:p w14:paraId="60B19657" w14:textId="77777777" w:rsidR="003E45D5" w:rsidRDefault="003A0E87" w:rsidP="003A0E87">
      <w:pPr>
        <w:pStyle w:val="Cmsor2"/>
        <w:numPr>
          <w:ilvl w:val="0"/>
          <w:numId w:val="0"/>
        </w:numPr>
        <w:pBdr>
          <w:top w:val="single" w:sz="8" w:space="2" w:color="000000"/>
          <w:left w:val="single" w:sz="8" w:space="2" w:color="000000"/>
          <w:bottom w:val="single" w:sz="8" w:space="2" w:color="000000"/>
          <w:right w:val="single" w:sz="8" w:space="2" w:color="000000"/>
        </w:pBdr>
        <w:shd w:val="clear" w:color="auto" w:fill="6D9EEB"/>
        <w:spacing w:line="240" w:lineRule="auto"/>
        <w:jc w:val="both"/>
        <w:rPr>
          <w:sz w:val="32"/>
          <w:szCs w:val="32"/>
        </w:rPr>
      </w:pPr>
      <w:bookmarkStart w:id="30" w:name="_heading=h.ak2aegt7osp1" w:colFirst="0" w:colLast="0"/>
      <w:bookmarkEnd w:id="30"/>
      <w:r>
        <w:rPr>
          <w:sz w:val="32"/>
          <w:szCs w:val="32"/>
        </w:rPr>
        <w:t>TÁRSADALMI PILLÉR</w:t>
      </w:r>
    </w:p>
    <w:p w14:paraId="17E1620C" w14:textId="77777777" w:rsidR="003E45D5" w:rsidRDefault="003A0E87">
      <w:pPr>
        <w:spacing w:line="240" w:lineRule="auto"/>
        <w:jc w:val="both"/>
        <w:rPr>
          <w:rFonts w:ascii="Calibri" w:eastAsia="Calibri" w:hAnsi="Calibri" w:cs="Calibri"/>
          <w:highlight w:val="white"/>
        </w:rPr>
      </w:pPr>
      <w:r>
        <w:rPr>
          <w:rFonts w:ascii="Calibri" w:eastAsia="Calibri" w:hAnsi="Calibri" w:cs="Calibri"/>
          <w:highlight w:val="white"/>
        </w:rPr>
        <w:t xml:space="preserve">A </w:t>
      </w:r>
      <w:proofErr w:type="spellStart"/>
      <w:r>
        <w:rPr>
          <w:rFonts w:ascii="Calibri" w:eastAsia="Calibri" w:hAnsi="Calibri" w:cs="Calibri"/>
          <w:highlight w:val="white"/>
        </w:rPr>
        <w:t>ta</w:t>
      </w:r>
      <w:proofErr w:type="spellEnd"/>
      <w:r>
        <w:rPr>
          <w:rFonts w:ascii="Calibri" w:eastAsia="Calibri" w:hAnsi="Calibri" w:cs="Calibri"/>
          <w:highlight w:val="white"/>
        </w:rPr>
        <w:t>́</w:t>
      </w:r>
      <w:proofErr w:type="spellStart"/>
      <w:r>
        <w:rPr>
          <w:rFonts w:ascii="Calibri" w:eastAsia="Calibri" w:hAnsi="Calibri" w:cs="Calibri"/>
          <w:highlight w:val="white"/>
        </w:rPr>
        <w:t>rsadalmi</w:t>
      </w:r>
      <w:proofErr w:type="spellEnd"/>
      <w:r>
        <w:rPr>
          <w:rFonts w:ascii="Calibri" w:eastAsia="Calibri" w:hAnsi="Calibri" w:cs="Calibri"/>
          <w:highlight w:val="white"/>
        </w:rPr>
        <w:t xml:space="preserve"> pillér </w:t>
      </w:r>
      <w:proofErr w:type="spellStart"/>
      <w:r>
        <w:rPr>
          <w:rFonts w:ascii="Calibri" w:eastAsia="Calibri" w:hAnsi="Calibri" w:cs="Calibri"/>
          <w:highlight w:val="white"/>
        </w:rPr>
        <w:t>ko</w:t>
      </w:r>
      <w:proofErr w:type="spellEnd"/>
      <w:r>
        <w:rPr>
          <w:rFonts w:ascii="Calibri" w:eastAsia="Calibri" w:hAnsi="Calibri" w:cs="Calibri"/>
          <w:highlight w:val="white"/>
        </w:rPr>
        <w:t>̈</w:t>
      </w:r>
      <w:proofErr w:type="spellStart"/>
      <w:r>
        <w:rPr>
          <w:rFonts w:ascii="Calibri" w:eastAsia="Calibri" w:hAnsi="Calibri" w:cs="Calibri"/>
          <w:highlight w:val="white"/>
        </w:rPr>
        <w:t>zpontja</w:t>
      </w:r>
      <w:proofErr w:type="spellEnd"/>
      <w:r>
        <w:rPr>
          <w:rFonts w:ascii="Calibri" w:eastAsia="Calibri" w:hAnsi="Calibri" w:cs="Calibri"/>
          <w:highlight w:val="white"/>
        </w:rPr>
        <w:t>́</w:t>
      </w:r>
      <w:proofErr w:type="spellStart"/>
      <w:r>
        <w:rPr>
          <w:rFonts w:ascii="Calibri" w:eastAsia="Calibri" w:hAnsi="Calibri" w:cs="Calibri"/>
          <w:highlight w:val="white"/>
        </w:rPr>
        <w:t>ban</w:t>
      </w:r>
      <w:proofErr w:type="spellEnd"/>
      <w:r>
        <w:rPr>
          <w:rFonts w:ascii="Calibri" w:eastAsia="Calibri" w:hAnsi="Calibri" w:cs="Calibri"/>
          <w:highlight w:val="white"/>
        </w:rPr>
        <w:t xml:space="preserve"> az egyén és a </w:t>
      </w:r>
      <w:proofErr w:type="spellStart"/>
      <w:r>
        <w:rPr>
          <w:rFonts w:ascii="Calibri" w:eastAsia="Calibri" w:hAnsi="Calibri" w:cs="Calibri"/>
          <w:highlight w:val="white"/>
        </w:rPr>
        <w:t>ko</w:t>
      </w:r>
      <w:proofErr w:type="spellEnd"/>
      <w:r>
        <w:rPr>
          <w:rFonts w:ascii="Calibri" w:eastAsia="Calibri" w:hAnsi="Calibri" w:cs="Calibri"/>
          <w:highlight w:val="white"/>
        </w:rPr>
        <w:t>̈</w:t>
      </w:r>
      <w:proofErr w:type="spellStart"/>
      <w:r>
        <w:rPr>
          <w:rFonts w:ascii="Calibri" w:eastAsia="Calibri" w:hAnsi="Calibri" w:cs="Calibri"/>
          <w:highlight w:val="white"/>
        </w:rPr>
        <w:t>zo</w:t>
      </w:r>
      <w:proofErr w:type="spellEnd"/>
      <w:r>
        <w:rPr>
          <w:rFonts w:ascii="Calibri" w:eastAsia="Calibri" w:hAnsi="Calibri" w:cs="Calibri"/>
          <w:highlight w:val="white"/>
        </w:rPr>
        <w:t>̈</w:t>
      </w:r>
      <w:proofErr w:type="spellStart"/>
      <w:r>
        <w:rPr>
          <w:rFonts w:ascii="Calibri" w:eastAsia="Calibri" w:hAnsi="Calibri" w:cs="Calibri"/>
          <w:highlight w:val="white"/>
        </w:rPr>
        <w:t>sse</w:t>
      </w:r>
      <w:proofErr w:type="spellEnd"/>
      <w:r>
        <w:rPr>
          <w:rFonts w:ascii="Calibri" w:eastAsia="Calibri" w:hAnsi="Calibri" w:cs="Calibri"/>
          <w:highlight w:val="white"/>
        </w:rPr>
        <w:t>́g á</w:t>
      </w:r>
      <w:proofErr w:type="spellStart"/>
      <w:r>
        <w:rPr>
          <w:rFonts w:ascii="Calibri" w:eastAsia="Calibri" w:hAnsi="Calibri" w:cs="Calibri"/>
          <w:highlight w:val="white"/>
        </w:rPr>
        <w:t>ll</w:t>
      </w:r>
      <w:proofErr w:type="spellEnd"/>
      <w:r>
        <w:rPr>
          <w:rFonts w:ascii="Calibri" w:eastAsia="Calibri" w:hAnsi="Calibri" w:cs="Calibri"/>
          <w:highlight w:val="white"/>
        </w:rPr>
        <w:t xml:space="preserve">. Egy </w:t>
      </w:r>
      <w:proofErr w:type="spellStart"/>
      <w:r>
        <w:rPr>
          <w:rFonts w:ascii="Calibri" w:eastAsia="Calibri" w:hAnsi="Calibri" w:cs="Calibri"/>
          <w:highlight w:val="white"/>
        </w:rPr>
        <w:t>va</w:t>
      </w:r>
      <w:proofErr w:type="spellEnd"/>
      <w:r>
        <w:rPr>
          <w:rFonts w:ascii="Calibri" w:eastAsia="Calibri" w:hAnsi="Calibri" w:cs="Calibri"/>
          <w:highlight w:val="white"/>
        </w:rPr>
        <w:t>́</w:t>
      </w:r>
      <w:proofErr w:type="spellStart"/>
      <w:r>
        <w:rPr>
          <w:rFonts w:ascii="Calibri" w:eastAsia="Calibri" w:hAnsi="Calibri" w:cs="Calibri"/>
          <w:highlight w:val="white"/>
        </w:rPr>
        <w:t>llalat</w:t>
      </w:r>
      <w:proofErr w:type="spellEnd"/>
      <w:r>
        <w:rPr>
          <w:rFonts w:ascii="Calibri" w:eastAsia="Calibri" w:hAnsi="Calibri" w:cs="Calibri"/>
          <w:highlight w:val="white"/>
        </w:rPr>
        <w:t xml:space="preserve"> szempontjá</w:t>
      </w:r>
      <w:proofErr w:type="spellStart"/>
      <w:r>
        <w:rPr>
          <w:rFonts w:ascii="Calibri" w:eastAsia="Calibri" w:hAnsi="Calibri" w:cs="Calibri"/>
          <w:highlight w:val="white"/>
        </w:rPr>
        <w:t>bo</w:t>
      </w:r>
      <w:proofErr w:type="spellEnd"/>
      <w:r>
        <w:rPr>
          <w:rFonts w:ascii="Calibri" w:eastAsia="Calibri" w:hAnsi="Calibri" w:cs="Calibri"/>
          <w:highlight w:val="white"/>
        </w:rPr>
        <w:t xml:space="preserve">́l a </w:t>
      </w:r>
      <w:proofErr w:type="spellStart"/>
      <w:r>
        <w:rPr>
          <w:rFonts w:ascii="Calibri" w:eastAsia="Calibri" w:hAnsi="Calibri" w:cs="Calibri"/>
          <w:highlight w:val="white"/>
        </w:rPr>
        <w:t>ta</w:t>
      </w:r>
      <w:proofErr w:type="spellEnd"/>
      <w:r>
        <w:rPr>
          <w:rFonts w:ascii="Calibri" w:eastAsia="Calibri" w:hAnsi="Calibri" w:cs="Calibri"/>
          <w:highlight w:val="white"/>
        </w:rPr>
        <w:t>́</w:t>
      </w:r>
      <w:proofErr w:type="spellStart"/>
      <w:r>
        <w:rPr>
          <w:rFonts w:ascii="Calibri" w:eastAsia="Calibri" w:hAnsi="Calibri" w:cs="Calibri"/>
          <w:highlight w:val="white"/>
        </w:rPr>
        <w:t>rsadalmi</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fenntarthato</w:t>
      </w:r>
      <w:proofErr w:type="spellEnd"/>
      <w:r>
        <w:rPr>
          <w:rFonts w:ascii="Calibri" w:eastAsia="Calibri" w:hAnsi="Calibri" w:cs="Calibri"/>
          <w:highlight w:val="white"/>
        </w:rPr>
        <w:t>́</w:t>
      </w:r>
      <w:proofErr w:type="spellStart"/>
      <w:r>
        <w:rPr>
          <w:rFonts w:ascii="Calibri" w:eastAsia="Calibri" w:hAnsi="Calibri" w:cs="Calibri"/>
          <w:highlight w:val="white"/>
        </w:rPr>
        <w:t>sa</w:t>
      </w:r>
      <w:proofErr w:type="spellEnd"/>
      <w:r>
        <w:rPr>
          <w:rFonts w:ascii="Calibri" w:eastAsia="Calibri" w:hAnsi="Calibri" w:cs="Calibri"/>
          <w:highlight w:val="white"/>
        </w:rPr>
        <w:t xml:space="preserve">́g a </w:t>
      </w:r>
      <w:proofErr w:type="spellStart"/>
      <w:r>
        <w:rPr>
          <w:rFonts w:ascii="Calibri" w:eastAsia="Calibri" w:hAnsi="Calibri" w:cs="Calibri"/>
          <w:highlight w:val="white"/>
        </w:rPr>
        <w:t>va</w:t>
      </w:r>
      <w:proofErr w:type="spellEnd"/>
      <w:r>
        <w:rPr>
          <w:rFonts w:ascii="Calibri" w:eastAsia="Calibri" w:hAnsi="Calibri" w:cs="Calibri"/>
          <w:highlight w:val="white"/>
        </w:rPr>
        <w:t>́</w:t>
      </w:r>
      <w:proofErr w:type="spellStart"/>
      <w:r>
        <w:rPr>
          <w:rFonts w:ascii="Calibri" w:eastAsia="Calibri" w:hAnsi="Calibri" w:cs="Calibri"/>
          <w:highlight w:val="white"/>
        </w:rPr>
        <w:t>llalatok</w:t>
      </w:r>
      <w:proofErr w:type="spellEnd"/>
      <w:r>
        <w:rPr>
          <w:rFonts w:ascii="Calibri" w:eastAsia="Calibri" w:hAnsi="Calibri" w:cs="Calibri"/>
          <w:highlight w:val="white"/>
        </w:rPr>
        <w:t xml:space="preserve"> egyénekre és közösségekre, valamint a </w:t>
      </w:r>
      <w:proofErr w:type="spellStart"/>
      <w:r>
        <w:rPr>
          <w:rFonts w:ascii="Calibri" w:eastAsia="Calibri" w:hAnsi="Calibri" w:cs="Calibri"/>
          <w:highlight w:val="white"/>
        </w:rPr>
        <w:t>ta</w:t>
      </w:r>
      <w:proofErr w:type="spellEnd"/>
      <w:r>
        <w:rPr>
          <w:rFonts w:ascii="Calibri" w:eastAsia="Calibri" w:hAnsi="Calibri" w:cs="Calibri"/>
          <w:highlight w:val="white"/>
        </w:rPr>
        <w:t>́</w:t>
      </w:r>
      <w:proofErr w:type="spellStart"/>
      <w:r>
        <w:rPr>
          <w:rFonts w:ascii="Calibri" w:eastAsia="Calibri" w:hAnsi="Calibri" w:cs="Calibri"/>
          <w:highlight w:val="white"/>
        </w:rPr>
        <w:t>rsadalom</w:t>
      </w:r>
      <w:proofErr w:type="spellEnd"/>
      <w:r>
        <w:rPr>
          <w:rFonts w:ascii="Calibri" w:eastAsia="Calibri" w:hAnsi="Calibri" w:cs="Calibri"/>
          <w:highlight w:val="white"/>
        </w:rPr>
        <w:t xml:space="preserve"> egészére gyakorolt </w:t>
      </w:r>
      <w:proofErr w:type="spellStart"/>
      <w:r>
        <w:rPr>
          <w:rFonts w:ascii="Calibri" w:eastAsia="Calibri" w:hAnsi="Calibri" w:cs="Calibri"/>
          <w:highlight w:val="white"/>
        </w:rPr>
        <w:t>hata</w:t>
      </w:r>
      <w:proofErr w:type="spellEnd"/>
      <w:r>
        <w:rPr>
          <w:rFonts w:ascii="Calibri" w:eastAsia="Calibri" w:hAnsi="Calibri" w:cs="Calibri"/>
          <w:highlight w:val="white"/>
        </w:rPr>
        <w:t>́</w:t>
      </w:r>
      <w:proofErr w:type="spellStart"/>
      <w:r>
        <w:rPr>
          <w:rFonts w:ascii="Calibri" w:eastAsia="Calibri" w:hAnsi="Calibri" w:cs="Calibri"/>
          <w:highlight w:val="white"/>
        </w:rPr>
        <w:t>sainak</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mege</w:t>
      </w:r>
      <w:proofErr w:type="spellEnd"/>
      <w:r>
        <w:rPr>
          <w:rFonts w:ascii="Calibri" w:eastAsia="Calibri" w:hAnsi="Calibri" w:cs="Calibri"/>
          <w:highlight w:val="white"/>
        </w:rPr>
        <w:t>́</w:t>
      </w:r>
      <w:proofErr w:type="spellStart"/>
      <w:r>
        <w:rPr>
          <w:rFonts w:ascii="Calibri" w:eastAsia="Calibri" w:hAnsi="Calibri" w:cs="Calibri"/>
          <w:highlight w:val="white"/>
        </w:rPr>
        <w:t>rte</w:t>
      </w:r>
      <w:proofErr w:type="spellEnd"/>
      <w:r>
        <w:rPr>
          <w:rFonts w:ascii="Calibri" w:eastAsia="Calibri" w:hAnsi="Calibri" w:cs="Calibri"/>
          <w:highlight w:val="white"/>
        </w:rPr>
        <w:t>́sé</w:t>
      </w:r>
      <w:proofErr w:type="spellStart"/>
      <w:r>
        <w:rPr>
          <w:rFonts w:ascii="Calibri" w:eastAsia="Calibri" w:hAnsi="Calibri" w:cs="Calibri"/>
          <w:highlight w:val="white"/>
        </w:rPr>
        <w:t>ro</w:t>
      </w:r>
      <w:proofErr w:type="spellEnd"/>
      <w:r>
        <w:rPr>
          <w:rFonts w:ascii="Calibri" w:eastAsia="Calibri" w:hAnsi="Calibri" w:cs="Calibri"/>
          <w:highlight w:val="white"/>
        </w:rPr>
        <w:t xml:space="preserve">̋l </w:t>
      </w:r>
      <w:proofErr w:type="spellStart"/>
      <w:r>
        <w:rPr>
          <w:rFonts w:ascii="Calibri" w:eastAsia="Calibri" w:hAnsi="Calibri" w:cs="Calibri"/>
          <w:highlight w:val="white"/>
        </w:rPr>
        <w:t>szo</w:t>
      </w:r>
      <w:proofErr w:type="spellEnd"/>
      <w:r>
        <w:rPr>
          <w:rFonts w:ascii="Calibri" w:eastAsia="Calibri" w:hAnsi="Calibri" w:cs="Calibri"/>
          <w:highlight w:val="white"/>
        </w:rPr>
        <w:t>́l. Ide tartoznak az emberi jogok, az egé</w:t>
      </w:r>
      <w:proofErr w:type="spellStart"/>
      <w:r>
        <w:rPr>
          <w:rFonts w:ascii="Calibri" w:eastAsia="Calibri" w:hAnsi="Calibri" w:cs="Calibri"/>
          <w:highlight w:val="white"/>
        </w:rPr>
        <w:t>szse</w:t>
      </w:r>
      <w:proofErr w:type="spellEnd"/>
      <w:r>
        <w:rPr>
          <w:rFonts w:ascii="Calibri" w:eastAsia="Calibri" w:hAnsi="Calibri" w:cs="Calibri"/>
          <w:highlight w:val="white"/>
        </w:rPr>
        <w:t xml:space="preserve">́g, a </w:t>
      </w:r>
      <w:proofErr w:type="spellStart"/>
      <w:r>
        <w:rPr>
          <w:rFonts w:ascii="Calibri" w:eastAsia="Calibri" w:hAnsi="Calibri" w:cs="Calibri"/>
          <w:highlight w:val="white"/>
        </w:rPr>
        <w:t>biztonsa</w:t>
      </w:r>
      <w:proofErr w:type="spellEnd"/>
      <w:r>
        <w:rPr>
          <w:rFonts w:ascii="Calibri" w:eastAsia="Calibri" w:hAnsi="Calibri" w:cs="Calibri"/>
          <w:highlight w:val="white"/>
        </w:rPr>
        <w:t xml:space="preserve">́g, a </w:t>
      </w:r>
      <w:proofErr w:type="spellStart"/>
      <w:r>
        <w:rPr>
          <w:rFonts w:ascii="Calibri" w:eastAsia="Calibri" w:hAnsi="Calibri" w:cs="Calibri"/>
          <w:highlight w:val="white"/>
        </w:rPr>
        <w:t>jo</w:t>
      </w:r>
      <w:proofErr w:type="spellEnd"/>
      <w:r>
        <w:rPr>
          <w:rFonts w:ascii="Calibri" w:eastAsia="Calibri" w:hAnsi="Calibri" w:cs="Calibri"/>
          <w:highlight w:val="white"/>
        </w:rPr>
        <w:t xml:space="preserve">́lét, a </w:t>
      </w:r>
      <w:proofErr w:type="spellStart"/>
      <w:r>
        <w:rPr>
          <w:rFonts w:ascii="Calibri" w:eastAsia="Calibri" w:hAnsi="Calibri" w:cs="Calibri"/>
          <w:highlight w:val="white"/>
        </w:rPr>
        <w:t>sokszi</w:t>
      </w:r>
      <w:proofErr w:type="spellEnd"/>
      <w:r>
        <w:rPr>
          <w:rFonts w:ascii="Calibri" w:eastAsia="Calibri" w:hAnsi="Calibri" w:cs="Calibri"/>
          <w:highlight w:val="white"/>
        </w:rPr>
        <w:t>́</w:t>
      </w:r>
      <w:proofErr w:type="spellStart"/>
      <w:r>
        <w:rPr>
          <w:rFonts w:ascii="Calibri" w:eastAsia="Calibri" w:hAnsi="Calibri" w:cs="Calibri"/>
          <w:highlight w:val="white"/>
        </w:rPr>
        <w:t>nu</w:t>
      </w:r>
      <w:proofErr w:type="spellEnd"/>
      <w:r>
        <w:rPr>
          <w:rFonts w:ascii="Calibri" w:eastAsia="Calibri" w:hAnsi="Calibri" w:cs="Calibri"/>
          <w:highlight w:val="white"/>
        </w:rPr>
        <w:t xml:space="preserve">̋ség, a </w:t>
      </w:r>
      <w:proofErr w:type="spellStart"/>
      <w:r>
        <w:rPr>
          <w:rFonts w:ascii="Calibri" w:eastAsia="Calibri" w:hAnsi="Calibri" w:cs="Calibri"/>
          <w:highlight w:val="white"/>
        </w:rPr>
        <w:t>me</w:t>
      </w:r>
      <w:proofErr w:type="spellEnd"/>
      <w:r>
        <w:rPr>
          <w:rFonts w:ascii="Calibri" w:eastAsia="Calibri" w:hAnsi="Calibri" w:cs="Calibri"/>
          <w:highlight w:val="white"/>
        </w:rPr>
        <w:t>́</w:t>
      </w:r>
      <w:proofErr w:type="spellStart"/>
      <w:r>
        <w:rPr>
          <w:rFonts w:ascii="Calibri" w:eastAsia="Calibri" w:hAnsi="Calibri" w:cs="Calibri"/>
          <w:highlight w:val="white"/>
        </w:rPr>
        <w:t>lta</w:t>
      </w:r>
      <w:proofErr w:type="spellEnd"/>
      <w:r>
        <w:rPr>
          <w:rFonts w:ascii="Calibri" w:eastAsia="Calibri" w:hAnsi="Calibri" w:cs="Calibri"/>
          <w:highlight w:val="white"/>
        </w:rPr>
        <w:t>́</w:t>
      </w:r>
      <w:proofErr w:type="spellStart"/>
      <w:r>
        <w:rPr>
          <w:rFonts w:ascii="Calibri" w:eastAsia="Calibri" w:hAnsi="Calibri" w:cs="Calibri"/>
          <w:highlight w:val="white"/>
        </w:rPr>
        <w:t>nyossa</w:t>
      </w:r>
      <w:proofErr w:type="spellEnd"/>
      <w:r>
        <w:rPr>
          <w:rFonts w:ascii="Calibri" w:eastAsia="Calibri" w:hAnsi="Calibri" w:cs="Calibri"/>
          <w:highlight w:val="white"/>
        </w:rPr>
        <w:t>́g, a munka és a magáné</w:t>
      </w:r>
      <w:proofErr w:type="spellStart"/>
      <w:r>
        <w:rPr>
          <w:rFonts w:ascii="Calibri" w:eastAsia="Calibri" w:hAnsi="Calibri" w:cs="Calibri"/>
          <w:highlight w:val="white"/>
        </w:rPr>
        <w:t>let</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egyensu</w:t>
      </w:r>
      <w:proofErr w:type="spellEnd"/>
      <w:r>
        <w:rPr>
          <w:rFonts w:ascii="Calibri" w:eastAsia="Calibri" w:hAnsi="Calibri" w:cs="Calibri"/>
          <w:highlight w:val="white"/>
        </w:rPr>
        <w:t>́</w:t>
      </w:r>
      <w:proofErr w:type="spellStart"/>
      <w:r>
        <w:rPr>
          <w:rFonts w:ascii="Calibri" w:eastAsia="Calibri" w:hAnsi="Calibri" w:cs="Calibri"/>
          <w:highlight w:val="white"/>
        </w:rPr>
        <w:t>lya</w:t>
      </w:r>
      <w:proofErr w:type="spellEnd"/>
      <w:r>
        <w:rPr>
          <w:rFonts w:ascii="Calibri" w:eastAsia="Calibri" w:hAnsi="Calibri" w:cs="Calibri"/>
          <w:highlight w:val="white"/>
        </w:rPr>
        <w:t xml:space="preserve">, a </w:t>
      </w:r>
      <w:proofErr w:type="spellStart"/>
      <w:r>
        <w:rPr>
          <w:rFonts w:ascii="Calibri" w:eastAsia="Calibri" w:hAnsi="Calibri" w:cs="Calibri"/>
          <w:highlight w:val="white"/>
        </w:rPr>
        <w:t>ko</w:t>
      </w:r>
      <w:proofErr w:type="spellEnd"/>
      <w:r>
        <w:rPr>
          <w:rFonts w:ascii="Calibri" w:eastAsia="Calibri" w:hAnsi="Calibri" w:cs="Calibri"/>
          <w:highlight w:val="white"/>
        </w:rPr>
        <w:t>̈</w:t>
      </w:r>
      <w:proofErr w:type="spellStart"/>
      <w:r>
        <w:rPr>
          <w:rFonts w:ascii="Calibri" w:eastAsia="Calibri" w:hAnsi="Calibri" w:cs="Calibri"/>
          <w:highlight w:val="white"/>
        </w:rPr>
        <w:t>zo</w:t>
      </w:r>
      <w:proofErr w:type="spellEnd"/>
      <w:r>
        <w:rPr>
          <w:rFonts w:ascii="Calibri" w:eastAsia="Calibri" w:hAnsi="Calibri" w:cs="Calibri"/>
          <w:highlight w:val="white"/>
        </w:rPr>
        <w:t>̈</w:t>
      </w:r>
      <w:proofErr w:type="spellStart"/>
      <w:r>
        <w:rPr>
          <w:rFonts w:ascii="Calibri" w:eastAsia="Calibri" w:hAnsi="Calibri" w:cs="Calibri"/>
          <w:highlight w:val="white"/>
        </w:rPr>
        <w:t>sse</w:t>
      </w:r>
      <w:proofErr w:type="spellEnd"/>
      <w:r>
        <w:rPr>
          <w:rFonts w:ascii="Calibri" w:eastAsia="Calibri" w:hAnsi="Calibri" w:cs="Calibri"/>
          <w:highlight w:val="white"/>
        </w:rPr>
        <w:t>́</w:t>
      </w:r>
      <w:proofErr w:type="spellStart"/>
      <w:r>
        <w:rPr>
          <w:rFonts w:ascii="Calibri" w:eastAsia="Calibri" w:hAnsi="Calibri" w:cs="Calibri"/>
          <w:highlight w:val="white"/>
        </w:rPr>
        <w:t>gi</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szerepva</w:t>
      </w:r>
      <w:proofErr w:type="spellEnd"/>
      <w:r>
        <w:rPr>
          <w:rFonts w:ascii="Calibri" w:eastAsia="Calibri" w:hAnsi="Calibri" w:cs="Calibri"/>
          <w:highlight w:val="white"/>
        </w:rPr>
        <w:t>́</w:t>
      </w:r>
      <w:proofErr w:type="spellStart"/>
      <w:r>
        <w:rPr>
          <w:rFonts w:ascii="Calibri" w:eastAsia="Calibri" w:hAnsi="Calibri" w:cs="Calibri"/>
          <w:highlight w:val="white"/>
        </w:rPr>
        <w:t>llala</w:t>
      </w:r>
      <w:proofErr w:type="spellEnd"/>
      <w:r>
        <w:rPr>
          <w:rFonts w:ascii="Calibri" w:eastAsia="Calibri" w:hAnsi="Calibri" w:cs="Calibri"/>
          <w:highlight w:val="white"/>
        </w:rPr>
        <w:t xml:space="preserve">́s, a </w:t>
      </w:r>
      <w:proofErr w:type="spellStart"/>
      <w:r>
        <w:rPr>
          <w:rFonts w:ascii="Calibri" w:eastAsia="Calibri" w:hAnsi="Calibri" w:cs="Calibri"/>
          <w:highlight w:val="white"/>
        </w:rPr>
        <w:t>jo</w:t>
      </w:r>
      <w:proofErr w:type="spellEnd"/>
      <w:r>
        <w:rPr>
          <w:rFonts w:ascii="Calibri" w:eastAsia="Calibri" w:hAnsi="Calibri" w:cs="Calibri"/>
          <w:highlight w:val="white"/>
        </w:rPr>
        <w:t>́té</w:t>
      </w:r>
      <w:proofErr w:type="spellStart"/>
      <w:r>
        <w:rPr>
          <w:rFonts w:ascii="Calibri" w:eastAsia="Calibri" w:hAnsi="Calibri" w:cs="Calibri"/>
          <w:highlight w:val="white"/>
        </w:rPr>
        <w:t>konykoda</w:t>
      </w:r>
      <w:proofErr w:type="spellEnd"/>
      <w:r>
        <w:rPr>
          <w:rFonts w:ascii="Calibri" w:eastAsia="Calibri" w:hAnsi="Calibri" w:cs="Calibri"/>
          <w:highlight w:val="white"/>
        </w:rPr>
        <w:t>́s, az ö</w:t>
      </w:r>
      <w:proofErr w:type="spellStart"/>
      <w:r>
        <w:rPr>
          <w:rFonts w:ascii="Calibri" w:eastAsia="Calibri" w:hAnsi="Calibri" w:cs="Calibri"/>
          <w:highlight w:val="white"/>
        </w:rPr>
        <w:t>nke</w:t>
      </w:r>
      <w:proofErr w:type="spellEnd"/>
      <w:r>
        <w:rPr>
          <w:rFonts w:ascii="Calibri" w:eastAsia="Calibri" w:hAnsi="Calibri" w:cs="Calibri"/>
          <w:highlight w:val="white"/>
        </w:rPr>
        <w:t>́</w:t>
      </w:r>
      <w:proofErr w:type="spellStart"/>
      <w:r>
        <w:rPr>
          <w:rFonts w:ascii="Calibri" w:eastAsia="Calibri" w:hAnsi="Calibri" w:cs="Calibri"/>
          <w:highlight w:val="white"/>
        </w:rPr>
        <w:t>ntesse</w:t>
      </w:r>
      <w:proofErr w:type="spellEnd"/>
      <w:r>
        <w:rPr>
          <w:rFonts w:ascii="Calibri" w:eastAsia="Calibri" w:hAnsi="Calibri" w:cs="Calibri"/>
          <w:highlight w:val="white"/>
        </w:rPr>
        <w:t xml:space="preserve">́g stb. A </w:t>
      </w:r>
      <w:proofErr w:type="spellStart"/>
      <w:r>
        <w:rPr>
          <w:rFonts w:ascii="Calibri" w:eastAsia="Calibri" w:hAnsi="Calibri" w:cs="Calibri"/>
          <w:highlight w:val="white"/>
        </w:rPr>
        <w:t>ta</w:t>
      </w:r>
      <w:proofErr w:type="spellEnd"/>
      <w:r>
        <w:rPr>
          <w:rFonts w:ascii="Calibri" w:eastAsia="Calibri" w:hAnsi="Calibri" w:cs="Calibri"/>
          <w:highlight w:val="white"/>
        </w:rPr>
        <w:t>́</w:t>
      </w:r>
      <w:proofErr w:type="spellStart"/>
      <w:r>
        <w:rPr>
          <w:rFonts w:ascii="Calibri" w:eastAsia="Calibri" w:hAnsi="Calibri" w:cs="Calibri"/>
          <w:highlight w:val="white"/>
        </w:rPr>
        <w:t>rsadalmi</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fenntarthato</w:t>
      </w:r>
      <w:proofErr w:type="spellEnd"/>
      <w:r>
        <w:rPr>
          <w:rFonts w:ascii="Calibri" w:eastAsia="Calibri" w:hAnsi="Calibri" w:cs="Calibri"/>
          <w:highlight w:val="white"/>
        </w:rPr>
        <w:t>́</w:t>
      </w:r>
      <w:proofErr w:type="spellStart"/>
      <w:r>
        <w:rPr>
          <w:rFonts w:ascii="Calibri" w:eastAsia="Calibri" w:hAnsi="Calibri" w:cs="Calibri"/>
          <w:highlight w:val="white"/>
        </w:rPr>
        <w:t>sa</w:t>
      </w:r>
      <w:proofErr w:type="spellEnd"/>
      <w:r>
        <w:rPr>
          <w:rFonts w:ascii="Calibri" w:eastAsia="Calibri" w:hAnsi="Calibri" w:cs="Calibri"/>
          <w:highlight w:val="white"/>
        </w:rPr>
        <w:t xml:space="preserve">́g </w:t>
      </w:r>
      <w:proofErr w:type="spellStart"/>
      <w:r>
        <w:rPr>
          <w:rFonts w:ascii="Calibri" w:eastAsia="Calibri" w:hAnsi="Calibri" w:cs="Calibri"/>
          <w:highlight w:val="white"/>
        </w:rPr>
        <w:t>ke</w:t>
      </w:r>
      <w:proofErr w:type="spellEnd"/>
      <w:r>
        <w:rPr>
          <w:rFonts w:ascii="Calibri" w:eastAsia="Calibri" w:hAnsi="Calibri" w:cs="Calibri"/>
          <w:highlight w:val="white"/>
        </w:rPr>
        <w:t>́</w:t>
      </w:r>
      <w:proofErr w:type="spellStart"/>
      <w:r>
        <w:rPr>
          <w:rFonts w:ascii="Calibri" w:eastAsia="Calibri" w:hAnsi="Calibri" w:cs="Calibri"/>
          <w:highlight w:val="white"/>
        </w:rPr>
        <w:t>rde</w:t>
      </w:r>
      <w:proofErr w:type="spellEnd"/>
      <w:r>
        <w:rPr>
          <w:rFonts w:ascii="Calibri" w:eastAsia="Calibri" w:hAnsi="Calibri" w:cs="Calibri"/>
          <w:highlight w:val="white"/>
        </w:rPr>
        <w:t>́</w:t>
      </w:r>
      <w:proofErr w:type="spellStart"/>
      <w:r>
        <w:rPr>
          <w:rFonts w:ascii="Calibri" w:eastAsia="Calibri" w:hAnsi="Calibri" w:cs="Calibri"/>
          <w:highlight w:val="white"/>
        </w:rPr>
        <w:t>sei</w:t>
      </w:r>
      <w:proofErr w:type="spellEnd"/>
      <w:r>
        <w:rPr>
          <w:rFonts w:ascii="Calibri" w:eastAsia="Calibri" w:hAnsi="Calibri" w:cs="Calibri"/>
          <w:highlight w:val="white"/>
        </w:rPr>
        <w:t xml:space="preserve"> nehezen </w:t>
      </w:r>
      <w:proofErr w:type="spellStart"/>
      <w:r>
        <w:rPr>
          <w:rFonts w:ascii="Calibri" w:eastAsia="Calibri" w:hAnsi="Calibri" w:cs="Calibri"/>
          <w:highlight w:val="white"/>
        </w:rPr>
        <w:t>me</w:t>
      </w:r>
      <w:proofErr w:type="spellEnd"/>
      <w:r>
        <w:rPr>
          <w:rFonts w:ascii="Calibri" w:eastAsia="Calibri" w:hAnsi="Calibri" w:cs="Calibri"/>
          <w:highlight w:val="white"/>
        </w:rPr>
        <w:t>́</w:t>
      </w:r>
      <w:proofErr w:type="spellStart"/>
      <w:r>
        <w:rPr>
          <w:rFonts w:ascii="Calibri" w:eastAsia="Calibri" w:hAnsi="Calibri" w:cs="Calibri"/>
          <w:highlight w:val="white"/>
        </w:rPr>
        <w:t>rheto</w:t>
      </w:r>
      <w:proofErr w:type="spellEnd"/>
      <w:r>
        <w:rPr>
          <w:rFonts w:ascii="Calibri" w:eastAsia="Calibri" w:hAnsi="Calibri" w:cs="Calibri"/>
          <w:highlight w:val="white"/>
        </w:rPr>
        <w:t xml:space="preserve">̋k, azonban </w:t>
      </w:r>
      <w:proofErr w:type="spellStart"/>
      <w:r>
        <w:rPr>
          <w:rFonts w:ascii="Calibri" w:eastAsia="Calibri" w:hAnsi="Calibri" w:cs="Calibri"/>
          <w:highlight w:val="white"/>
        </w:rPr>
        <w:t>relati</w:t>
      </w:r>
      <w:proofErr w:type="spellEnd"/>
      <w:r>
        <w:rPr>
          <w:rFonts w:ascii="Calibri" w:eastAsia="Calibri" w:hAnsi="Calibri" w:cs="Calibri"/>
          <w:highlight w:val="white"/>
        </w:rPr>
        <w:t xml:space="preserve">́v </w:t>
      </w:r>
      <w:proofErr w:type="spellStart"/>
      <w:r>
        <w:rPr>
          <w:rFonts w:ascii="Calibri" w:eastAsia="Calibri" w:hAnsi="Calibri" w:cs="Calibri"/>
          <w:highlight w:val="white"/>
        </w:rPr>
        <w:t>ko</w:t>
      </w:r>
      <w:proofErr w:type="spellEnd"/>
      <w:r>
        <w:rPr>
          <w:rFonts w:ascii="Calibri" w:eastAsia="Calibri" w:hAnsi="Calibri" w:cs="Calibri"/>
          <w:highlight w:val="white"/>
        </w:rPr>
        <w:t>̈</w:t>
      </w:r>
      <w:proofErr w:type="spellStart"/>
      <w:r>
        <w:rPr>
          <w:rFonts w:ascii="Calibri" w:eastAsia="Calibri" w:hAnsi="Calibri" w:cs="Calibri"/>
          <w:highlight w:val="white"/>
        </w:rPr>
        <w:t>nnyen</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beazonosi</w:t>
      </w:r>
      <w:proofErr w:type="spellEnd"/>
      <w:r>
        <w:rPr>
          <w:rFonts w:ascii="Calibri" w:eastAsia="Calibri" w:hAnsi="Calibri" w:cs="Calibri"/>
          <w:highlight w:val="white"/>
        </w:rPr>
        <w:t>́</w:t>
      </w:r>
      <w:proofErr w:type="spellStart"/>
      <w:r>
        <w:rPr>
          <w:rFonts w:ascii="Calibri" w:eastAsia="Calibri" w:hAnsi="Calibri" w:cs="Calibri"/>
          <w:highlight w:val="white"/>
        </w:rPr>
        <w:t>thato</w:t>
      </w:r>
      <w:proofErr w:type="spellEnd"/>
      <w:r>
        <w:rPr>
          <w:rFonts w:ascii="Calibri" w:eastAsia="Calibri" w:hAnsi="Calibri" w:cs="Calibri"/>
          <w:highlight w:val="white"/>
        </w:rPr>
        <w:t>́k. </w:t>
      </w:r>
    </w:p>
    <w:p w14:paraId="3C7B230D" w14:textId="77777777" w:rsidR="003E45D5" w:rsidRDefault="003E45D5">
      <w:pPr>
        <w:spacing w:line="240" w:lineRule="auto"/>
        <w:jc w:val="both"/>
        <w:rPr>
          <w:rFonts w:ascii="Calibri" w:eastAsia="Calibri" w:hAnsi="Calibri" w:cs="Calibri"/>
        </w:rPr>
      </w:pPr>
    </w:p>
    <w:p w14:paraId="5AFC8881" w14:textId="77777777" w:rsidR="003E45D5" w:rsidRDefault="003A0E87">
      <w:pPr>
        <w:spacing w:line="240" w:lineRule="auto"/>
        <w:jc w:val="both"/>
      </w:pPr>
      <w:r>
        <w:rPr>
          <w:rFonts w:ascii="Calibri" w:eastAsia="Calibri" w:hAnsi="Calibri" w:cs="Calibri"/>
        </w:rPr>
        <w:t>Világszerte egyre nagyobb igény van a változásra, amit a COVID-járvány csak még jobban felerősített. A fogyasztók, a munkavállalók, a befektetők a társadalmi problémák megoldását, a társadalom különböző rétegeinek megsegítését várják a vállalatoktól. </w:t>
      </w:r>
    </w:p>
    <w:p w14:paraId="250DB473" w14:textId="77777777" w:rsidR="003E45D5" w:rsidRDefault="003E45D5">
      <w:pPr>
        <w:pStyle w:val="Cmsor3"/>
        <w:spacing w:line="240" w:lineRule="auto"/>
        <w:ind w:left="0" w:firstLine="0"/>
        <w:jc w:val="both"/>
      </w:pPr>
      <w:bookmarkStart w:id="31" w:name="_heading=h.vx704rggb7x7" w:colFirst="0" w:colLast="0"/>
      <w:bookmarkEnd w:id="31"/>
    </w:p>
    <w:p w14:paraId="19D075B9" w14:textId="77777777" w:rsidR="003E45D5" w:rsidRDefault="003A0E87">
      <w:pPr>
        <w:pStyle w:val="Cmsor3"/>
        <w:spacing w:line="240" w:lineRule="auto"/>
        <w:ind w:left="0" w:firstLine="0"/>
        <w:jc w:val="both"/>
      </w:pPr>
      <w:bookmarkStart w:id="32" w:name="_heading=h.o025iijtdtk0" w:colFirst="0" w:colLast="0"/>
      <w:bookmarkEnd w:id="32"/>
      <w:r>
        <w:t>ÉRINTETTEK</w:t>
      </w:r>
    </w:p>
    <w:p w14:paraId="6D40FACB" w14:textId="1C3EE49C" w:rsidR="003E45D5" w:rsidRDefault="003A0E87">
      <w:pPr>
        <w:spacing w:line="240" w:lineRule="auto"/>
        <w:jc w:val="both"/>
        <w:rPr>
          <w:rFonts w:ascii="Calibri" w:eastAsia="Calibri" w:hAnsi="Calibri" w:cs="Calibri"/>
          <w:b/>
        </w:rPr>
      </w:pPr>
      <w:r>
        <w:rPr>
          <w:rFonts w:ascii="Calibri" w:eastAsia="Calibri" w:hAnsi="Calibri" w:cs="Calibri"/>
        </w:rPr>
        <w:br/>
      </w:r>
      <w:r>
        <w:rPr>
          <w:rFonts w:ascii="Calibri" w:eastAsia="Calibri" w:hAnsi="Calibri" w:cs="Calibri"/>
          <w:b/>
        </w:rPr>
        <w:t>32.kérdés: Feltérképezték, hogy kik a vállalat érintettjei</w:t>
      </w:r>
      <w:bookmarkStart w:id="33" w:name="_GoBack"/>
      <w:bookmarkEnd w:id="33"/>
      <w:r>
        <w:rPr>
          <w:rFonts w:ascii="Calibri" w:eastAsia="Calibri" w:hAnsi="Calibri" w:cs="Calibri"/>
        </w:rPr>
        <w:t>?</w:t>
      </w:r>
    </w:p>
    <w:p w14:paraId="70E22D9D" w14:textId="77777777" w:rsidR="003E45D5" w:rsidRDefault="003E45D5">
      <w:pPr>
        <w:spacing w:line="240" w:lineRule="auto"/>
        <w:jc w:val="both"/>
        <w:rPr>
          <w:rFonts w:ascii="Calibri" w:eastAsia="Calibri" w:hAnsi="Calibri" w:cs="Calibri"/>
        </w:rPr>
      </w:pPr>
    </w:p>
    <w:p w14:paraId="2FFCC138" w14:textId="77777777" w:rsidR="003E45D5" w:rsidRDefault="003A0E87">
      <w:pPr>
        <w:spacing w:line="240" w:lineRule="auto"/>
        <w:jc w:val="both"/>
        <w:rPr>
          <w:rFonts w:ascii="Calibri" w:eastAsia="Calibri" w:hAnsi="Calibri" w:cs="Calibri"/>
        </w:rPr>
      </w:pPr>
      <w:r>
        <w:rPr>
          <w:rFonts w:ascii="Calibri" w:eastAsia="Calibri" w:hAnsi="Calibri" w:cs="Calibri"/>
          <w:b/>
        </w:rPr>
        <w:t>Kik azok az érintettek? </w:t>
      </w:r>
    </w:p>
    <w:p w14:paraId="0E8D4B74" w14:textId="77777777" w:rsidR="003E45D5" w:rsidRDefault="003A0E87">
      <w:pPr>
        <w:spacing w:line="240" w:lineRule="auto"/>
        <w:jc w:val="both"/>
        <w:rPr>
          <w:rFonts w:ascii="Calibri" w:eastAsia="Calibri" w:hAnsi="Calibri" w:cs="Calibri"/>
        </w:rPr>
      </w:pPr>
      <w:r>
        <w:rPr>
          <w:rFonts w:ascii="Calibri" w:eastAsia="Calibri" w:hAnsi="Calibri" w:cs="Calibri"/>
        </w:rPr>
        <w:t>Egy vállalat é</w:t>
      </w:r>
      <w:proofErr w:type="spellStart"/>
      <w:r>
        <w:rPr>
          <w:rFonts w:ascii="Calibri" w:eastAsia="Calibri" w:hAnsi="Calibri" w:cs="Calibri"/>
        </w:rPr>
        <w:t>rintettjeinek</w:t>
      </w:r>
      <w:proofErr w:type="spellEnd"/>
      <w:r>
        <w:rPr>
          <w:rFonts w:ascii="Calibri" w:eastAsia="Calibri" w:hAnsi="Calibri" w:cs="Calibri"/>
        </w:rPr>
        <w:t xml:space="preserve"> tekinthetünk minden olyan embert és csoportot, közösséget, akikre hatással van a szervezet működése, termékei, szolgáltatásai, az ezekhez kapcsolódó teljesítménye, valamint, akik hatnak a </w:t>
      </w:r>
      <w:proofErr w:type="spellStart"/>
      <w:r>
        <w:rPr>
          <w:rFonts w:ascii="Calibri" w:eastAsia="Calibri" w:hAnsi="Calibri" w:cs="Calibri"/>
        </w:rPr>
        <w:t>va</w:t>
      </w:r>
      <w:proofErr w:type="spellEnd"/>
      <w:r>
        <w:rPr>
          <w:rFonts w:ascii="Calibri" w:eastAsia="Calibri" w:hAnsi="Calibri" w:cs="Calibri"/>
        </w:rPr>
        <w:t>́</w:t>
      </w:r>
      <w:proofErr w:type="spellStart"/>
      <w:r>
        <w:rPr>
          <w:rFonts w:ascii="Calibri" w:eastAsia="Calibri" w:hAnsi="Calibri" w:cs="Calibri"/>
        </w:rPr>
        <w:t>llalat</w:t>
      </w:r>
      <w:proofErr w:type="spellEnd"/>
      <w:r>
        <w:rPr>
          <w:rFonts w:ascii="Calibri" w:eastAsia="Calibri" w:hAnsi="Calibri" w:cs="Calibri"/>
        </w:rPr>
        <w:t xml:space="preserve"> üzleti </w:t>
      </w:r>
      <w:proofErr w:type="spellStart"/>
      <w:r>
        <w:rPr>
          <w:rFonts w:ascii="Calibri" w:eastAsia="Calibri" w:hAnsi="Calibri" w:cs="Calibri"/>
        </w:rPr>
        <w:t>ce</w:t>
      </w:r>
      <w:proofErr w:type="spellEnd"/>
      <w:r>
        <w:rPr>
          <w:rFonts w:ascii="Calibri" w:eastAsia="Calibri" w:hAnsi="Calibri" w:cs="Calibri"/>
        </w:rPr>
        <w:t>́</w:t>
      </w:r>
      <w:proofErr w:type="spellStart"/>
      <w:r>
        <w:rPr>
          <w:rFonts w:ascii="Calibri" w:eastAsia="Calibri" w:hAnsi="Calibri" w:cs="Calibri"/>
        </w:rPr>
        <w:t>ljainak</w:t>
      </w:r>
      <w:proofErr w:type="spellEnd"/>
      <w:r>
        <w:rPr>
          <w:rFonts w:ascii="Calibri" w:eastAsia="Calibri" w:hAnsi="Calibri" w:cs="Calibri"/>
        </w:rPr>
        <w:t xml:space="preserve"> </w:t>
      </w:r>
      <w:proofErr w:type="spellStart"/>
      <w:r>
        <w:rPr>
          <w:rFonts w:ascii="Calibri" w:eastAsia="Calibri" w:hAnsi="Calibri" w:cs="Calibri"/>
        </w:rPr>
        <w:t>megvalo</w:t>
      </w:r>
      <w:proofErr w:type="spellEnd"/>
      <w:r>
        <w:rPr>
          <w:rFonts w:ascii="Calibri" w:eastAsia="Calibri" w:hAnsi="Calibri" w:cs="Calibri"/>
        </w:rPr>
        <w:t>́</w:t>
      </w:r>
      <w:proofErr w:type="spellStart"/>
      <w:r>
        <w:rPr>
          <w:rFonts w:ascii="Calibri" w:eastAsia="Calibri" w:hAnsi="Calibri" w:cs="Calibri"/>
        </w:rPr>
        <w:t>si</w:t>
      </w:r>
      <w:proofErr w:type="spellEnd"/>
      <w:r>
        <w:rPr>
          <w:rFonts w:ascii="Calibri" w:eastAsia="Calibri" w:hAnsi="Calibri" w:cs="Calibri"/>
        </w:rPr>
        <w:t>́</w:t>
      </w:r>
      <w:proofErr w:type="spellStart"/>
      <w:r>
        <w:rPr>
          <w:rFonts w:ascii="Calibri" w:eastAsia="Calibri" w:hAnsi="Calibri" w:cs="Calibri"/>
        </w:rPr>
        <w:t>ta</w:t>
      </w:r>
      <w:proofErr w:type="spellEnd"/>
      <w:r>
        <w:rPr>
          <w:rFonts w:ascii="Calibri" w:eastAsia="Calibri" w:hAnsi="Calibri" w:cs="Calibri"/>
        </w:rPr>
        <w:t>́</w:t>
      </w:r>
      <w:proofErr w:type="spellStart"/>
      <w:r>
        <w:rPr>
          <w:rFonts w:ascii="Calibri" w:eastAsia="Calibri" w:hAnsi="Calibri" w:cs="Calibri"/>
        </w:rPr>
        <w:t>sa</w:t>
      </w:r>
      <w:proofErr w:type="spellEnd"/>
      <w:r>
        <w:rPr>
          <w:rFonts w:ascii="Calibri" w:eastAsia="Calibri" w:hAnsi="Calibri" w:cs="Calibri"/>
        </w:rPr>
        <w:t>́</w:t>
      </w:r>
      <w:proofErr w:type="spellStart"/>
      <w:r>
        <w:rPr>
          <w:rFonts w:ascii="Calibri" w:eastAsia="Calibri" w:hAnsi="Calibri" w:cs="Calibri"/>
        </w:rPr>
        <w:t>ra</w:t>
      </w:r>
      <w:proofErr w:type="spellEnd"/>
      <w:r>
        <w:rPr>
          <w:rFonts w:ascii="Calibri" w:eastAsia="Calibri" w:hAnsi="Calibri" w:cs="Calibri"/>
        </w:rPr>
        <w:t>, é</w:t>
      </w:r>
      <w:proofErr w:type="spellStart"/>
      <w:r>
        <w:rPr>
          <w:rFonts w:ascii="Calibri" w:eastAsia="Calibri" w:hAnsi="Calibri" w:cs="Calibri"/>
        </w:rPr>
        <w:t>rintve</w:t>
      </w:r>
      <w:proofErr w:type="spellEnd"/>
      <w:r>
        <w:rPr>
          <w:rFonts w:ascii="Calibri" w:eastAsia="Calibri" w:hAnsi="Calibri" w:cs="Calibri"/>
        </w:rPr>
        <w:t xml:space="preserve"> vannak abban.  </w:t>
      </w:r>
    </w:p>
    <w:p w14:paraId="5D9446E7" w14:textId="77777777" w:rsidR="003E45D5" w:rsidRDefault="003E45D5">
      <w:pPr>
        <w:spacing w:line="240" w:lineRule="auto"/>
        <w:jc w:val="both"/>
        <w:rPr>
          <w:rFonts w:ascii="Calibri" w:eastAsia="Calibri" w:hAnsi="Calibri" w:cs="Calibri"/>
        </w:rPr>
      </w:pPr>
    </w:p>
    <w:p w14:paraId="1C70FABD" w14:textId="77777777" w:rsidR="003E45D5" w:rsidRDefault="003A0E87">
      <w:pPr>
        <w:spacing w:line="240" w:lineRule="auto"/>
        <w:jc w:val="both"/>
        <w:rPr>
          <w:rFonts w:ascii="Calibri" w:eastAsia="Calibri" w:hAnsi="Calibri" w:cs="Calibri"/>
        </w:rPr>
      </w:pPr>
      <w:r>
        <w:rPr>
          <w:rFonts w:ascii="Calibri" w:eastAsia="Calibri" w:hAnsi="Calibri" w:cs="Calibri"/>
        </w:rPr>
        <w:t>Az érintettek sokfélék és nagyon különbözők lehetnek, többféleképpen csoportosíthatjuk őket attól függően, hogy a vállalat működése szempontjából hol helyezkednek el. Így érintetteknek tekintjük egy vállalat befektetőit, tulajdonosait, a fogyasztókat, potenciális fogyasztókat, a beszállítókat, kereskedelmi partnereket, a vállalat munkatársait, a legkülönbözőbb hatóságokat, ellenőrző szervezeteket (EU-s, kormányzati és önkormányzati szinteken is), magát a médiát és civil szervezeteket, sőt a versenytársakat is. </w:t>
      </w:r>
    </w:p>
    <w:p w14:paraId="354FF0F0" w14:textId="77777777" w:rsidR="003E45D5" w:rsidRDefault="003E45D5">
      <w:pPr>
        <w:spacing w:line="240" w:lineRule="auto"/>
        <w:jc w:val="both"/>
        <w:rPr>
          <w:rFonts w:ascii="Calibri" w:eastAsia="Calibri" w:hAnsi="Calibri" w:cs="Calibri"/>
        </w:rPr>
      </w:pPr>
    </w:p>
    <w:p w14:paraId="56DAFD94" w14:textId="77777777" w:rsidR="003E45D5" w:rsidRDefault="003A0E87">
      <w:pPr>
        <w:spacing w:line="240" w:lineRule="auto"/>
        <w:jc w:val="both"/>
        <w:rPr>
          <w:rFonts w:ascii="Calibri" w:eastAsia="Calibri" w:hAnsi="Calibri" w:cs="Calibri"/>
        </w:rPr>
      </w:pPr>
      <w:r>
        <w:rPr>
          <w:rFonts w:ascii="Calibri" w:eastAsia="Calibri" w:hAnsi="Calibri" w:cs="Calibri"/>
        </w:rPr>
        <w:t>A vállalati társadalmi felelősségvállalás egyik legfontosabb pillére az érintettekkel való kommunikáció és a bevonásuk. Az é</w:t>
      </w:r>
      <w:proofErr w:type="spellStart"/>
      <w:r>
        <w:rPr>
          <w:rFonts w:ascii="Calibri" w:eastAsia="Calibri" w:hAnsi="Calibri" w:cs="Calibri"/>
        </w:rPr>
        <w:t>rintettekkel</w:t>
      </w:r>
      <w:proofErr w:type="spellEnd"/>
      <w:r>
        <w:rPr>
          <w:rFonts w:ascii="Calibri" w:eastAsia="Calibri" w:hAnsi="Calibri" w:cs="Calibri"/>
        </w:rPr>
        <w:t xml:space="preserve"> folytatott párbeszéd, a tőlük származó tudás, igé</w:t>
      </w:r>
      <w:proofErr w:type="spellStart"/>
      <w:r>
        <w:rPr>
          <w:rFonts w:ascii="Calibri" w:eastAsia="Calibri" w:hAnsi="Calibri" w:cs="Calibri"/>
        </w:rPr>
        <w:t>nyeik</w:t>
      </w:r>
      <w:proofErr w:type="spellEnd"/>
      <w:r>
        <w:rPr>
          <w:rFonts w:ascii="Calibri" w:eastAsia="Calibri" w:hAnsi="Calibri" w:cs="Calibri"/>
        </w:rPr>
        <w:t xml:space="preserve"> </w:t>
      </w:r>
      <w:proofErr w:type="spellStart"/>
      <w:r>
        <w:rPr>
          <w:rFonts w:ascii="Calibri" w:eastAsia="Calibri" w:hAnsi="Calibri" w:cs="Calibri"/>
        </w:rPr>
        <w:t>megismere</w:t>
      </w:r>
      <w:proofErr w:type="spellEnd"/>
      <w:r>
        <w:rPr>
          <w:rFonts w:ascii="Calibri" w:eastAsia="Calibri" w:hAnsi="Calibri" w:cs="Calibri"/>
        </w:rPr>
        <w:t xml:space="preserve">́se </w:t>
      </w:r>
      <w:proofErr w:type="spellStart"/>
      <w:r>
        <w:rPr>
          <w:rFonts w:ascii="Calibri" w:eastAsia="Calibri" w:hAnsi="Calibri" w:cs="Calibri"/>
        </w:rPr>
        <w:t>strate</w:t>
      </w:r>
      <w:proofErr w:type="spellEnd"/>
      <w:r>
        <w:rPr>
          <w:rFonts w:ascii="Calibri" w:eastAsia="Calibri" w:hAnsi="Calibri" w:cs="Calibri"/>
        </w:rPr>
        <w:t>́</w:t>
      </w:r>
      <w:proofErr w:type="spellStart"/>
      <w:r>
        <w:rPr>
          <w:rFonts w:ascii="Calibri" w:eastAsia="Calibri" w:hAnsi="Calibri" w:cs="Calibri"/>
        </w:rPr>
        <w:t>giai</w:t>
      </w:r>
      <w:proofErr w:type="spellEnd"/>
      <w:r>
        <w:rPr>
          <w:rFonts w:ascii="Calibri" w:eastAsia="Calibri" w:hAnsi="Calibri" w:cs="Calibri"/>
        </w:rPr>
        <w:t xml:space="preserve"> </w:t>
      </w:r>
      <w:proofErr w:type="spellStart"/>
      <w:r>
        <w:rPr>
          <w:rFonts w:ascii="Calibri" w:eastAsia="Calibri" w:hAnsi="Calibri" w:cs="Calibri"/>
        </w:rPr>
        <w:t>fontossa</w:t>
      </w:r>
      <w:proofErr w:type="spellEnd"/>
      <w:r>
        <w:rPr>
          <w:rFonts w:ascii="Calibri" w:eastAsia="Calibri" w:hAnsi="Calibri" w:cs="Calibri"/>
        </w:rPr>
        <w:t>́</w:t>
      </w:r>
      <w:proofErr w:type="spellStart"/>
      <w:r>
        <w:rPr>
          <w:rFonts w:ascii="Calibri" w:eastAsia="Calibri" w:hAnsi="Calibri" w:cs="Calibri"/>
        </w:rPr>
        <w:t>ggal</w:t>
      </w:r>
      <w:proofErr w:type="spellEnd"/>
      <w:r>
        <w:rPr>
          <w:rFonts w:ascii="Calibri" w:eastAsia="Calibri" w:hAnsi="Calibri" w:cs="Calibri"/>
        </w:rPr>
        <w:t xml:space="preserve"> bír minden üzleti vállalkozás számára. Az érintettjeire figyelő, az őket aktívan meghallgató vállalkozás növelni tudja teljesítményét és biztosítani tudja fenntarthatóságát hosszútávon – mindezt oly módon, hogy ezekből az érintettek, így közvetve a társadalom egésze is profitálni tud. </w:t>
      </w:r>
    </w:p>
    <w:p w14:paraId="2A3F012A" w14:textId="77777777" w:rsidR="003E45D5" w:rsidRDefault="003E45D5">
      <w:pPr>
        <w:spacing w:line="240" w:lineRule="auto"/>
        <w:jc w:val="both"/>
        <w:rPr>
          <w:rFonts w:ascii="Calibri" w:eastAsia="Calibri" w:hAnsi="Calibri" w:cs="Calibri"/>
        </w:rPr>
      </w:pPr>
    </w:p>
    <w:p w14:paraId="4E1C7F66" w14:textId="77777777" w:rsidR="003E45D5" w:rsidRDefault="003A0E87">
      <w:pPr>
        <w:spacing w:line="240" w:lineRule="auto"/>
        <w:jc w:val="both"/>
        <w:rPr>
          <w:rFonts w:ascii="Calibri" w:eastAsia="Calibri" w:hAnsi="Calibri" w:cs="Calibri"/>
          <w:b/>
        </w:rPr>
      </w:pPr>
      <w:r>
        <w:rPr>
          <w:rFonts w:ascii="Calibri" w:eastAsia="Calibri" w:hAnsi="Calibri" w:cs="Calibri"/>
          <w:b/>
        </w:rPr>
        <w:t>A vállalat érintettjeinek feltérképezése</w:t>
      </w:r>
    </w:p>
    <w:p w14:paraId="36504F69" w14:textId="77777777" w:rsidR="003E45D5" w:rsidRDefault="003A0E87">
      <w:pPr>
        <w:spacing w:line="240" w:lineRule="auto"/>
        <w:jc w:val="both"/>
        <w:rPr>
          <w:rFonts w:ascii="Calibri" w:eastAsia="Calibri" w:hAnsi="Calibri" w:cs="Calibri"/>
        </w:rPr>
      </w:pPr>
      <w:r>
        <w:rPr>
          <w:rFonts w:ascii="Calibri" w:eastAsia="Calibri" w:hAnsi="Calibri" w:cs="Calibri"/>
        </w:rPr>
        <w:t>Attól függően, hogy ki mekkora érdekeltséggel, hatással bír a vállalat működésére, tevékenységére, tudja (és érdemes is) differenciálni a különböző érintetteket. Van, akinek erősebb és közvetlenebb a hatása (pl. a telephelynek otthont adó közösség vagy a helyi önkormányzat), van, akinek kisebb és kevésbé közvetlen a hatása. Ráadásul, ahogyan változnak a vállalkozást körülvevő (üzleti) környezet vagy éppen az érintettek igényei, szükségletei, úgy változhatnak az érintetteknek a hatása is. Az é</w:t>
      </w:r>
      <w:proofErr w:type="spellStart"/>
      <w:r>
        <w:rPr>
          <w:rFonts w:ascii="Calibri" w:eastAsia="Calibri" w:hAnsi="Calibri" w:cs="Calibri"/>
        </w:rPr>
        <w:t>rintetti-te</w:t>
      </w:r>
      <w:proofErr w:type="spellEnd"/>
      <w:r>
        <w:rPr>
          <w:rFonts w:ascii="Calibri" w:eastAsia="Calibri" w:hAnsi="Calibri" w:cs="Calibri"/>
        </w:rPr>
        <w:t>́</w:t>
      </w:r>
      <w:proofErr w:type="spellStart"/>
      <w:r>
        <w:rPr>
          <w:rFonts w:ascii="Calibri" w:eastAsia="Calibri" w:hAnsi="Calibri" w:cs="Calibri"/>
        </w:rPr>
        <w:t>rke</w:t>
      </w:r>
      <w:proofErr w:type="spellEnd"/>
      <w:r>
        <w:rPr>
          <w:rFonts w:ascii="Calibri" w:eastAsia="Calibri" w:hAnsi="Calibri" w:cs="Calibri"/>
        </w:rPr>
        <w:t xml:space="preserve">́p </w:t>
      </w:r>
      <w:proofErr w:type="spellStart"/>
      <w:r>
        <w:rPr>
          <w:rFonts w:ascii="Calibri" w:eastAsia="Calibri" w:hAnsi="Calibri" w:cs="Calibri"/>
        </w:rPr>
        <w:t>felva</w:t>
      </w:r>
      <w:proofErr w:type="spellEnd"/>
      <w:r>
        <w:rPr>
          <w:rFonts w:ascii="Calibri" w:eastAsia="Calibri" w:hAnsi="Calibri" w:cs="Calibri"/>
        </w:rPr>
        <w:t>́</w:t>
      </w:r>
      <w:proofErr w:type="spellStart"/>
      <w:r>
        <w:rPr>
          <w:rFonts w:ascii="Calibri" w:eastAsia="Calibri" w:hAnsi="Calibri" w:cs="Calibri"/>
        </w:rPr>
        <w:t>zola</w:t>
      </w:r>
      <w:proofErr w:type="spellEnd"/>
      <w:r>
        <w:rPr>
          <w:rFonts w:ascii="Calibri" w:eastAsia="Calibri" w:hAnsi="Calibri" w:cs="Calibri"/>
        </w:rPr>
        <w:t>́</w:t>
      </w:r>
      <w:proofErr w:type="spellStart"/>
      <w:r>
        <w:rPr>
          <w:rFonts w:ascii="Calibri" w:eastAsia="Calibri" w:hAnsi="Calibri" w:cs="Calibri"/>
        </w:rPr>
        <w:t>sa</w:t>
      </w:r>
      <w:proofErr w:type="spellEnd"/>
      <w:r>
        <w:rPr>
          <w:rFonts w:ascii="Calibri" w:eastAsia="Calibri" w:hAnsi="Calibri" w:cs="Calibri"/>
        </w:rPr>
        <w:t>́</w:t>
      </w:r>
      <w:proofErr w:type="spellStart"/>
      <w:r>
        <w:rPr>
          <w:rFonts w:ascii="Calibri" w:eastAsia="Calibri" w:hAnsi="Calibri" w:cs="Calibri"/>
        </w:rPr>
        <w:t>val</w:t>
      </w:r>
      <w:proofErr w:type="spellEnd"/>
      <w:r>
        <w:rPr>
          <w:rFonts w:ascii="Calibri" w:eastAsia="Calibri" w:hAnsi="Calibri" w:cs="Calibri"/>
        </w:rPr>
        <w:t xml:space="preserve"> és folyamatos “karbantartásával” pontosan megtudhatjuk, kik felé tartozik </w:t>
      </w:r>
      <w:proofErr w:type="spellStart"/>
      <w:r>
        <w:rPr>
          <w:rFonts w:ascii="Calibri" w:eastAsia="Calibri" w:hAnsi="Calibri" w:cs="Calibri"/>
        </w:rPr>
        <w:t>felelo</w:t>
      </w:r>
      <w:proofErr w:type="spellEnd"/>
      <w:r>
        <w:rPr>
          <w:rFonts w:ascii="Calibri" w:eastAsia="Calibri" w:hAnsi="Calibri" w:cs="Calibri"/>
        </w:rPr>
        <w:t>̋</w:t>
      </w:r>
      <w:proofErr w:type="spellStart"/>
      <w:r>
        <w:rPr>
          <w:rFonts w:ascii="Calibri" w:eastAsia="Calibri" w:hAnsi="Calibri" w:cs="Calibri"/>
        </w:rPr>
        <w:t>sse</w:t>
      </w:r>
      <w:proofErr w:type="spellEnd"/>
      <w:r>
        <w:rPr>
          <w:rFonts w:ascii="Calibri" w:eastAsia="Calibri" w:hAnsi="Calibri" w:cs="Calibri"/>
        </w:rPr>
        <w:t>́</w:t>
      </w:r>
      <w:proofErr w:type="spellStart"/>
      <w:r>
        <w:rPr>
          <w:rFonts w:ascii="Calibri" w:eastAsia="Calibri" w:hAnsi="Calibri" w:cs="Calibri"/>
        </w:rPr>
        <w:t>ggel</w:t>
      </w:r>
      <w:proofErr w:type="spellEnd"/>
      <w:r>
        <w:rPr>
          <w:rFonts w:ascii="Calibri" w:eastAsia="Calibri" w:hAnsi="Calibri" w:cs="Calibri"/>
        </w:rPr>
        <w:t xml:space="preserve"> egy </w:t>
      </w:r>
      <w:proofErr w:type="spellStart"/>
      <w:r>
        <w:rPr>
          <w:rFonts w:ascii="Calibri" w:eastAsia="Calibri" w:hAnsi="Calibri" w:cs="Calibri"/>
        </w:rPr>
        <w:t>va</w:t>
      </w:r>
      <w:proofErr w:type="spellEnd"/>
      <w:r>
        <w:rPr>
          <w:rFonts w:ascii="Calibri" w:eastAsia="Calibri" w:hAnsi="Calibri" w:cs="Calibri"/>
        </w:rPr>
        <w:t>́</w:t>
      </w:r>
      <w:proofErr w:type="spellStart"/>
      <w:r>
        <w:rPr>
          <w:rFonts w:ascii="Calibri" w:eastAsia="Calibri" w:hAnsi="Calibri" w:cs="Calibri"/>
        </w:rPr>
        <w:t>llalat</w:t>
      </w:r>
      <w:proofErr w:type="spellEnd"/>
      <w:r>
        <w:rPr>
          <w:rFonts w:ascii="Calibri" w:eastAsia="Calibri" w:hAnsi="Calibri" w:cs="Calibri"/>
        </w:rPr>
        <w:t xml:space="preserve"> és hogyan, mikor, milyen mértékben érdemes és szükséges velük kommunikálni. Az érintetti térkép bizonyos mértékig adottság, de az mindig a vállalat döntése, hogy </w:t>
      </w:r>
      <w:r>
        <w:rPr>
          <w:rFonts w:ascii="Calibri" w:eastAsia="Calibri" w:hAnsi="Calibri" w:cs="Calibri"/>
        </w:rPr>
        <w:lastRenderedPageBreak/>
        <w:t>mikor, milyen ügyre és érintetti csoportra fókuszál és az is, hogy milyen céllal, milyen eszközökkel épít és tart velük kapcsolatot.</w:t>
      </w:r>
    </w:p>
    <w:p w14:paraId="42034370" w14:textId="77777777" w:rsidR="003E45D5" w:rsidRDefault="003E45D5">
      <w:pPr>
        <w:spacing w:line="240" w:lineRule="auto"/>
        <w:jc w:val="both"/>
        <w:rPr>
          <w:rFonts w:ascii="Calibri" w:eastAsia="Calibri" w:hAnsi="Calibri" w:cs="Calibri"/>
        </w:rPr>
      </w:pPr>
    </w:p>
    <w:p w14:paraId="123F06CB"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w:t>
      </w:r>
      <w:proofErr w:type="spellStart"/>
      <w:r>
        <w:rPr>
          <w:rFonts w:ascii="Calibri" w:eastAsia="Calibri" w:hAnsi="Calibri" w:cs="Calibri"/>
        </w:rPr>
        <w:t>va</w:t>
      </w:r>
      <w:proofErr w:type="spellEnd"/>
      <w:r>
        <w:rPr>
          <w:rFonts w:ascii="Calibri" w:eastAsia="Calibri" w:hAnsi="Calibri" w:cs="Calibri"/>
        </w:rPr>
        <w:t>́</w:t>
      </w:r>
      <w:proofErr w:type="spellStart"/>
      <w:r>
        <w:rPr>
          <w:rFonts w:ascii="Calibri" w:eastAsia="Calibri" w:hAnsi="Calibri" w:cs="Calibri"/>
        </w:rPr>
        <w:t>llalat</w:t>
      </w:r>
      <w:proofErr w:type="spellEnd"/>
      <w:r>
        <w:rPr>
          <w:rFonts w:ascii="Calibri" w:eastAsia="Calibri" w:hAnsi="Calibri" w:cs="Calibri"/>
        </w:rPr>
        <w:t xml:space="preserve"> szempontjá</w:t>
      </w:r>
      <w:proofErr w:type="spellStart"/>
      <w:r>
        <w:rPr>
          <w:rFonts w:ascii="Calibri" w:eastAsia="Calibri" w:hAnsi="Calibri" w:cs="Calibri"/>
        </w:rPr>
        <w:t>bo</w:t>
      </w:r>
      <w:proofErr w:type="spellEnd"/>
      <w:r>
        <w:rPr>
          <w:rFonts w:ascii="Calibri" w:eastAsia="Calibri" w:hAnsi="Calibri" w:cs="Calibri"/>
        </w:rPr>
        <w:t xml:space="preserve">́l nem mindegy </w:t>
      </w:r>
      <w:proofErr w:type="spellStart"/>
      <w:r>
        <w:rPr>
          <w:rFonts w:ascii="Calibri" w:eastAsia="Calibri" w:hAnsi="Calibri" w:cs="Calibri"/>
        </w:rPr>
        <w:t>pe</w:t>
      </w:r>
      <w:proofErr w:type="spellEnd"/>
      <w:r>
        <w:rPr>
          <w:rFonts w:ascii="Calibri" w:eastAsia="Calibri" w:hAnsi="Calibri" w:cs="Calibri"/>
        </w:rPr>
        <w:t>́</w:t>
      </w:r>
      <w:proofErr w:type="spellStart"/>
      <w:r>
        <w:rPr>
          <w:rFonts w:ascii="Calibri" w:eastAsia="Calibri" w:hAnsi="Calibri" w:cs="Calibri"/>
        </w:rPr>
        <w:t>lda</w:t>
      </w:r>
      <w:proofErr w:type="spellEnd"/>
      <w:r>
        <w:rPr>
          <w:rFonts w:ascii="Calibri" w:eastAsia="Calibri" w:hAnsi="Calibri" w:cs="Calibri"/>
        </w:rPr>
        <w:t>́</w:t>
      </w:r>
      <w:proofErr w:type="spellStart"/>
      <w:r>
        <w:rPr>
          <w:rFonts w:ascii="Calibri" w:eastAsia="Calibri" w:hAnsi="Calibri" w:cs="Calibri"/>
        </w:rPr>
        <w:t>ul</w:t>
      </w:r>
      <w:proofErr w:type="spellEnd"/>
      <w:r>
        <w:rPr>
          <w:rFonts w:ascii="Calibri" w:eastAsia="Calibri" w:hAnsi="Calibri" w:cs="Calibri"/>
        </w:rPr>
        <w:t xml:space="preserve">, hogy egy </w:t>
      </w:r>
      <w:proofErr w:type="spellStart"/>
      <w:r>
        <w:rPr>
          <w:rFonts w:ascii="Calibri" w:eastAsia="Calibri" w:hAnsi="Calibri" w:cs="Calibri"/>
        </w:rPr>
        <w:t>nemzetko</w:t>
      </w:r>
      <w:proofErr w:type="spellEnd"/>
      <w:r>
        <w:rPr>
          <w:rFonts w:ascii="Calibri" w:eastAsia="Calibri" w:hAnsi="Calibri" w:cs="Calibri"/>
        </w:rPr>
        <w:t>̈</w:t>
      </w:r>
      <w:proofErr w:type="spellStart"/>
      <w:r>
        <w:rPr>
          <w:rFonts w:ascii="Calibri" w:eastAsia="Calibri" w:hAnsi="Calibri" w:cs="Calibri"/>
        </w:rPr>
        <w:t>zileg</w:t>
      </w:r>
      <w:proofErr w:type="spellEnd"/>
      <w:r>
        <w:rPr>
          <w:rFonts w:ascii="Calibri" w:eastAsia="Calibri" w:hAnsi="Calibri" w:cs="Calibri"/>
        </w:rPr>
        <w:t xml:space="preserve"> elismert </w:t>
      </w:r>
      <w:proofErr w:type="spellStart"/>
      <w:r>
        <w:rPr>
          <w:rFonts w:ascii="Calibri" w:eastAsia="Calibri" w:hAnsi="Calibri" w:cs="Calibri"/>
        </w:rPr>
        <w:t>ko</w:t>
      </w:r>
      <w:proofErr w:type="spellEnd"/>
      <w:r>
        <w:rPr>
          <w:rFonts w:ascii="Calibri" w:eastAsia="Calibri" w:hAnsi="Calibri" w:cs="Calibri"/>
        </w:rPr>
        <w:t>̈</w:t>
      </w:r>
      <w:proofErr w:type="spellStart"/>
      <w:r>
        <w:rPr>
          <w:rFonts w:ascii="Calibri" w:eastAsia="Calibri" w:hAnsi="Calibri" w:cs="Calibri"/>
        </w:rPr>
        <w:t>rnyezetve</w:t>
      </w:r>
      <w:proofErr w:type="spellEnd"/>
      <w:r>
        <w:rPr>
          <w:rFonts w:ascii="Calibri" w:eastAsia="Calibri" w:hAnsi="Calibri" w:cs="Calibri"/>
        </w:rPr>
        <w:t>́</w:t>
      </w:r>
      <w:proofErr w:type="spellStart"/>
      <w:r>
        <w:rPr>
          <w:rFonts w:ascii="Calibri" w:eastAsia="Calibri" w:hAnsi="Calibri" w:cs="Calibri"/>
        </w:rPr>
        <w:t>delmi</w:t>
      </w:r>
      <w:proofErr w:type="spellEnd"/>
      <w:r>
        <w:rPr>
          <w:rFonts w:ascii="Calibri" w:eastAsia="Calibri" w:hAnsi="Calibri" w:cs="Calibri"/>
        </w:rPr>
        <w:t xml:space="preserve"> vagy </w:t>
      </w:r>
      <w:proofErr w:type="spellStart"/>
      <w:r>
        <w:rPr>
          <w:rFonts w:ascii="Calibri" w:eastAsia="Calibri" w:hAnsi="Calibri" w:cs="Calibri"/>
        </w:rPr>
        <w:t>fogyaszto</w:t>
      </w:r>
      <w:proofErr w:type="spellEnd"/>
      <w:r>
        <w:rPr>
          <w:rFonts w:ascii="Calibri" w:eastAsia="Calibri" w:hAnsi="Calibri" w:cs="Calibri"/>
        </w:rPr>
        <w:t>́</w:t>
      </w:r>
      <w:proofErr w:type="spellStart"/>
      <w:r>
        <w:rPr>
          <w:rFonts w:ascii="Calibri" w:eastAsia="Calibri" w:hAnsi="Calibri" w:cs="Calibri"/>
        </w:rPr>
        <w:t>ve</w:t>
      </w:r>
      <w:proofErr w:type="spellEnd"/>
      <w:r>
        <w:rPr>
          <w:rFonts w:ascii="Calibri" w:eastAsia="Calibri" w:hAnsi="Calibri" w:cs="Calibri"/>
        </w:rPr>
        <w:t>́</w:t>
      </w:r>
      <w:proofErr w:type="spellStart"/>
      <w:r>
        <w:rPr>
          <w:rFonts w:ascii="Calibri" w:eastAsia="Calibri" w:hAnsi="Calibri" w:cs="Calibri"/>
        </w:rPr>
        <w:t>delmi</w:t>
      </w:r>
      <w:proofErr w:type="spellEnd"/>
      <w:r>
        <w:rPr>
          <w:rFonts w:ascii="Calibri" w:eastAsia="Calibri" w:hAnsi="Calibri" w:cs="Calibri"/>
        </w:rPr>
        <w:t xml:space="preserve"> szervezet </w:t>
      </w:r>
      <w:proofErr w:type="spellStart"/>
      <w:r>
        <w:rPr>
          <w:rFonts w:ascii="Calibri" w:eastAsia="Calibri" w:hAnsi="Calibri" w:cs="Calibri"/>
        </w:rPr>
        <w:t>ta</w:t>
      </w:r>
      <w:proofErr w:type="spellEnd"/>
      <w:r>
        <w:rPr>
          <w:rFonts w:ascii="Calibri" w:eastAsia="Calibri" w:hAnsi="Calibri" w:cs="Calibri"/>
        </w:rPr>
        <w:t>́</w:t>
      </w:r>
      <w:proofErr w:type="spellStart"/>
      <w:r>
        <w:rPr>
          <w:rFonts w:ascii="Calibri" w:eastAsia="Calibri" w:hAnsi="Calibri" w:cs="Calibri"/>
        </w:rPr>
        <w:t>madja-e</w:t>
      </w:r>
      <w:proofErr w:type="spellEnd"/>
      <w:r>
        <w:rPr>
          <w:rFonts w:ascii="Calibri" w:eastAsia="Calibri" w:hAnsi="Calibri" w:cs="Calibri"/>
        </w:rPr>
        <w:t xml:space="preserve">, vagy csak helyi, kis csoport, amely mindenbe beleköt és ezért a </w:t>
      </w:r>
      <w:proofErr w:type="spellStart"/>
      <w:r>
        <w:rPr>
          <w:rFonts w:ascii="Calibri" w:eastAsia="Calibri" w:hAnsi="Calibri" w:cs="Calibri"/>
        </w:rPr>
        <w:t>ta</w:t>
      </w:r>
      <w:proofErr w:type="spellEnd"/>
      <w:r>
        <w:rPr>
          <w:rFonts w:ascii="Calibri" w:eastAsia="Calibri" w:hAnsi="Calibri" w:cs="Calibri"/>
        </w:rPr>
        <w:t>́</w:t>
      </w:r>
      <w:proofErr w:type="spellStart"/>
      <w:r>
        <w:rPr>
          <w:rFonts w:ascii="Calibri" w:eastAsia="Calibri" w:hAnsi="Calibri" w:cs="Calibri"/>
        </w:rPr>
        <w:t>rsadalom</w:t>
      </w:r>
      <w:proofErr w:type="spellEnd"/>
      <w:r>
        <w:rPr>
          <w:rFonts w:ascii="Calibri" w:eastAsia="Calibri" w:hAnsi="Calibri" w:cs="Calibri"/>
        </w:rPr>
        <w:t xml:space="preserve"> nem vesz igazán komolyan. Ugyaní</w:t>
      </w:r>
      <w:proofErr w:type="spellStart"/>
      <w:r>
        <w:rPr>
          <w:rFonts w:ascii="Calibri" w:eastAsia="Calibri" w:hAnsi="Calibri" w:cs="Calibri"/>
        </w:rPr>
        <w:t>gy</w:t>
      </w:r>
      <w:proofErr w:type="spellEnd"/>
      <w:r>
        <w:rPr>
          <w:rFonts w:ascii="Calibri" w:eastAsia="Calibri" w:hAnsi="Calibri" w:cs="Calibri"/>
        </w:rPr>
        <w:t xml:space="preserve"> a </w:t>
      </w:r>
      <w:proofErr w:type="spellStart"/>
      <w:r>
        <w:rPr>
          <w:rFonts w:ascii="Calibri" w:eastAsia="Calibri" w:hAnsi="Calibri" w:cs="Calibri"/>
        </w:rPr>
        <w:t>proble</w:t>
      </w:r>
      <w:proofErr w:type="spellEnd"/>
      <w:r>
        <w:rPr>
          <w:rFonts w:ascii="Calibri" w:eastAsia="Calibri" w:hAnsi="Calibri" w:cs="Calibri"/>
        </w:rPr>
        <w:t xml:space="preserve">́ma </w:t>
      </w:r>
      <w:proofErr w:type="spellStart"/>
      <w:r>
        <w:rPr>
          <w:rFonts w:ascii="Calibri" w:eastAsia="Calibri" w:hAnsi="Calibri" w:cs="Calibri"/>
        </w:rPr>
        <w:t>su</w:t>
      </w:r>
      <w:proofErr w:type="spellEnd"/>
      <w:r>
        <w:rPr>
          <w:rFonts w:ascii="Calibri" w:eastAsia="Calibri" w:hAnsi="Calibri" w:cs="Calibri"/>
        </w:rPr>
        <w:t>̈</w:t>
      </w:r>
      <w:proofErr w:type="spellStart"/>
      <w:r>
        <w:rPr>
          <w:rFonts w:ascii="Calibri" w:eastAsia="Calibri" w:hAnsi="Calibri" w:cs="Calibri"/>
        </w:rPr>
        <w:t>rgo</w:t>
      </w:r>
      <w:proofErr w:type="spellEnd"/>
      <w:r>
        <w:rPr>
          <w:rFonts w:ascii="Calibri" w:eastAsia="Calibri" w:hAnsi="Calibri" w:cs="Calibri"/>
        </w:rPr>
        <w:t>̋</w:t>
      </w:r>
      <w:proofErr w:type="spellStart"/>
      <w:r>
        <w:rPr>
          <w:rFonts w:ascii="Calibri" w:eastAsia="Calibri" w:hAnsi="Calibri" w:cs="Calibri"/>
        </w:rPr>
        <w:t>sse</w:t>
      </w:r>
      <w:proofErr w:type="spellEnd"/>
      <w:r>
        <w:rPr>
          <w:rFonts w:ascii="Calibri" w:eastAsia="Calibri" w:hAnsi="Calibri" w:cs="Calibri"/>
        </w:rPr>
        <w:t>́</w:t>
      </w:r>
      <w:proofErr w:type="spellStart"/>
      <w:r>
        <w:rPr>
          <w:rFonts w:ascii="Calibri" w:eastAsia="Calibri" w:hAnsi="Calibri" w:cs="Calibri"/>
        </w:rPr>
        <w:t>ge</w:t>
      </w:r>
      <w:proofErr w:type="spellEnd"/>
      <w:r>
        <w:rPr>
          <w:rFonts w:ascii="Calibri" w:eastAsia="Calibri" w:hAnsi="Calibri" w:cs="Calibri"/>
        </w:rPr>
        <w:t xml:space="preserve"> is megemelheti egy é</w:t>
      </w:r>
      <w:proofErr w:type="spellStart"/>
      <w:r>
        <w:rPr>
          <w:rFonts w:ascii="Calibri" w:eastAsia="Calibri" w:hAnsi="Calibri" w:cs="Calibri"/>
        </w:rPr>
        <w:t>rintett-csoport</w:t>
      </w:r>
      <w:proofErr w:type="spellEnd"/>
      <w:r>
        <w:rPr>
          <w:rFonts w:ascii="Calibri" w:eastAsia="Calibri" w:hAnsi="Calibri" w:cs="Calibri"/>
        </w:rPr>
        <w:t xml:space="preserve"> </w:t>
      </w:r>
      <w:proofErr w:type="spellStart"/>
      <w:r>
        <w:rPr>
          <w:rFonts w:ascii="Calibri" w:eastAsia="Calibri" w:hAnsi="Calibri" w:cs="Calibri"/>
        </w:rPr>
        <w:t>fontossa</w:t>
      </w:r>
      <w:proofErr w:type="spellEnd"/>
      <w:r>
        <w:rPr>
          <w:rFonts w:ascii="Calibri" w:eastAsia="Calibri" w:hAnsi="Calibri" w:cs="Calibri"/>
        </w:rPr>
        <w:t>́</w:t>
      </w:r>
      <w:proofErr w:type="spellStart"/>
      <w:r>
        <w:rPr>
          <w:rFonts w:ascii="Calibri" w:eastAsia="Calibri" w:hAnsi="Calibri" w:cs="Calibri"/>
        </w:rPr>
        <w:t>ga</w:t>
      </w:r>
      <w:proofErr w:type="spellEnd"/>
      <w:r>
        <w:rPr>
          <w:rFonts w:ascii="Calibri" w:eastAsia="Calibri" w:hAnsi="Calibri" w:cs="Calibri"/>
        </w:rPr>
        <w:t xml:space="preserve">́t, ha </w:t>
      </w:r>
      <w:proofErr w:type="spellStart"/>
      <w:r>
        <w:rPr>
          <w:rFonts w:ascii="Calibri" w:eastAsia="Calibri" w:hAnsi="Calibri" w:cs="Calibri"/>
        </w:rPr>
        <w:t>pe</w:t>
      </w:r>
      <w:proofErr w:type="spellEnd"/>
      <w:r>
        <w:rPr>
          <w:rFonts w:ascii="Calibri" w:eastAsia="Calibri" w:hAnsi="Calibri" w:cs="Calibri"/>
        </w:rPr>
        <w:t>́</w:t>
      </w:r>
      <w:proofErr w:type="spellStart"/>
      <w:r>
        <w:rPr>
          <w:rFonts w:ascii="Calibri" w:eastAsia="Calibri" w:hAnsi="Calibri" w:cs="Calibri"/>
        </w:rPr>
        <w:t>lda</w:t>
      </w:r>
      <w:proofErr w:type="spellEnd"/>
      <w:r>
        <w:rPr>
          <w:rFonts w:ascii="Calibri" w:eastAsia="Calibri" w:hAnsi="Calibri" w:cs="Calibri"/>
        </w:rPr>
        <w:t>́</w:t>
      </w:r>
      <w:proofErr w:type="spellStart"/>
      <w:r>
        <w:rPr>
          <w:rFonts w:ascii="Calibri" w:eastAsia="Calibri" w:hAnsi="Calibri" w:cs="Calibri"/>
        </w:rPr>
        <w:t>ul</w:t>
      </w:r>
      <w:proofErr w:type="spellEnd"/>
      <w:r>
        <w:rPr>
          <w:rFonts w:ascii="Calibri" w:eastAsia="Calibri" w:hAnsi="Calibri" w:cs="Calibri"/>
        </w:rPr>
        <w:t xml:space="preserve"> egy </w:t>
      </w:r>
      <w:proofErr w:type="spellStart"/>
      <w:r>
        <w:rPr>
          <w:rFonts w:ascii="Calibri" w:eastAsia="Calibri" w:hAnsi="Calibri" w:cs="Calibri"/>
        </w:rPr>
        <w:t>va</w:t>
      </w:r>
      <w:proofErr w:type="spellEnd"/>
      <w:r>
        <w:rPr>
          <w:rFonts w:ascii="Calibri" w:eastAsia="Calibri" w:hAnsi="Calibri" w:cs="Calibri"/>
        </w:rPr>
        <w:t>́</w:t>
      </w:r>
      <w:proofErr w:type="spellStart"/>
      <w:r>
        <w:rPr>
          <w:rFonts w:ascii="Calibri" w:eastAsia="Calibri" w:hAnsi="Calibri" w:cs="Calibri"/>
        </w:rPr>
        <w:t>llalat</w:t>
      </w:r>
      <w:proofErr w:type="spellEnd"/>
      <w:r>
        <w:rPr>
          <w:rFonts w:ascii="Calibri" w:eastAsia="Calibri" w:hAnsi="Calibri" w:cs="Calibri"/>
        </w:rPr>
        <w:t xml:space="preserve"> </w:t>
      </w:r>
      <w:proofErr w:type="spellStart"/>
      <w:r>
        <w:rPr>
          <w:rFonts w:ascii="Calibri" w:eastAsia="Calibri" w:hAnsi="Calibri" w:cs="Calibri"/>
        </w:rPr>
        <w:t>szennyezo</w:t>
      </w:r>
      <w:proofErr w:type="spellEnd"/>
      <w:r>
        <w:rPr>
          <w:rFonts w:ascii="Calibri" w:eastAsia="Calibri" w:hAnsi="Calibri" w:cs="Calibri"/>
        </w:rPr>
        <w:t xml:space="preserve">̋anyag </w:t>
      </w:r>
      <w:proofErr w:type="spellStart"/>
      <w:r>
        <w:rPr>
          <w:rFonts w:ascii="Calibri" w:eastAsia="Calibri" w:hAnsi="Calibri" w:cs="Calibri"/>
        </w:rPr>
        <w:t>kibocsa</w:t>
      </w:r>
      <w:proofErr w:type="spellEnd"/>
      <w:r>
        <w:rPr>
          <w:rFonts w:ascii="Calibri" w:eastAsia="Calibri" w:hAnsi="Calibri" w:cs="Calibri"/>
        </w:rPr>
        <w:t>́</w:t>
      </w:r>
      <w:proofErr w:type="spellStart"/>
      <w:r>
        <w:rPr>
          <w:rFonts w:ascii="Calibri" w:eastAsia="Calibri" w:hAnsi="Calibri" w:cs="Calibri"/>
        </w:rPr>
        <w:t>ta</w:t>
      </w:r>
      <w:proofErr w:type="spellEnd"/>
      <w:r>
        <w:rPr>
          <w:rFonts w:ascii="Calibri" w:eastAsia="Calibri" w:hAnsi="Calibri" w:cs="Calibri"/>
        </w:rPr>
        <w:t>́</w:t>
      </w:r>
      <w:proofErr w:type="spellStart"/>
      <w:r>
        <w:rPr>
          <w:rFonts w:ascii="Calibri" w:eastAsia="Calibri" w:hAnsi="Calibri" w:cs="Calibri"/>
        </w:rPr>
        <w:t>sa</w:t>
      </w:r>
      <w:proofErr w:type="spellEnd"/>
      <w:r>
        <w:rPr>
          <w:rFonts w:ascii="Calibri" w:eastAsia="Calibri" w:hAnsi="Calibri" w:cs="Calibri"/>
        </w:rPr>
        <w:t xml:space="preserve"> é</w:t>
      </w:r>
      <w:proofErr w:type="spellStart"/>
      <w:r>
        <w:rPr>
          <w:rFonts w:ascii="Calibri" w:eastAsia="Calibri" w:hAnsi="Calibri" w:cs="Calibri"/>
        </w:rPr>
        <w:t>rezheto</w:t>
      </w:r>
      <w:proofErr w:type="spellEnd"/>
      <w:r>
        <w:rPr>
          <w:rFonts w:ascii="Calibri" w:eastAsia="Calibri" w:hAnsi="Calibri" w:cs="Calibri"/>
        </w:rPr>
        <w:t xml:space="preserve">̋en </w:t>
      </w:r>
      <w:proofErr w:type="spellStart"/>
      <w:r>
        <w:rPr>
          <w:rFonts w:ascii="Calibri" w:eastAsia="Calibri" w:hAnsi="Calibri" w:cs="Calibri"/>
        </w:rPr>
        <w:t>megno</w:t>
      </w:r>
      <w:proofErr w:type="spellEnd"/>
      <w:r>
        <w:rPr>
          <w:rFonts w:ascii="Calibri" w:eastAsia="Calibri" w:hAnsi="Calibri" w:cs="Calibri"/>
        </w:rPr>
        <w:t>̈</w:t>
      </w:r>
      <w:proofErr w:type="spellStart"/>
      <w:r>
        <w:rPr>
          <w:rFonts w:ascii="Calibri" w:eastAsia="Calibri" w:hAnsi="Calibri" w:cs="Calibri"/>
        </w:rPr>
        <w:t>vekedett</w:t>
      </w:r>
      <w:proofErr w:type="spellEnd"/>
      <w:r>
        <w:rPr>
          <w:rFonts w:ascii="Calibri" w:eastAsia="Calibri" w:hAnsi="Calibri" w:cs="Calibri"/>
        </w:rPr>
        <w:t xml:space="preserve"> az </w:t>
      </w:r>
      <w:proofErr w:type="spellStart"/>
      <w:r>
        <w:rPr>
          <w:rFonts w:ascii="Calibri" w:eastAsia="Calibri" w:hAnsi="Calibri" w:cs="Calibri"/>
        </w:rPr>
        <w:t>uto</w:t>
      </w:r>
      <w:proofErr w:type="spellEnd"/>
      <w:r>
        <w:rPr>
          <w:rFonts w:ascii="Calibri" w:eastAsia="Calibri" w:hAnsi="Calibri" w:cs="Calibri"/>
        </w:rPr>
        <w:t>́</w:t>
      </w:r>
      <w:proofErr w:type="spellStart"/>
      <w:r>
        <w:rPr>
          <w:rFonts w:ascii="Calibri" w:eastAsia="Calibri" w:hAnsi="Calibri" w:cs="Calibri"/>
        </w:rPr>
        <w:t>bbi</w:t>
      </w:r>
      <w:proofErr w:type="spellEnd"/>
      <w:r>
        <w:rPr>
          <w:rFonts w:ascii="Calibri" w:eastAsia="Calibri" w:hAnsi="Calibri" w:cs="Calibri"/>
        </w:rPr>
        <w:t xml:space="preserve"> </w:t>
      </w:r>
      <w:proofErr w:type="spellStart"/>
      <w:r>
        <w:rPr>
          <w:rFonts w:ascii="Calibri" w:eastAsia="Calibri" w:hAnsi="Calibri" w:cs="Calibri"/>
        </w:rPr>
        <w:t>ido</w:t>
      </w:r>
      <w:proofErr w:type="spellEnd"/>
      <w:r>
        <w:rPr>
          <w:rFonts w:ascii="Calibri" w:eastAsia="Calibri" w:hAnsi="Calibri" w:cs="Calibri"/>
        </w:rPr>
        <w:t>̋</w:t>
      </w:r>
      <w:proofErr w:type="spellStart"/>
      <w:r>
        <w:rPr>
          <w:rFonts w:ascii="Calibri" w:eastAsia="Calibri" w:hAnsi="Calibri" w:cs="Calibri"/>
        </w:rPr>
        <w:t>ben</w:t>
      </w:r>
      <w:proofErr w:type="spellEnd"/>
      <w:r>
        <w:rPr>
          <w:rFonts w:ascii="Calibri" w:eastAsia="Calibri" w:hAnsi="Calibri" w:cs="Calibri"/>
        </w:rPr>
        <w:t xml:space="preserve">, és ennek </w:t>
      </w:r>
      <w:proofErr w:type="spellStart"/>
      <w:r>
        <w:rPr>
          <w:rFonts w:ascii="Calibri" w:eastAsia="Calibri" w:hAnsi="Calibri" w:cs="Calibri"/>
        </w:rPr>
        <w:t>hata</w:t>
      </w:r>
      <w:proofErr w:type="spellEnd"/>
      <w:r>
        <w:rPr>
          <w:rFonts w:ascii="Calibri" w:eastAsia="Calibri" w:hAnsi="Calibri" w:cs="Calibri"/>
        </w:rPr>
        <w:t>́</w:t>
      </w:r>
      <w:proofErr w:type="spellStart"/>
      <w:r>
        <w:rPr>
          <w:rFonts w:ascii="Calibri" w:eastAsia="Calibri" w:hAnsi="Calibri" w:cs="Calibri"/>
        </w:rPr>
        <w:t>sa</w:t>
      </w:r>
      <w:proofErr w:type="spellEnd"/>
      <w:r>
        <w:rPr>
          <w:rFonts w:ascii="Calibri" w:eastAsia="Calibri" w:hAnsi="Calibri" w:cs="Calibri"/>
        </w:rPr>
        <w:t xml:space="preserve"> </w:t>
      </w:r>
      <w:proofErr w:type="spellStart"/>
      <w:r>
        <w:rPr>
          <w:rFonts w:ascii="Calibri" w:eastAsia="Calibri" w:hAnsi="Calibri" w:cs="Calibri"/>
        </w:rPr>
        <w:t>szembetu</w:t>
      </w:r>
      <w:proofErr w:type="spellEnd"/>
      <w:r>
        <w:rPr>
          <w:rFonts w:ascii="Calibri" w:eastAsia="Calibri" w:hAnsi="Calibri" w:cs="Calibri"/>
        </w:rPr>
        <w:t xml:space="preserve">̋nő, az hirtelen </w:t>
      </w:r>
      <w:proofErr w:type="spellStart"/>
      <w:r>
        <w:rPr>
          <w:rFonts w:ascii="Calibri" w:eastAsia="Calibri" w:hAnsi="Calibri" w:cs="Calibri"/>
        </w:rPr>
        <w:t>megva</w:t>
      </w:r>
      <w:proofErr w:type="spellEnd"/>
      <w:r>
        <w:rPr>
          <w:rFonts w:ascii="Calibri" w:eastAsia="Calibri" w:hAnsi="Calibri" w:cs="Calibri"/>
        </w:rPr>
        <w:t>́</w:t>
      </w:r>
      <w:proofErr w:type="spellStart"/>
      <w:r>
        <w:rPr>
          <w:rFonts w:ascii="Calibri" w:eastAsia="Calibri" w:hAnsi="Calibri" w:cs="Calibri"/>
        </w:rPr>
        <w:t>ltoztathatja</w:t>
      </w:r>
      <w:proofErr w:type="spellEnd"/>
      <w:r>
        <w:rPr>
          <w:rFonts w:ascii="Calibri" w:eastAsia="Calibri" w:hAnsi="Calibri" w:cs="Calibri"/>
        </w:rPr>
        <w:t xml:space="preserve"> a termé</w:t>
      </w:r>
      <w:proofErr w:type="spellStart"/>
      <w:r>
        <w:rPr>
          <w:rFonts w:ascii="Calibri" w:eastAsia="Calibri" w:hAnsi="Calibri" w:cs="Calibri"/>
        </w:rPr>
        <w:t>szeti</w:t>
      </w:r>
      <w:proofErr w:type="spellEnd"/>
      <w:r>
        <w:rPr>
          <w:rFonts w:ascii="Calibri" w:eastAsia="Calibri" w:hAnsi="Calibri" w:cs="Calibri"/>
        </w:rPr>
        <w:t xml:space="preserve"> </w:t>
      </w:r>
      <w:proofErr w:type="spellStart"/>
      <w:r>
        <w:rPr>
          <w:rFonts w:ascii="Calibri" w:eastAsia="Calibri" w:hAnsi="Calibri" w:cs="Calibri"/>
        </w:rPr>
        <w:t>ko</w:t>
      </w:r>
      <w:proofErr w:type="spellEnd"/>
      <w:r>
        <w:rPr>
          <w:rFonts w:ascii="Calibri" w:eastAsia="Calibri" w:hAnsi="Calibri" w:cs="Calibri"/>
        </w:rPr>
        <w:t>̈</w:t>
      </w:r>
      <w:proofErr w:type="spellStart"/>
      <w:r>
        <w:rPr>
          <w:rFonts w:ascii="Calibri" w:eastAsia="Calibri" w:hAnsi="Calibri" w:cs="Calibri"/>
        </w:rPr>
        <w:t>rnyezet</w:t>
      </w:r>
      <w:proofErr w:type="spellEnd"/>
      <w:r>
        <w:rPr>
          <w:rFonts w:ascii="Calibri" w:eastAsia="Calibri" w:hAnsi="Calibri" w:cs="Calibri"/>
        </w:rPr>
        <w:t xml:space="preserve"> é</w:t>
      </w:r>
      <w:proofErr w:type="spellStart"/>
      <w:r>
        <w:rPr>
          <w:rFonts w:ascii="Calibri" w:eastAsia="Calibri" w:hAnsi="Calibri" w:cs="Calibri"/>
        </w:rPr>
        <w:t>rintett-te</w:t>
      </w:r>
      <w:proofErr w:type="spellEnd"/>
      <w:r>
        <w:rPr>
          <w:rFonts w:ascii="Calibri" w:eastAsia="Calibri" w:hAnsi="Calibri" w:cs="Calibri"/>
        </w:rPr>
        <w:t>́</w:t>
      </w:r>
      <w:proofErr w:type="spellStart"/>
      <w:r>
        <w:rPr>
          <w:rFonts w:ascii="Calibri" w:eastAsia="Calibri" w:hAnsi="Calibri" w:cs="Calibri"/>
        </w:rPr>
        <w:t>rben</w:t>
      </w:r>
      <w:proofErr w:type="spellEnd"/>
      <w:r>
        <w:rPr>
          <w:rFonts w:ascii="Calibri" w:eastAsia="Calibri" w:hAnsi="Calibri" w:cs="Calibri"/>
        </w:rPr>
        <w:t xml:space="preserve"> elfoglalt helyét. </w:t>
      </w:r>
    </w:p>
    <w:p w14:paraId="16F44AD4" w14:textId="77777777" w:rsidR="003E45D5" w:rsidRDefault="003E45D5">
      <w:pPr>
        <w:spacing w:line="240" w:lineRule="auto"/>
        <w:jc w:val="both"/>
        <w:rPr>
          <w:rFonts w:ascii="Calibri" w:eastAsia="Calibri" w:hAnsi="Calibri" w:cs="Calibri"/>
        </w:rPr>
      </w:pPr>
    </w:p>
    <w:p w14:paraId="34E75985" w14:textId="77777777" w:rsidR="003E45D5" w:rsidRDefault="003A0E87">
      <w:pPr>
        <w:spacing w:line="240" w:lineRule="auto"/>
        <w:jc w:val="both"/>
        <w:rPr>
          <w:rFonts w:ascii="Calibri" w:eastAsia="Calibri" w:hAnsi="Calibri" w:cs="Calibri"/>
          <w:b/>
          <w:highlight w:val="white"/>
        </w:rPr>
      </w:pPr>
      <w:r>
        <w:rPr>
          <w:rFonts w:ascii="Calibri" w:eastAsia="Calibri" w:hAnsi="Calibri" w:cs="Calibri"/>
          <w:b/>
        </w:rPr>
        <w:t xml:space="preserve">33. kérdés: </w:t>
      </w:r>
      <w:r>
        <w:rPr>
          <w:rFonts w:ascii="Calibri" w:eastAsia="Calibri" w:hAnsi="Calibri" w:cs="Calibri"/>
          <w:b/>
          <w:highlight w:val="white"/>
        </w:rPr>
        <w:t>Betöltenek valamilyen szerepet ágazati, országos, illetve nemzetközi érdekképviseleti szervezetekben?</w:t>
      </w:r>
    </w:p>
    <w:p w14:paraId="2A620721" w14:textId="77777777" w:rsidR="003E45D5" w:rsidRDefault="003E45D5">
      <w:pPr>
        <w:spacing w:line="240" w:lineRule="auto"/>
        <w:jc w:val="both"/>
        <w:rPr>
          <w:rFonts w:ascii="Calibri" w:eastAsia="Calibri" w:hAnsi="Calibri" w:cs="Calibri"/>
          <w:b/>
        </w:rPr>
      </w:pPr>
    </w:p>
    <w:p w14:paraId="0DB83F3A" w14:textId="77777777" w:rsidR="003E45D5" w:rsidRDefault="003A0E87">
      <w:pPr>
        <w:spacing w:line="240" w:lineRule="auto"/>
        <w:jc w:val="both"/>
        <w:rPr>
          <w:rFonts w:ascii="Calibri" w:eastAsia="Calibri" w:hAnsi="Calibri" w:cs="Calibri"/>
          <w:b/>
        </w:rPr>
      </w:pPr>
      <w:r>
        <w:rPr>
          <w:rFonts w:ascii="Calibri" w:eastAsia="Calibri" w:hAnsi="Calibri" w:cs="Calibri"/>
          <w:b/>
        </w:rPr>
        <w:t>Tagság érdekképviseleti szervezetekben</w:t>
      </w:r>
    </w:p>
    <w:p w14:paraId="705E5D6C" w14:textId="77777777" w:rsidR="003E45D5" w:rsidRDefault="003A0E87">
      <w:pPr>
        <w:shd w:val="clear" w:color="auto" w:fill="FFFFFF"/>
        <w:spacing w:before="100" w:after="100" w:line="240" w:lineRule="auto"/>
        <w:jc w:val="both"/>
        <w:rPr>
          <w:rFonts w:ascii="Calibri" w:eastAsia="Calibri" w:hAnsi="Calibri" w:cs="Calibri"/>
          <w:color w:val="202122"/>
        </w:rPr>
      </w:pPr>
      <w:r>
        <w:rPr>
          <w:rFonts w:ascii="Calibri" w:eastAsia="Calibri" w:hAnsi="Calibri" w:cs="Calibri"/>
        </w:rPr>
        <w:t>Az érintetti csoportok egy szeletét adják azok az érdekképviseleti szervezetek, amelyekben egy vállalkozás, mint munkaerő-piaci szereplő tagságot vállalhat. Egyes ágazati kérdésekben vagy bizonyos ügyek mentén ugyanis a szereplőknek nagyobb esélye van érdekeik képviseletére, érvényesítésére, ha együttműködve, közösen lépnek fel - szemben az önálló akciókkal. Sokféle érdekképviselet szervezethez lehet ma csatlakozni Magyarországon, közös tulajdonságuk, hogy segítik az érdekek feltárását, képviseletét, valamint védelmet nyújtanak más érdekhordozókkal szemben.</w:t>
      </w:r>
    </w:p>
    <w:p w14:paraId="6F32F1C4" w14:textId="77777777" w:rsidR="003E45D5" w:rsidRDefault="003A0E87">
      <w:pPr>
        <w:shd w:val="clear" w:color="auto" w:fill="FFFFFF"/>
        <w:spacing w:line="240" w:lineRule="auto"/>
        <w:jc w:val="both"/>
        <w:rPr>
          <w:rFonts w:ascii="Calibri" w:eastAsia="Calibri" w:hAnsi="Calibri" w:cs="Calibri"/>
          <w:b/>
        </w:rPr>
      </w:pPr>
      <w:r>
        <w:rPr>
          <w:rFonts w:ascii="Calibri" w:eastAsia="Calibri" w:hAnsi="Calibri" w:cs="Calibri"/>
          <w:b/>
        </w:rPr>
        <w:t xml:space="preserve">A különböző feladatköreik mentén csoportosíthatók a szervezetek: </w:t>
      </w:r>
    </w:p>
    <w:p w14:paraId="1071DE06" w14:textId="77777777" w:rsidR="003E45D5" w:rsidRDefault="003A0E87">
      <w:pPr>
        <w:numPr>
          <w:ilvl w:val="0"/>
          <w:numId w:val="73"/>
        </w:numPr>
        <w:shd w:val="clear" w:color="auto" w:fill="FFFFFF"/>
        <w:spacing w:line="240" w:lineRule="auto"/>
        <w:ind w:left="1080"/>
        <w:rPr>
          <w:rFonts w:ascii="Calibri" w:eastAsia="Calibri" w:hAnsi="Calibri" w:cs="Calibri"/>
        </w:rPr>
      </w:pPr>
      <w:r>
        <w:rPr>
          <w:rFonts w:ascii="Calibri" w:eastAsia="Calibri" w:hAnsi="Calibri" w:cs="Calibri"/>
        </w:rPr>
        <w:t xml:space="preserve">Gazdasági kamarák (pl. MKIK, BKIK) </w:t>
      </w:r>
    </w:p>
    <w:p w14:paraId="7B5F3C5B" w14:textId="77777777" w:rsidR="003E45D5" w:rsidRDefault="003A0E87">
      <w:pPr>
        <w:numPr>
          <w:ilvl w:val="0"/>
          <w:numId w:val="73"/>
        </w:numPr>
        <w:shd w:val="clear" w:color="auto" w:fill="FFFFFF"/>
        <w:spacing w:line="240" w:lineRule="auto"/>
        <w:ind w:left="1080"/>
        <w:rPr>
          <w:rFonts w:ascii="Calibri" w:eastAsia="Calibri" w:hAnsi="Calibri" w:cs="Calibri"/>
        </w:rPr>
      </w:pPr>
      <w:r>
        <w:rPr>
          <w:rFonts w:ascii="Calibri" w:eastAsia="Calibri" w:hAnsi="Calibri" w:cs="Calibri"/>
        </w:rPr>
        <w:t xml:space="preserve">Szövetségek (pl. KSZGYSZ, MGYOSZ, IPOSZ) </w:t>
      </w:r>
    </w:p>
    <w:p w14:paraId="0F9B6766" w14:textId="77777777" w:rsidR="003E45D5" w:rsidRDefault="003A0E87">
      <w:pPr>
        <w:numPr>
          <w:ilvl w:val="0"/>
          <w:numId w:val="73"/>
        </w:numPr>
        <w:shd w:val="clear" w:color="auto" w:fill="FFFFFF"/>
        <w:spacing w:line="240" w:lineRule="auto"/>
        <w:ind w:left="1080"/>
        <w:rPr>
          <w:rFonts w:ascii="Calibri" w:eastAsia="Calibri" w:hAnsi="Calibri" w:cs="Calibri"/>
        </w:rPr>
      </w:pPr>
      <w:r>
        <w:rPr>
          <w:rFonts w:ascii="Calibri" w:eastAsia="Calibri" w:hAnsi="Calibri" w:cs="Calibri"/>
        </w:rPr>
        <w:t>Szakmai egyesületek, szakmai kamarák (pl. Magyar Mérnöki Kamara, Magyar Állatorvosi Kamara)</w:t>
      </w:r>
    </w:p>
    <w:p w14:paraId="57DA5CBD" w14:textId="77777777" w:rsidR="003E45D5" w:rsidRDefault="003E45D5">
      <w:pPr>
        <w:shd w:val="clear" w:color="auto" w:fill="FFFFFF"/>
        <w:spacing w:line="240" w:lineRule="auto"/>
        <w:rPr>
          <w:rFonts w:ascii="Calibri" w:eastAsia="Calibri" w:hAnsi="Calibri" w:cs="Calibri"/>
        </w:rPr>
      </w:pPr>
      <w:bookmarkStart w:id="34" w:name="_heading=h.ms3pufg4k11z" w:colFirst="0" w:colLast="0"/>
      <w:bookmarkEnd w:id="34"/>
    </w:p>
    <w:p w14:paraId="6F24B0B3" w14:textId="77777777" w:rsidR="003E45D5" w:rsidRDefault="003A0E87">
      <w:pPr>
        <w:shd w:val="clear" w:color="auto" w:fill="FFFFFF"/>
        <w:spacing w:line="240" w:lineRule="auto"/>
        <w:rPr>
          <w:rFonts w:ascii="Calibri" w:eastAsia="Calibri" w:hAnsi="Calibri" w:cs="Calibri"/>
        </w:rPr>
      </w:pPr>
      <w:r>
        <w:rPr>
          <w:rFonts w:ascii="Calibri" w:eastAsia="Calibri" w:hAnsi="Calibri" w:cs="Calibri"/>
        </w:rPr>
        <w:t xml:space="preserve">E szervezetekhez való kapcsolódás során a fenntarthatóságra való törekvés módszertana, a jó gyakorlatokhoz történő hozzáférés, képzési lehetőségek is rövid időn belül hozzáférhetővé válnak, amelyek érintik a korábban már tárgyalt pilléreket is. </w:t>
      </w:r>
    </w:p>
    <w:p w14:paraId="6D9BAE66" w14:textId="77777777" w:rsidR="003E45D5" w:rsidRDefault="003E45D5">
      <w:pPr>
        <w:shd w:val="clear" w:color="auto" w:fill="FFFFFF"/>
        <w:spacing w:line="240" w:lineRule="auto"/>
        <w:rPr>
          <w:rFonts w:ascii="Calibri" w:eastAsia="Calibri" w:hAnsi="Calibri" w:cs="Calibri"/>
        </w:rPr>
      </w:pPr>
    </w:p>
    <w:p w14:paraId="087E6423" w14:textId="77777777" w:rsidR="003E45D5" w:rsidRDefault="003A0E87">
      <w:pPr>
        <w:pStyle w:val="Cmsor3"/>
        <w:spacing w:line="240" w:lineRule="auto"/>
        <w:ind w:left="0" w:firstLine="0"/>
        <w:jc w:val="both"/>
      </w:pPr>
      <w:bookmarkStart w:id="35" w:name="_heading=h.hubtab4fstxu" w:colFirst="0" w:colLast="0"/>
      <w:bookmarkEnd w:id="35"/>
      <w:r>
        <w:t>HUMÁNPOLITIKA</w:t>
      </w:r>
    </w:p>
    <w:p w14:paraId="73D44789" w14:textId="77777777" w:rsidR="003E45D5" w:rsidRDefault="003E45D5"/>
    <w:p w14:paraId="31C95525" w14:textId="77777777" w:rsidR="003E45D5" w:rsidRDefault="003A0E87">
      <w:pPr>
        <w:pBdr>
          <w:top w:val="single" w:sz="8" w:space="2" w:color="000000"/>
          <w:left w:val="single" w:sz="8" w:space="2" w:color="000000"/>
          <w:bottom w:val="single" w:sz="8" w:space="2" w:color="000000"/>
          <w:right w:val="single" w:sz="8" w:space="2" w:color="000000"/>
        </w:pBdr>
        <w:spacing w:line="240" w:lineRule="auto"/>
        <w:jc w:val="both"/>
        <w:rPr>
          <w:rFonts w:ascii="Calibri" w:eastAsia="Calibri" w:hAnsi="Calibri" w:cs="Calibri"/>
        </w:rPr>
      </w:pPr>
      <w:r>
        <w:rPr>
          <w:rFonts w:ascii="Calibri" w:eastAsia="Calibri" w:hAnsi="Calibri" w:cs="Calibri"/>
        </w:rPr>
        <w:t>SDG 8. cél: Tartós, befogadó és fenntartható gazdasági növekedés, teljes és termelékeny foglalkoztatás és méltányos munka elősegítése mindenki számára</w:t>
      </w:r>
    </w:p>
    <w:p w14:paraId="13D44862" w14:textId="77777777" w:rsidR="003E45D5" w:rsidRDefault="003E45D5">
      <w:pPr>
        <w:spacing w:line="240" w:lineRule="auto"/>
        <w:jc w:val="both"/>
        <w:rPr>
          <w:rFonts w:ascii="Calibri" w:eastAsia="Calibri" w:hAnsi="Calibri" w:cs="Calibri"/>
          <w:b/>
        </w:rPr>
      </w:pPr>
    </w:p>
    <w:p w14:paraId="51E98635" w14:textId="77777777" w:rsidR="003E45D5" w:rsidRDefault="003A0E87">
      <w:pPr>
        <w:spacing w:line="240" w:lineRule="auto"/>
        <w:jc w:val="both"/>
        <w:rPr>
          <w:rFonts w:ascii="Calibri" w:eastAsia="Calibri" w:hAnsi="Calibri" w:cs="Calibri"/>
        </w:rPr>
      </w:pPr>
      <w:r>
        <w:rPr>
          <w:rFonts w:ascii="Calibri" w:eastAsia="Calibri" w:hAnsi="Calibri" w:cs="Calibri"/>
          <w:b/>
        </w:rPr>
        <w:t>34. kérdés: A vállalati kultúra részét képezi a fenntarthatóság?</w:t>
      </w:r>
    </w:p>
    <w:p w14:paraId="06CE7859" w14:textId="77777777" w:rsidR="003E45D5" w:rsidRDefault="003E45D5">
      <w:pPr>
        <w:spacing w:line="240" w:lineRule="auto"/>
        <w:jc w:val="both"/>
        <w:rPr>
          <w:rFonts w:ascii="Calibri" w:eastAsia="Calibri" w:hAnsi="Calibri" w:cs="Calibri"/>
        </w:rPr>
      </w:pPr>
    </w:p>
    <w:p w14:paraId="39EBA0AF" w14:textId="77777777" w:rsidR="003E45D5" w:rsidRDefault="003A0E87">
      <w:pPr>
        <w:spacing w:line="240" w:lineRule="auto"/>
        <w:jc w:val="both"/>
        <w:rPr>
          <w:rFonts w:ascii="Calibri" w:eastAsia="Calibri" w:hAnsi="Calibri" w:cs="Calibri"/>
        </w:rPr>
      </w:pPr>
      <w:r>
        <w:rPr>
          <w:rFonts w:ascii="Calibri" w:eastAsia="Calibri" w:hAnsi="Calibri" w:cs="Calibri"/>
        </w:rPr>
        <w:t>A vállalkozás összes érintettje közül az emberi erőforrásra, vagyis a munkatársakra hat legnagyobb erővel a fenntarthatóságról való gondolkodás, illetve a felelős vállalati magatartás.  Ma már bátran kijelenthetjük, hogy a profitmaximalizálás kora régen lejárt és ez az üzleti vállalkozás belső működésében is tetten érhető. Ma már nem pusztán azért dolgoznak az emberek, hogy profitot termeljenek. Egyrészt kielégítik anyagi szükségleteiket - másrészt azt is keresik, hogy hogyan tudják kielégíteni saját társadalmi szükségleteiket, és hogy hogyan tudják megvalósítani önmagukat, hogyan tudják növelni önbecsülésüket. </w:t>
      </w:r>
    </w:p>
    <w:p w14:paraId="1F8035D0" w14:textId="77777777" w:rsidR="003E45D5" w:rsidRDefault="003E45D5">
      <w:pPr>
        <w:spacing w:line="240" w:lineRule="auto"/>
        <w:jc w:val="both"/>
        <w:rPr>
          <w:rFonts w:ascii="Calibri" w:eastAsia="Calibri" w:hAnsi="Calibri" w:cs="Calibri"/>
        </w:rPr>
      </w:pPr>
    </w:p>
    <w:p w14:paraId="149D370B" w14:textId="77777777" w:rsidR="003E45D5" w:rsidRDefault="003A0E87">
      <w:pPr>
        <w:spacing w:line="240" w:lineRule="auto"/>
        <w:jc w:val="both"/>
        <w:rPr>
          <w:rFonts w:ascii="Calibri" w:eastAsia="Calibri" w:hAnsi="Calibri" w:cs="Calibri"/>
        </w:rPr>
      </w:pPr>
      <w:r>
        <w:rPr>
          <w:rFonts w:ascii="Calibri" w:eastAsia="Calibri" w:hAnsi="Calibri" w:cs="Calibri"/>
        </w:rPr>
        <w:t>Kutatások alátámasztják, hogy a tudatosan felelős társadalmi magatartást gyakorló vállalkozásnak erősebb a munkáltatói márkája (“</w:t>
      </w:r>
      <w:proofErr w:type="spellStart"/>
      <w:r>
        <w:rPr>
          <w:rFonts w:ascii="Calibri" w:eastAsia="Calibri" w:hAnsi="Calibri" w:cs="Calibri"/>
        </w:rPr>
        <w:t>employer</w:t>
      </w:r>
      <w:proofErr w:type="spellEnd"/>
      <w:r>
        <w:rPr>
          <w:rFonts w:ascii="Calibri" w:eastAsia="Calibri" w:hAnsi="Calibri" w:cs="Calibri"/>
        </w:rPr>
        <w:t xml:space="preserve"> </w:t>
      </w:r>
      <w:proofErr w:type="spellStart"/>
      <w:r>
        <w:rPr>
          <w:rFonts w:ascii="Calibri" w:eastAsia="Calibri" w:hAnsi="Calibri" w:cs="Calibri"/>
        </w:rPr>
        <w:t>brand</w:t>
      </w:r>
      <w:proofErr w:type="spellEnd"/>
      <w:r>
        <w:rPr>
          <w:rFonts w:ascii="Calibri" w:eastAsia="Calibri" w:hAnsi="Calibri" w:cs="Calibri"/>
        </w:rPr>
        <w:t>”): </w:t>
      </w:r>
    </w:p>
    <w:p w14:paraId="6E556999" w14:textId="77777777" w:rsidR="003E45D5" w:rsidRDefault="003A0E87">
      <w:pPr>
        <w:numPr>
          <w:ilvl w:val="0"/>
          <w:numId w:val="7"/>
        </w:numPr>
        <w:spacing w:line="240" w:lineRule="auto"/>
        <w:jc w:val="both"/>
        <w:rPr>
          <w:rFonts w:ascii="Calibri" w:eastAsia="Calibri" w:hAnsi="Calibri" w:cs="Calibri"/>
        </w:rPr>
      </w:pPr>
      <w:r>
        <w:rPr>
          <w:rFonts w:ascii="Calibri" w:eastAsia="Calibri" w:hAnsi="Calibri" w:cs="Calibri"/>
        </w:rPr>
        <w:t>vonzóbbak a munkaerőpiacon versenytársaiknál</w:t>
      </w:r>
    </w:p>
    <w:p w14:paraId="5DC11328" w14:textId="77777777" w:rsidR="003E45D5" w:rsidRDefault="003A0E87">
      <w:pPr>
        <w:numPr>
          <w:ilvl w:val="0"/>
          <w:numId w:val="7"/>
        </w:numPr>
        <w:spacing w:line="240" w:lineRule="auto"/>
        <w:jc w:val="both"/>
        <w:rPr>
          <w:rFonts w:ascii="Calibri" w:eastAsia="Calibri" w:hAnsi="Calibri" w:cs="Calibri"/>
        </w:rPr>
      </w:pPr>
      <w:r>
        <w:rPr>
          <w:rFonts w:ascii="Calibri" w:eastAsia="Calibri" w:hAnsi="Calibri" w:cs="Calibri"/>
        </w:rPr>
        <w:lastRenderedPageBreak/>
        <w:t>hatékonyabban tudják motiválni a munkatársakat</w:t>
      </w:r>
    </w:p>
    <w:p w14:paraId="5308DA0B" w14:textId="77777777" w:rsidR="003E45D5" w:rsidRDefault="003A0E87">
      <w:pPr>
        <w:numPr>
          <w:ilvl w:val="0"/>
          <w:numId w:val="7"/>
        </w:numPr>
        <w:spacing w:line="240" w:lineRule="auto"/>
        <w:jc w:val="both"/>
        <w:rPr>
          <w:rFonts w:ascii="Calibri" w:eastAsia="Calibri" w:hAnsi="Calibri" w:cs="Calibri"/>
        </w:rPr>
      </w:pPr>
      <w:r>
        <w:rPr>
          <w:rFonts w:ascii="Calibri" w:eastAsia="Calibri" w:hAnsi="Calibri" w:cs="Calibri"/>
        </w:rPr>
        <w:t>alacsonyabb a fluktuáció, hosszabb ideig képesek megtartani munkavállalóikat</w:t>
      </w:r>
    </w:p>
    <w:p w14:paraId="15A1C325" w14:textId="77777777" w:rsidR="003E45D5" w:rsidRDefault="003A0E87">
      <w:pPr>
        <w:numPr>
          <w:ilvl w:val="0"/>
          <w:numId w:val="7"/>
        </w:numPr>
        <w:spacing w:line="240" w:lineRule="auto"/>
        <w:jc w:val="both"/>
        <w:rPr>
          <w:rFonts w:ascii="Calibri" w:eastAsia="Calibri" w:hAnsi="Calibri" w:cs="Calibri"/>
        </w:rPr>
      </w:pPr>
      <w:r>
        <w:rPr>
          <w:rFonts w:ascii="Calibri" w:eastAsia="Calibri" w:hAnsi="Calibri" w:cs="Calibri"/>
        </w:rPr>
        <w:t>a munkatársak a vállalati értékekben is jobban hisznek egy olyan munkahelyen, ahol van valamiféle társadalmi ügy, amit a vállalkozás épít, támogat. </w:t>
      </w:r>
    </w:p>
    <w:p w14:paraId="79C83289" w14:textId="77777777" w:rsidR="003E45D5" w:rsidRDefault="003E45D5">
      <w:pPr>
        <w:spacing w:line="240" w:lineRule="auto"/>
        <w:jc w:val="both"/>
        <w:rPr>
          <w:rFonts w:ascii="Calibri" w:eastAsia="Calibri" w:hAnsi="Calibri" w:cs="Calibri"/>
        </w:rPr>
      </w:pPr>
    </w:p>
    <w:p w14:paraId="1047B8A5" w14:textId="77777777" w:rsidR="003E45D5" w:rsidRDefault="003A0E87">
      <w:pPr>
        <w:spacing w:line="240" w:lineRule="auto"/>
        <w:jc w:val="both"/>
        <w:rPr>
          <w:rFonts w:ascii="Calibri" w:eastAsia="Calibri" w:hAnsi="Calibri" w:cs="Calibri"/>
        </w:rPr>
      </w:pPr>
      <w:r>
        <w:rPr>
          <w:rFonts w:ascii="Calibri" w:eastAsia="Calibri" w:hAnsi="Calibri" w:cs="Calibri"/>
        </w:rPr>
        <w:t>A vállalkozás hosszútávú gazdasági teljesítménye és üzleti működése függ attól, hogy mennyire képes motiválni a dolgozóit. Fontos a munkaviszonyokra, a munkaegészségügyre, munkavédelemre vonatkozó jogszabályok betartása, de ma már ez korántsem elegendő. </w:t>
      </w:r>
    </w:p>
    <w:p w14:paraId="2A83439F" w14:textId="77777777" w:rsidR="003E45D5" w:rsidRDefault="003E45D5">
      <w:pPr>
        <w:spacing w:line="240" w:lineRule="auto"/>
        <w:jc w:val="both"/>
        <w:rPr>
          <w:rFonts w:ascii="Calibri" w:eastAsia="Calibri" w:hAnsi="Calibri" w:cs="Calibri"/>
        </w:rPr>
      </w:pPr>
    </w:p>
    <w:p w14:paraId="08C5EEA7" w14:textId="77777777" w:rsidR="003E45D5" w:rsidRDefault="003A0E87">
      <w:pPr>
        <w:spacing w:line="240" w:lineRule="auto"/>
        <w:jc w:val="both"/>
        <w:rPr>
          <w:rFonts w:ascii="Calibri" w:eastAsia="Calibri" w:hAnsi="Calibri" w:cs="Calibri"/>
        </w:rPr>
      </w:pPr>
      <w:r>
        <w:rPr>
          <w:rFonts w:ascii="Calibri" w:eastAsia="Calibri" w:hAnsi="Calibri" w:cs="Calibri"/>
          <w:b/>
        </w:rPr>
        <w:t>Milyen szempontokat tartson szem előtt a vállalkozás, ha egy fenntartható vállalati kultúra kiépítésére törekszik? </w:t>
      </w:r>
    </w:p>
    <w:p w14:paraId="2C611F83" w14:textId="77777777" w:rsidR="003E45D5" w:rsidRDefault="003E45D5">
      <w:pPr>
        <w:spacing w:line="240" w:lineRule="auto"/>
        <w:jc w:val="both"/>
        <w:rPr>
          <w:rFonts w:ascii="Calibri" w:eastAsia="Calibri" w:hAnsi="Calibri" w:cs="Calibri"/>
        </w:rPr>
      </w:pPr>
    </w:p>
    <w:p w14:paraId="2502A9D3" w14:textId="77777777" w:rsidR="003E45D5" w:rsidRDefault="003A0E87">
      <w:pPr>
        <w:numPr>
          <w:ilvl w:val="0"/>
          <w:numId w:val="18"/>
        </w:numPr>
        <w:spacing w:line="240" w:lineRule="auto"/>
        <w:jc w:val="both"/>
        <w:rPr>
          <w:rFonts w:ascii="Calibri" w:eastAsia="Calibri" w:hAnsi="Calibri" w:cs="Calibri"/>
        </w:rPr>
      </w:pPr>
      <w:r>
        <w:rPr>
          <w:rFonts w:ascii="Calibri" w:eastAsia="Calibri" w:hAnsi="Calibri" w:cs="Calibri"/>
        </w:rPr>
        <w:t>üzleti döntések átláthatósága</w:t>
      </w:r>
    </w:p>
    <w:p w14:paraId="7239D732" w14:textId="77777777" w:rsidR="003E45D5" w:rsidRDefault="003A0E87">
      <w:pPr>
        <w:numPr>
          <w:ilvl w:val="0"/>
          <w:numId w:val="18"/>
        </w:numPr>
        <w:spacing w:line="240" w:lineRule="auto"/>
        <w:jc w:val="both"/>
        <w:rPr>
          <w:rFonts w:ascii="Calibri" w:eastAsia="Calibri" w:hAnsi="Calibri" w:cs="Calibri"/>
        </w:rPr>
      </w:pPr>
      <w:r>
        <w:rPr>
          <w:rFonts w:ascii="Calibri" w:eastAsia="Calibri" w:hAnsi="Calibri" w:cs="Calibri"/>
        </w:rPr>
        <w:t>megfelelő munkafeltételek biztosítása - a munkatársak tisztában vannak azzal, hogy mit várnak tőlük</w:t>
      </w:r>
    </w:p>
    <w:p w14:paraId="3001874F" w14:textId="77777777" w:rsidR="003E45D5" w:rsidRDefault="003A0E87">
      <w:pPr>
        <w:numPr>
          <w:ilvl w:val="0"/>
          <w:numId w:val="18"/>
        </w:numPr>
        <w:spacing w:line="240" w:lineRule="auto"/>
        <w:jc w:val="both"/>
        <w:rPr>
          <w:rFonts w:ascii="Calibri" w:eastAsia="Calibri" w:hAnsi="Calibri" w:cs="Calibri"/>
        </w:rPr>
      </w:pPr>
      <w:r>
        <w:rPr>
          <w:rFonts w:ascii="Calibri" w:eastAsia="Calibri" w:hAnsi="Calibri" w:cs="Calibri"/>
        </w:rPr>
        <w:t>tisztességes bánásmód</w:t>
      </w:r>
    </w:p>
    <w:p w14:paraId="45B0BC23" w14:textId="77777777" w:rsidR="003E45D5" w:rsidRDefault="003A0E87">
      <w:pPr>
        <w:numPr>
          <w:ilvl w:val="0"/>
          <w:numId w:val="18"/>
        </w:numPr>
        <w:spacing w:line="240" w:lineRule="auto"/>
        <w:jc w:val="both"/>
        <w:rPr>
          <w:rFonts w:ascii="Calibri" w:eastAsia="Calibri" w:hAnsi="Calibri" w:cs="Calibri"/>
        </w:rPr>
      </w:pPr>
      <w:r>
        <w:rPr>
          <w:rFonts w:ascii="Calibri" w:eastAsia="Calibri" w:hAnsi="Calibri" w:cs="Calibri"/>
        </w:rPr>
        <w:t>munka- és magánélet egyensúlya</w:t>
      </w:r>
    </w:p>
    <w:p w14:paraId="282E6DC6" w14:textId="77777777" w:rsidR="003E45D5" w:rsidRDefault="003A0E87">
      <w:pPr>
        <w:numPr>
          <w:ilvl w:val="0"/>
          <w:numId w:val="18"/>
        </w:numPr>
        <w:spacing w:line="240" w:lineRule="auto"/>
        <w:jc w:val="both"/>
        <w:rPr>
          <w:rFonts w:ascii="Calibri" w:eastAsia="Calibri" w:hAnsi="Calibri" w:cs="Calibri"/>
        </w:rPr>
      </w:pPr>
      <w:r>
        <w:rPr>
          <w:rFonts w:ascii="Calibri" w:eastAsia="Calibri" w:hAnsi="Calibri" w:cs="Calibri"/>
        </w:rPr>
        <w:t>diszkriminációmentesség</w:t>
      </w:r>
    </w:p>
    <w:p w14:paraId="1835FD5A" w14:textId="77777777" w:rsidR="003E45D5" w:rsidRDefault="003A0E87">
      <w:pPr>
        <w:numPr>
          <w:ilvl w:val="0"/>
          <w:numId w:val="18"/>
        </w:numPr>
        <w:spacing w:line="240" w:lineRule="auto"/>
        <w:jc w:val="both"/>
        <w:rPr>
          <w:rFonts w:ascii="Calibri" w:eastAsia="Calibri" w:hAnsi="Calibri" w:cs="Calibri"/>
        </w:rPr>
      </w:pPr>
      <w:r>
        <w:rPr>
          <w:rFonts w:ascii="Calibri" w:eastAsia="Calibri" w:hAnsi="Calibri" w:cs="Calibri"/>
        </w:rPr>
        <w:t>egyenlő bérezés</w:t>
      </w:r>
    </w:p>
    <w:p w14:paraId="6A4536EA" w14:textId="77777777" w:rsidR="003E45D5" w:rsidRDefault="003A0E87">
      <w:pPr>
        <w:numPr>
          <w:ilvl w:val="0"/>
          <w:numId w:val="18"/>
        </w:numPr>
        <w:spacing w:line="240" w:lineRule="auto"/>
        <w:jc w:val="both"/>
        <w:rPr>
          <w:rFonts w:ascii="Calibri" w:eastAsia="Calibri" w:hAnsi="Calibri" w:cs="Calibri"/>
        </w:rPr>
      </w:pPr>
      <w:r>
        <w:rPr>
          <w:rFonts w:ascii="Calibri" w:eastAsia="Calibri" w:hAnsi="Calibri" w:cs="Calibri"/>
        </w:rPr>
        <w:t>sokszínűség előmozdítása</w:t>
      </w:r>
    </w:p>
    <w:p w14:paraId="7C58AB4F" w14:textId="77777777" w:rsidR="003E45D5" w:rsidRDefault="003A0E87">
      <w:pPr>
        <w:numPr>
          <w:ilvl w:val="0"/>
          <w:numId w:val="18"/>
        </w:numPr>
        <w:spacing w:line="240" w:lineRule="auto"/>
        <w:jc w:val="both"/>
        <w:rPr>
          <w:rFonts w:ascii="Calibri" w:eastAsia="Calibri" w:hAnsi="Calibri" w:cs="Calibri"/>
        </w:rPr>
      </w:pPr>
      <w:r>
        <w:rPr>
          <w:rFonts w:ascii="Calibri" w:eastAsia="Calibri" w:hAnsi="Calibri" w:cs="Calibri"/>
        </w:rPr>
        <w:t xml:space="preserve">felelős létezés és működés </w:t>
      </w:r>
    </w:p>
    <w:p w14:paraId="70B10303" w14:textId="77777777" w:rsidR="003E45D5" w:rsidRDefault="003E45D5">
      <w:pPr>
        <w:spacing w:line="240" w:lineRule="auto"/>
        <w:jc w:val="both"/>
        <w:rPr>
          <w:rFonts w:ascii="Calibri" w:eastAsia="Calibri" w:hAnsi="Calibri" w:cs="Calibri"/>
        </w:rPr>
      </w:pPr>
    </w:p>
    <w:p w14:paraId="51CD7A1B" w14:textId="77777777" w:rsidR="003E45D5" w:rsidRDefault="003A0E87">
      <w:pPr>
        <w:spacing w:line="240" w:lineRule="auto"/>
        <w:jc w:val="both"/>
        <w:rPr>
          <w:rFonts w:ascii="Calibri" w:eastAsia="Calibri" w:hAnsi="Calibri" w:cs="Calibri"/>
          <w:b/>
        </w:rPr>
      </w:pPr>
      <w:r>
        <w:rPr>
          <w:rFonts w:ascii="Calibri" w:eastAsia="Calibri" w:hAnsi="Calibri" w:cs="Calibri"/>
          <w:b/>
        </w:rPr>
        <w:t>35. kérdés: Tesznek tudatos lépéseket arra, hogy javítsák a dolgozók munkahelyi életminőségét</w:t>
      </w:r>
      <w:r>
        <w:rPr>
          <w:rFonts w:ascii="Calibri" w:eastAsia="Calibri" w:hAnsi="Calibri" w:cs="Calibri"/>
        </w:rPr>
        <w:t>?</w:t>
      </w:r>
    </w:p>
    <w:p w14:paraId="52D24CED" w14:textId="77777777" w:rsidR="003E45D5" w:rsidRDefault="003E45D5">
      <w:pPr>
        <w:spacing w:line="240" w:lineRule="auto"/>
        <w:jc w:val="both"/>
        <w:rPr>
          <w:rFonts w:ascii="Calibri" w:eastAsia="Calibri" w:hAnsi="Calibri" w:cs="Calibri"/>
        </w:rPr>
      </w:pPr>
    </w:p>
    <w:p w14:paraId="68DE083F" w14:textId="77777777" w:rsidR="003E45D5" w:rsidRDefault="003A0E87">
      <w:pPr>
        <w:spacing w:line="240" w:lineRule="auto"/>
        <w:jc w:val="both"/>
        <w:rPr>
          <w:rFonts w:ascii="Calibri" w:eastAsia="Calibri" w:hAnsi="Calibri" w:cs="Calibri"/>
          <w:highlight w:val="white"/>
        </w:rPr>
      </w:pPr>
      <w:r>
        <w:rPr>
          <w:rFonts w:ascii="Calibri" w:eastAsia="Calibri" w:hAnsi="Calibri" w:cs="Calibri"/>
          <w:highlight w:val="white"/>
        </w:rPr>
        <w:t xml:space="preserve">Az egészséges munkahely sokkal többet jelent, mint a kényelmes, esztétikus környezet, vagy a dolgozóknak járó ingyenes </w:t>
      </w:r>
      <w:proofErr w:type="spellStart"/>
      <w:r>
        <w:rPr>
          <w:rFonts w:ascii="Calibri" w:eastAsia="Calibri" w:hAnsi="Calibri" w:cs="Calibri"/>
          <w:highlight w:val="white"/>
        </w:rPr>
        <w:t>fitness</w:t>
      </w:r>
      <w:proofErr w:type="spellEnd"/>
      <w:r>
        <w:rPr>
          <w:rFonts w:ascii="Calibri" w:eastAsia="Calibri" w:hAnsi="Calibri" w:cs="Calibri"/>
          <w:highlight w:val="white"/>
        </w:rPr>
        <w:t xml:space="preserve"> klub belépő. Az egyik döntő életminőségi tényező az, hogy az alkalmazottak mennyiben érzik saját személyes sikerüknek is a vállalat sikerét. Kutatások szerint azoknál a vállalatoknál, amelyeknél a munkahelyi légkör harmonikus és a dolgozók elkötelezettek a cég iránt, 21 százalékkal magasabb a termelékenység, mint az átlagos légkörű vállalatoknál.</w:t>
      </w:r>
    </w:p>
    <w:p w14:paraId="28EF4529" w14:textId="77777777" w:rsidR="003E45D5" w:rsidRDefault="003E45D5">
      <w:pPr>
        <w:spacing w:line="240" w:lineRule="auto"/>
        <w:jc w:val="both"/>
        <w:rPr>
          <w:rFonts w:ascii="Calibri" w:eastAsia="Calibri" w:hAnsi="Calibri" w:cs="Calibri"/>
          <w:highlight w:val="white"/>
        </w:rPr>
      </w:pPr>
    </w:p>
    <w:p w14:paraId="7E3CFB6D" w14:textId="77777777" w:rsidR="003E45D5" w:rsidRDefault="003A0E87">
      <w:pPr>
        <w:spacing w:line="240" w:lineRule="auto"/>
        <w:jc w:val="both"/>
        <w:rPr>
          <w:rFonts w:ascii="Calibri" w:eastAsia="Calibri" w:hAnsi="Calibri" w:cs="Calibri"/>
          <w:b/>
        </w:rPr>
      </w:pPr>
      <w:r>
        <w:rPr>
          <w:rFonts w:ascii="Calibri" w:eastAsia="Calibri" w:hAnsi="Calibri" w:cs="Calibri"/>
          <w:highlight w:val="white"/>
        </w:rPr>
        <w:t>A jó munkahelyi életminőségű cégeknél átlagosan 37 százalékkal kevesebb a betegség miatt kieső munkaidő, és 48 százalékkal kisebb a munkahelyi balesetek száma. A munkaidő rugalmassága is hatékonyságnövelő tényező. Mint ahogy az is, ha az alkalmazottak véleményét is kikéri a vezetőség a fontos döntések meghozatala előtt.</w:t>
      </w:r>
    </w:p>
    <w:p w14:paraId="04867405" w14:textId="77777777" w:rsidR="003E45D5" w:rsidRDefault="003E45D5">
      <w:pPr>
        <w:spacing w:line="240" w:lineRule="auto"/>
        <w:jc w:val="both"/>
        <w:rPr>
          <w:rFonts w:ascii="Calibri" w:eastAsia="Calibri" w:hAnsi="Calibri" w:cs="Calibri"/>
          <w:b/>
        </w:rPr>
      </w:pPr>
    </w:p>
    <w:p w14:paraId="351D9B30" w14:textId="77777777" w:rsidR="003E45D5" w:rsidRDefault="003A0E87">
      <w:pPr>
        <w:spacing w:line="240" w:lineRule="auto"/>
        <w:jc w:val="both"/>
        <w:rPr>
          <w:rFonts w:ascii="Calibri" w:eastAsia="Calibri" w:hAnsi="Calibri" w:cs="Calibri"/>
          <w:b/>
        </w:rPr>
      </w:pPr>
      <w:r>
        <w:rPr>
          <w:rFonts w:ascii="Calibri" w:eastAsia="Calibri" w:hAnsi="Calibri" w:cs="Calibri"/>
          <w:b/>
        </w:rPr>
        <w:t>36. kérdés: Tesz-e valamit a fluktuáció csökkentése érdekében?</w:t>
      </w:r>
    </w:p>
    <w:p w14:paraId="4BD76331" w14:textId="77777777" w:rsidR="003E45D5" w:rsidRDefault="003E45D5">
      <w:pPr>
        <w:spacing w:line="240" w:lineRule="auto"/>
        <w:jc w:val="both"/>
        <w:rPr>
          <w:rFonts w:ascii="Calibri" w:eastAsia="Calibri" w:hAnsi="Calibri" w:cs="Calibri"/>
        </w:rPr>
      </w:pPr>
    </w:p>
    <w:p w14:paraId="21053814"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A Gallup Intézet kutatása szerint az alkalmazottak 51%-a folyamatosan új állást keres. A fluktuáció, vagyis a munkatársak elvándorlása a munkaviszony első három hónapjában a leggyakoribb: az állomány 12-20 százaléka lép ki ebben az időszakban. Szintén nagyon sokan, a munkavállalók közel 16 százaléka dönt a kilépés mellett munkaviszonyának első három évében. Ez komoly működési kockázatot jelent minden vállalkozás számára, hiszen egy hosszabb ideje a vállalatnál dolgozó ember kilépésével értékes tudást és tapasztalatot is veszít a cég. </w:t>
      </w:r>
    </w:p>
    <w:p w14:paraId="6045129B"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 </w:t>
      </w:r>
    </w:p>
    <w:p w14:paraId="54E7BF1D"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Mindenképpen érdemes vizsgálni a kilépések okait, hiszen ezekből sokat tanulhatnak a döntéshozók, és a megfelelő információk birtokában különböző lépéseket is tehetnek a fluktuáció csökkentése érdekében. </w:t>
      </w:r>
    </w:p>
    <w:p w14:paraId="599BB092"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 </w:t>
      </w:r>
    </w:p>
    <w:p w14:paraId="44D1C69A"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b/>
        </w:rPr>
        <w:t>A legtöbb önkéntes fluktuáció mögött a HR szakértők az alábbi okot látják: </w:t>
      </w:r>
    </w:p>
    <w:p w14:paraId="3EBCDB8F" w14:textId="77777777" w:rsidR="003E45D5" w:rsidRDefault="003A0E87">
      <w:pPr>
        <w:numPr>
          <w:ilvl w:val="0"/>
          <w:numId w:val="97"/>
        </w:numPr>
        <w:shd w:val="clear" w:color="auto" w:fill="FFFFFF"/>
        <w:spacing w:line="240" w:lineRule="auto"/>
        <w:jc w:val="both"/>
        <w:rPr>
          <w:rFonts w:ascii="Calibri" w:eastAsia="Calibri" w:hAnsi="Calibri" w:cs="Calibri"/>
        </w:rPr>
      </w:pPr>
      <w:r>
        <w:rPr>
          <w:rFonts w:ascii="Calibri" w:eastAsia="Calibri" w:hAnsi="Calibri" w:cs="Calibri"/>
        </w:rPr>
        <w:t xml:space="preserve">magasabb fizetés </w:t>
      </w:r>
    </w:p>
    <w:p w14:paraId="6E3FE014" w14:textId="77777777" w:rsidR="003E45D5" w:rsidRDefault="003A0E87">
      <w:pPr>
        <w:numPr>
          <w:ilvl w:val="0"/>
          <w:numId w:val="97"/>
        </w:numPr>
        <w:shd w:val="clear" w:color="auto" w:fill="FFFFFF"/>
        <w:spacing w:line="240" w:lineRule="auto"/>
        <w:jc w:val="both"/>
        <w:rPr>
          <w:rFonts w:ascii="Calibri" w:eastAsia="Calibri" w:hAnsi="Calibri" w:cs="Calibri"/>
        </w:rPr>
      </w:pPr>
      <w:r>
        <w:rPr>
          <w:rFonts w:ascii="Calibri" w:eastAsia="Calibri" w:hAnsi="Calibri" w:cs="Calibri"/>
        </w:rPr>
        <w:t>több munkáltatói juttatás</w:t>
      </w:r>
    </w:p>
    <w:p w14:paraId="23844505" w14:textId="77777777" w:rsidR="003E45D5" w:rsidRDefault="003A0E87">
      <w:pPr>
        <w:numPr>
          <w:ilvl w:val="0"/>
          <w:numId w:val="97"/>
        </w:numPr>
        <w:shd w:val="clear" w:color="auto" w:fill="FFFFFF"/>
        <w:spacing w:line="240" w:lineRule="auto"/>
        <w:jc w:val="both"/>
        <w:rPr>
          <w:rFonts w:ascii="Calibri" w:eastAsia="Calibri" w:hAnsi="Calibri" w:cs="Calibri"/>
        </w:rPr>
      </w:pPr>
      <w:r>
        <w:rPr>
          <w:rFonts w:ascii="Calibri" w:eastAsia="Calibri" w:hAnsi="Calibri" w:cs="Calibri"/>
        </w:rPr>
        <w:t>teljesebb munka-magánélet egyensúly</w:t>
      </w:r>
    </w:p>
    <w:p w14:paraId="24589E12" w14:textId="77777777" w:rsidR="003E45D5" w:rsidRDefault="003A0E87">
      <w:pPr>
        <w:numPr>
          <w:ilvl w:val="0"/>
          <w:numId w:val="97"/>
        </w:numPr>
        <w:shd w:val="clear" w:color="auto" w:fill="FFFFFF"/>
        <w:spacing w:line="240" w:lineRule="auto"/>
        <w:jc w:val="both"/>
        <w:rPr>
          <w:rFonts w:ascii="Calibri" w:eastAsia="Calibri" w:hAnsi="Calibri" w:cs="Calibri"/>
        </w:rPr>
      </w:pPr>
      <w:r>
        <w:rPr>
          <w:rFonts w:ascii="Calibri" w:eastAsia="Calibri" w:hAnsi="Calibri" w:cs="Calibri"/>
        </w:rPr>
        <w:lastRenderedPageBreak/>
        <w:t>karrier fejlődési lehetőségek</w:t>
      </w:r>
    </w:p>
    <w:p w14:paraId="76B4D66D" w14:textId="77777777" w:rsidR="003E45D5" w:rsidRDefault="003A0E87">
      <w:pPr>
        <w:numPr>
          <w:ilvl w:val="0"/>
          <w:numId w:val="97"/>
        </w:numPr>
        <w:shd w:val="clear" w:color="auto" w:fill="FFFFFF"/>
        <w:spacing w:line="240" w:lineRule="auto"/>
        <w:jc w:val="both"/>
        <w:rPr>
          <w:rFonts w:ascii="Calibri" w:eastAsia="Calibri" w:hAnsi="Calibri" w:cs="Calibri"/>
        </w:rPr>
      </w:pPr>
      <w:r>
        <w:rPr>
          <w:rFonts w:ascii="Calibri" w:eastAsia="Calibri" w:hAnsi="Calibri" w:cs="Calibri"/>
        </w:rPr>
        <w:t xml:space="preserve">személyes problémák (egészségügyi problémák, </w:t>
      </w:r>
      <w:proofErr w:type="spellStart"/>
      <w:r>
        <w:rPr>
          <w:rFonts w:ascii="Calibri" w:eastAsia="Calibri" w:hAnsi="Calibri" w:cs="Calibri"/>
        </w:rPr>
        <w:t>relokáció</w:t>
      </w:r>
      <w:proofErr w:type="spellEnd"/>
      <w:r>
        <w:rPr>
          <w:rFonts w:ascii="Calibri" w:eastAsia="Calibri" w:hAnsi="Calibri" w:cs="Calibri"/>
        </w:rPr>
        <w:t>, nem megfelelő munkarend)</w:t>
      </w:r>
    </w:p>
    <w:p w14:paraId="12931527" w14:textId="77777777" w:rsidR="003E45D5" w:rsidRDefault="003A0E87">
      <w:pPr>
        <w:numPr>
          <w:ilvl w:val="0"/>
          <w:numId w:val="97"/>
        </w:numPr>
        <w:shd w:val="clear" w:color="auto" w:fill="FFFFFF"/>
        <w:spacing w:line="240" w:lineRule="auto"/>
        <w:jc w:val="both"/>
        <w:rPr>
          <w:rFonts w:ascii="Calibri" w:eastAsia="Calibri" w:hAnsi="Calibri" w:cs="Calibri"/>
        </w:rPr>
      </w:pPr>
      <w:r>
        <w:rPr>
          <w:rFonts w:ascii="Calibri" w:eastAsia="Calibri" w:hAnsi="Calibri" w:cs="Calibri"/>
        </w:rPr>
        <w:t xml:space="preserve">rossz </w:t>
      </w:r>
      <w:proofErr w:type="spellStart"/>
      <w:r>
        <w:rPr>
          <w:rFonts w:ascii="Calibri" w:eastAsia="Calibri" w:hAnsi="Calibri" w:cs="Calibri"/>
        </w:rPr>
        <w:t>onboarding</w:t>
      </w:r>
      <w:proofErr w:type="spellEnd"/>
      <w:r>
        <w:rPr>
          <w:rFonts w:ascii="Calibri" w:eastAsia="Calibri" w:hAnsi="Calibri" w:cs="Calibri"/>
        </w:rPr>
        <w:t>, betanítási folyamat</w:t>
      </w:r>
    </w:p>
    <w:p w14:paraId="2F9F2EE5" w14:textId="77777777" w:rsidR="003E45D5" w:rsidRDefault="003A0E87">
      <w:pPr>
        <w:numPr>
          <w:ilvl w:val="0"/>
          <w:numId w:val="97"/>
        </w:numPr>
        <w:shd w:val="clear" w:color="auto" w:fill="FFFFFF"/>
        <w:spacing w:line="240" w:lineRule="auto"/>
        <w:jc w:val="both"/>
        <w:rPr>
          <w:rFonts w:ascii="Calibri" w:eastAsia="Calibri" w:hAnsi="Calibri" w:cs="Calibri"/>
        </w:rPr>
      </w:pPr>
      <w:r>
        <w:rPr>
          <w:rFonts w:ascii="Calibri" w:eastAsia="Calibri" w:hAnsi="Calibri" w:cs="Calibri"/>
        </w:rPr>
        <w:t>nagyobb rugalmasság iránti vágy</w:t>
      </w:r>
    </w:p>
    <w:p w14:paraId="08D6C3BD" w14:textId="77777777" w:rsidR="003E45D5" w:rsidRDefault="003A0E87">
      <w:pPr>
        <w:numPr>
          <w:ilvl w:val="0"/>
          <w:numId w:val="97"/>
        </w:numPr>
        <w:shd w:val="clear" w:color="auto" w:fill="FFFFFF"/>
        <w:spacing w:line="240" w:lineRule="auto"/>
        <w:jc w:val="both"/>
        <w:rPr>
          <w:rFonts w:ascii="Calibri" w:eastAsia="Calibri" w:hAnsi="Calibri" w:cs="Calibri"/>
        </w:rPr>
      </w:pPr>
      <w:r>
        <w:rPr>
          <w:rFonts w:ascii="Calibri" w:eastAsia="Calibri" w:hAnsi="Calibri" w:cs="Calibri"/>
        </w:rPr>
        <w:t>mérgező, nem hatékony közvetlen munkahelyi vezető</w:t>
      </w:r>
    </w:p>
    <w:p w14:paraId="321FD425" w14:textId="77777777" w:rsidR="003E45D5" w:rsidRDefault="003A0E87">
      <w:pPr>
        <w:numPr>
          <w:ilvl w:val="0"/>
          <w:numId w:val="97"/>
        </w:numPr>
        <w:shd w:val="clear" w:color="auto" w:fill="FFFFFF"/>
        <w:spacing w:line="240" w:lineRule="auto"/>
        <w:jc w:val="both"/>
        <w:rPr>
          <w:rFonts w:ascii="Calibri" w:eastAsia="Calibri" w:hAnsi="Calibri" w:cs="Calibri"/>
        </w:rPr>
      </w:pPr>
      <w:r>
        <w:rPr>
          <w:rFonts w:ascii="Calibri" w:eastAsia="Calibri" w:hAnsi="Calibri" w:cs="Calibri"/>
        </w:rPr>
        <w:t>szervezeti illeszkedés hiánya</w:t>
      </w:r>
    </w:p>
    <w:p w14:paraId="0A1A68E9" w14:textId="77777777" w:rsidR="003E45D5" w:rsidRDefault="003A0E87">
      <w:pPr>
        <w:numPr>
          <w:ilvl w:val="0"/>
          <w:numId w:val="97"/>
        </w:numPr>
        <w:shd w:val="clear" w:color="auto" w:fill="FFFFFF"/>
        <w:spacing w:line="240" w:lineRule="auto"/>
        <w:jc w:val="both"/>
        <w:rPr>
          <w:rFonts w:ascii="Calibri" w:eastAsia="Calibri" w:hAnsi="Calibri" w:cs="Calibri"/>
        </w:rPr>
      </w:pPr>
      <w:r>
        <w:rPr>
          <w:rFonts w:ascii="Calibri" w:eastAsia="Calibri" w:hAnsi="Calibri" w:cs="Calibri"/>
        </w:rPr>
        <w:t>képzések hiánya</w:t>
      </w:r>
    </w:p>
    <w:p w14:paraId="3237617A"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 </w:t>
      </w:r>
    </w:p>
    <w:p w14:paraId="11A34CF4" w14:textId="77777777" w:rsidR="003E45D5" w:rsidRDefault="003A0E87">
      <w:pPr>
        <w:shd w:val="clear" w:color="auto" w:fill="FFFFFF"/>
        <w:spacing w:line="240" w:lineRule="auto"/>
        <w:jc w:val="both"/>
        <w:rPr>
          <w:rFonts w:ascii="Calibri" w:eastAsia="Calibri" w:hAnsi="Calibri" w:cs="Calibri"/>
        </w:rPr>
      </w:pPr>
      <w:proofErr w:type="spellStart"/>
      <w:r>
        <w:rPr>
          <w:rFonts w:ascii="Calibri" w:eastAsia="Calibri" w:hAnsi="Calibri" w:cs="Calibri"/>
          <w:b/>
        </w:rPr>
        <w:t>Exit</w:t>
      </w:r>
      <w:proofErr w:type="spellEnd"/>
      <w:r>
        <w:rPr>
          <w:rFonts w:ascii="Calibri" w:eastAsia="Calibri" w:hAnsi="Calibri" w:cs="Calibri"/>
          <w:b/>
        </w:rPr>
        <w:t xml:space="preserve"> interjú</w:t>
      </w:r>
    </w:p>
    <w:p w14:paraId="40CBF8FE"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A HR-nek bátorítania kell minden távozó munkatársat, hogy vegyenek részt egy kilépési interjún. </w:t>
      </w:r>
    </w:p>
    <w:p w14:paraId="6C1C05A2"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Ez kulcsfontosságú lehet annak megértése érdekében, hogy a vállalkozás a jövőben hogyan tudja megtartani tehetséges munkatársait. Fontos, hogy az interjúk során a HR ösztönözze arra a munkatársakat, hogy legyenek őszinték. </w:t>
      </w:r>
      <w:r>
        <w:rPr>
          <w:rFonts w:ascii="Calibri" w:eastAsia="Calibri" w:hAnsi="Calibri" w:cs="Calibri"/>
        </w:rPr>
        <w:br/>
      </w:r>
    </w:p>
    <w:p w14:paraId="0A10FE22" w14:textId="77777777" w:rsidR="003E45D5" w:rsidRDefault="003A0E87">
      <w:pPr>
        <w:spacing w:line="240" w:lineRule="auto"/>
        <w:jc w:val="both"/>
        <w:rPr>
          <w:rFonts w:ascii="Calibri" w:eastAsia="Calibri" w:hAnsi="Calibri" w:cs="Calibri"/>
          <w:b/>
        </w:rPr>
      </w:pPr>
      <w:r>
        <w:rPr>
          <w:rFonts w:ascii="Calibri" w:eastAsia="Calibri" w:hAnsi="Calibri" w:cs="Calibri"/>
          <w:b/>
        </w:rPr>
        <w:t>37. kérdés: Biztosított-e a szervezetben az azonos szakmai háttérrel rendelkező/azonos pozícióban dolgozó nők és férfiak egyenlő bérezése?</w:t>
      </w:r>
    </w:p>
    <w:p w14:paraId="48F20F94" w14:textId="77777777" w:rsidR="003E45D5" w:rsidRDefault="003E45D5">
      <w:pPr>
        <w:spacing w:line="240" w:lineRule="auto"/>
        <w:jc w:val="both"/>
        <w:rPr>
          <w:rFonts w:ascii="Calibri" w:eastAsia="Calibri" w:hAnsi="Calibri" w:cs="Calibri"/>
        </w:rPr>
      </w:pPr>
    </w:p>
    <w:p w14:paraId="094C8792"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Az </w:t>
      </w:r>
      <w:hyperlink r:id="rId136">
        <w:r>
          <w:rPr>
            <w:rFonts w:ascii="Calibri" w:eastAsia="Calibri" w:hAnsi="Calibri" w:cs="Calibri"/>
            <w:u w:val="single"/>
          </w:rPr>
          <w:t>egyenlő munkáért járó egyenlő bér</w:t>
        </w:r>
      </w:hyperlink>
      <w:r>
        <w:rPr>
          <w:rFonts w:ascii="Calibri" w:eastAsia="Calibri" w:hAnsi="Calibri" w:cs="Calibri"/>
        </w:rPr>
        <w:t xml:space="preserve"> elvét az Európai Gazdasági Közösséget (EGK) életre hívó  Római Szerződés már 1957-ben bevezette. A férfi és női munkavállalók közötti bérszakadék azonban továbbra is egy létező jelenség. Az elmúlt évtizedekben csak minimális javulást sikerült elérni ezen a téren Európában - a nők a gazdaság minden területén átlagosan óránként 16%-kal kevesebbet keresnek a férfiaknál. </w:t>
      </w:r>
    </w:p>
    <w:p w14:paraId="57F9A79B" w14:textId="77777777" w:rsidR="003E45D5" w:rsidRDefault="003E45D5">
      <w:pPr>
        <w:spacing w:line="240" w:lineRule="auto"/>
        <w:jc w:val="both"/>
        <w:rPr>
          <w:rFonts w:ascii="Calibri" w:eastAsia="Calibri" w:hAnsi="Calibri" w:cs="Calibri"/>
        </w:rPr>
      </w:pPr>
    </w:p>
    <w:p w14:paraId="1F9FCEA9"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nemek közti bérszakadék okai a foglalkoztatás, az iskolai végzettség és a munkatapasztalat különbségeivel függnek össze. Az Európai Parlament további fellépésre szólít fel a bérszakadék csökkentése érdekében az állami és magánszférában egyaránt. Egy 2020. januárban </w:t>
      </w:r>
      <w:hyperlink r:id="rId137">
        <w:r>
          <w:rPr>
            <w:rFonts w:ascii="Calibri" w:eastAsia="Calibri" w:hAnsi="Calibri" w:cs="Calibri"/>
            <w:u w:val="single"/>
          </w:rPr>
          <w:t>elfogadott állásfoglalásukban</w:t>
        </w:r>
      </w:hyperlink>
      <w:r>
        <w:rPr>
          <w:rFonts w:ascii="Calibri" w:eastAsia="Calibri" w:hAnsi="Calibri" w:cs="Calibri"/>
        </w:rPr>
        <w:t xml:space="preserve"> a képviselők kötelező szabályokat kértek az Európai Bizottságtól a nők és férfiak bére közötti különbség megszüntetésére és a bérek átláthatóságának biztosítására.</w:t>
      </w:r>
    </w:p>
    <w:p w14:paraId="50C7EBB5" w14:textId="77777777" w:rsidR="003E45D5" w:rsidRDefault="003E45D5">
      <w:pPr>
        <w:spacing w:line="240" w:lineRule="auto"/>
        <w:jc w:val="both"/>
        <w:rPr>
          <w:rFonts w:ascii="Calibri" w:eastAsia="Calibri" w:hAnsi="Calibri" w:cs="Calibri"/>
        </w:rPr>
      </w:pPr>
    </w:p>
    <w:p w14:paraId="20AA4F14" w14:textId="77777777" w:rsidR="003E45D5" w:rsidRDefault="003A0E87">
      <w:pPr>
        <w:spacing w:line="240" w:lineRule="auto"/>
        <w:jc w:val="both"/>
        <w:rPr>
          <w:rFonts w:ascii="Calibri" w:eastAsia="Calibri" w:hAnsi="Calibri" w:cs="Calibri"/>
        </w:rPr>
      </w:pPr>
      <w:r>
        <w:rPr>
          <w:rFonts w:ascii="Calibri" w:eastAsia="Calibri" w:hAnsi="Calibri" w:cs="Calibri"/>
        </w:rPr>
        <w:t>Az EU-s átlagnál éppen csak jobb a helyzet ma Magyarországon - a nők átlagban 14%-kal keresnek kevesebbet, mint férfi kollégáik. Ez egyrészt abból adódik, hogy több férfi dolgozik jobban fizető vezetői pozíciókban, másrészt abból, hogy sokszor a nők ugyanabban a pozícióban is kevesebb fizetést kapnak. A magyar társadalom egészének érdeke az, hogy ez a különbség ne álljon fent és a  </w:t>
      </w:r>
    </w:p>
    <w:p w14:paraId="40A88151" w14:textId="77777777" w:rsidR="003E45D5" w:rsidRDefault="003A0E87">
      <w:pPr>
        <w:numPr>
          <w:ilvl w:val="0"/>
          <w:numId w:val="35"/>
        </w:numPr>
        <w:spacing w:line="240" w:lineRule="auto"/>
        <w:jc w:val="both"/>
        <w:rPr>
          <w:rFonts w:ascii="Calibri" w:eastAsia="Calibri" w:hAnsi="Calibri" w:cs="Calibri"/>
        </w:rPr>
      </w:pPr>
      <w:r>
        <w:rPr>
          <w:rFonts w:ascii="Calibri" w:eastAsia="Calibri" w:hAnsi="Calibri" w:cs="Calibri"/>
        </w:rPr>
        <w:t>nők és férfiak egyenlő fizetést kapjanak, </w:t>
      </w:r>
    </w:p>
    <w:p w14:paraId="1B75CC1B" w14:textId="77777777" w:rsidR="003E45D5" w:rsidRDefault="003A0E87">
      <w:pPr>
        <w:numPr>
          <w:ilvl w:val="0"/>
          <w:numId w:val="35"/>
        </w:numPr>
        <w:spacing w:line="240" w:lineRule="auto"/>
        <w:jc w:val="both"/>
        <w:rPr>
          <w:rFonts w:ascii="Calibri" w:eastAsia="Calibri" w:hAnsi="Calibri" w:cs="Calibri"/>
        </w:rPr>
      </w:pPr>
      <w:r>
        <w:rPr>
          <w:rFonts w:ascii="Calibri" w:eastAsia="Calibri" w:hAnsi="Calibri" w:cs="Calibri"/>
        </w:rPr>
        <w:t>egyenlő lehetőségeket élvezzenek a munkahelyeken. </w:t>
      </w:r>
    </w:p>
    <w:p w14:paraId="1123ECD2" w14:textId="77777777" w:rsidR="003E45D5" w:rsidRDefault="003E45D5">
      <w:pPr>
        <w:spacing w:line="240" w:lineRule="auto"/>
        <w:jc w:val="both"/>
        <w:rPr>
          <w:rFonts w:ascii="Calibri" w:eastAsia="Calibri" w:hAnsi="Calibri" w:cs="Calibri"/>
        </w:rPr>
      </w:pPr>
    </w:p>
    <w:p w14:paraId="2A40F2EE" w14:textId="77777777" w:rsidR="003E45D5" w:rsidRDefault="003A0E87">
      <w:pPr>
        <w:spacing w:line="240" w:lineRule="auto"/>
        <w:jc w:val="both"/>
        <w:rPr>
          <w:rFonts w:ascii="Calibri" w:eastAsia="Calibri" w:hAnsi="Calibri" w:cs="Calibri"/>
          <w:b/>
        </w:rPr>
      </w:pPr>
      <w:r>
        <w:rPr>
          <w:rFonts w:ascii="Calibri" w:eastAsia="Calibri" w:hAnsi="Calibri" w:cs="Calibri"/>
        </w:rPr>
        <w:t>A bérszakadék csökkentésével a családoknak több jövedelme, a költségvetésnek több adóbevétele lesz, a gyerekekre több pénz fog jutni és értelemszerűen a gyermekvállalási kedv is növekedhet.</w:t>
      </w:r>
    </w:p>
    <w:p w14:paraId="18B4689C" w14:textId="77777777" w:rsidR="003E45D5" w:rsidRDefault="003E45D5">
      <w:pPr>
        <w:spacing w:line="240" w:lineRule="auto"/>
        <w:jc w:val="both"/>
        <w:rPr>
          <w:rFonts w:ascii="Calibri" w:eastAsia="Calibri" w:hAnsi="Calibri" w:cs="Calibri"/>
          <w:b/>
        </w:rPr>
      </w:pPr>
    </w:p>
    <w:p w14:paraId="5C1DDB79" w14:textId="77777777" w:rsidR="003E45D5" w:rsidRDefault="003A0E87">
      <w:pPr>
        <w:spacing w:line="240" w:lineRule="auto"/>
        <w:jc w:val="both"/>
        <w:rPr>
          <w:rFonts w:ascii="Calibri" w:eastAsia="Calibri" w:hAnsi="Calibri" w:cs="Calibri"/>
          <w:b/>
        </w:rPr>
      </w:pPr>
      <w:r>
        <w:rPr>
          <w:rFonts w:ascii="Calibri" w:eastAsia="Calibri" w:hAnsi="Calibri" w:cs="Calibri"/>
          <w:b/>
        </w:rPr>
        <w:t>Bérszakadék mögötti jelenségek: </w:t>
      </w:r>
    </w:p>
    <w:p w14:paraId="007990A5" w14:textId="77777777" w:rsidR="003E45D5" w:rsidRDefault="003A0E87">
      <w:pPr>
        <w:numPr>
          <w:ilvl w:val="0"/>
          <w:numId w:val="36"/>
        </w:numPr>
        <w:spacing w:line="240" w:lineRule="auto"/>
        <w:jc w:val="both"/>
      </w:pPr>
      <w:r>
        <w:rPr>
          <w:rFonts w:ascii="Calibri" w:eastAsia="Calibri" w:hAnsi="Calibri" w:cs="Calibri"/>
          <w:b/>
        </w:rPr>
        <w:t xml:space="preserve">kiterjedt szegregáció a munkaerőpiacon: </w:t>
      </w:r>
      <w:r>
        <w:rPr>
          <w:rFonts w:ascii="Calibri" w:eastAsia="Calibri" w:hAnsi="Calibri" w:cs="Calibri"/>
        </w:rPr>
        <w:t>a legtöbb ágazatban a férfiakat nagyobb arányban léptetik elő magas, vezetői pozícióba. A nők kevesebb vezetői pozíciót is töltenek be: a vezető vállalatok vezérigazgatóinak kevesebb mint 10%-át adják. </w:t>
      </w:r>
    </w:p>
    <w:p w14:paraId="52AEBBB1" w14:textId="77777777" w:rsidR="003E45D5" w:rsidRDefault="003A0E87">
      <w:pPr>
        <w:numPr>
          <w:ilvl w:val="0"/>
          <w:numId w:val="36"/>
        </w:numPr>
        <w:shd w:val="clear" w:color="auto" w:fill="FFFFFF"/>
        <w:spacing w:line="240" w:lineRule="auto"/>
        <w:jc w:val="both"/>
      </w:pPr>
      <w:r>
        <w:rPr>
          <w:rFonts w:ascii="Calibri" w:eastAsia="Calibri" w:hAnsi="Calibri" w:cs="Calibri"/>
          <w:b/>
        </w:rPr>
        <w:t xml:space="preserve">fizetés nélküli munka, egyenlőtlenségek a munka és magánélet egyensúlyában: </w:t>
      </w:r>
      <w:r>
        <w:rPr>
          <w:rFonts w:ascii="Calibri" w:eastAsia="Calibri" w:hAnsi="Calibri" w:cs="Calibri"/>
        </w:rPr>
        <w:t>a férfiak átlagosan sokkal kevesebb időt töltenek a gyermekek vagy eltartott rokonok gondozásával, mint a nők, míg a nők ezt az időt nem tudják fizetett munkával tölteni vagy olyan tapasztalatot szerezni ez idő alatt, amely munkával töltött életszakaszukban segítené őket. Továbbá számos kutatás bizonyítja, hogy a nők túlreprezentáltak számos hagyományosan alulfizetett ágazatban (pl. oktatás, kereskedelem). </w:t>
      </w:r>
    </w:p>
    <w:p w14:paraId="14636686" w14:textId="77777777" w:rsidR="003E45D5" w:rsidRDefault="003A0E87">
      <w:pPr>
        <w:numPr>
          <w:ilvl w:val="0"/>
          <w:numId w:val="36"/>
        </w:numPr>
        <w:shd w:val="clear" w:color="auto" w:fill="FFFFFF"/>
        <w:spacing w:line="240" w:lineRule="auto"/>
        <w:jc w:val="both"/>
      </w:pPr>
      <w:r>
        <w:rPr>
          <w:rFonts w:ascii="Calibri" w:eastAsia="Calibri" w:hAnsi="Calibri" w:cs="Calibri"/>
          <w:b/>
        </w:rPr>
        <w:t>az átláthatóság hiánya:</w:t>
      </w:r>
      <w:r>
        <w:rPr>
          <w:rFonts w:ascii="Calibri" w:eastAsia="Calibri" w:hAnsi="Calibri" w:cs="Calibri"/>
        </w:rPr>
        <w:t xml:space="preserve"> a férfiakat szinte valamennyi foglalkozásban átlagosan jobban megfizetik, mint a nőket - egy nőt azonos munkáért kevésbé fizetnek meg, mint egy férfit; és az általában nők által végzett munkát többnyire kevésbé fizetik meg, mint az általában férfiak </w:t>
      </w:r>
      <w:r>
        <w:rPr>
          <w:rFonts w:ascii="Calibri" w:eastAsia="Calibri" w:hAnsi="Calibri" w:cs="Calibri"/>
        </w:rPr>
        <w:lastRenderedPageBreak/>
        <w:t>által végzettet, még akkor is, ha az egyenlő értékű. Ezen túlmenően a fizetési szinteket is titkolózás övezi, ami tovább nehezíti a megkülönböztetési esetek észlelését. </w:t>
      </w:r>
    </w:p>
    <w:p w14:paraId="4460CCDD" w14:textId="77777777" w:rsidR="003E45D5" w:rsidRDefault="003E45D5">
      <w:pPr>
        <w:spacing w:line="240" w:lineRule="auto"/>
        <w:jc w:val="both"/>
        <w:rPr>
          <w:rFonts w:ascii="Calibri" w:eastAsia="Calibri" w:hAnsi="Calibri" w:cs="Calibri"/>
        </w:rPr>
      </w:pPr>
    </w:p>
    <w:p w14:paraId="50A01E3D" w14:textId="77777777" w:rsidR="003E45D5" w:rsidRDefault="003A0E87">
      <w:pPr>
        <w:spacing w:line="240" w:lineRule="auto"/>
        <w:jc w:val="both"/>
        <w:rPr>
          <w:rFonts w:ascii="Calibri" w:eastAsia="Calibri" w:hAnsi="Calibri" w:cs="Calibri"/>
          <w:b/>
        </w:rPr>
      </w:pPr>
      <w:r>
        <w:rPr>
          <w:rFonts w:ascii="Calibri" w:eastAsia="Calibri" w:hAnsi="Calibri" w:cs="Calibri"/>
          <w:b/>
        </w:rPr>
        <w:t>38. kérdés: Tartanak rendszeresen a cég által támogatott egészségügyi szűréseket a munkavállalóknak (minimum 3 évente)?</w:t>
      </w:r>
    </w:p>
    <w:p w14:paraId="29B4EFD7" w14:textId="77777777" w:rsidR="003E45D5" w:rsidRDefault="003E45D5">
      <w:pPr>
        <w:spacing w:line="240" w:lineRule="auto"/>
        <w:jc w:val="both"/>
        <w:rPr>
          <w:rFonts w:ascii="Calibri" w:eastAsia="Calibri" w:hAnsi="Calibri" w:cs="Calibri"/>
        </w:rPr>
      </w:pPr>
    </w:p>
    <w:p w14:paraId="1D61D13E" w14:textId="77777777" w:rsidR="003E45D5" w:rsidRDefault="003A0E87">
      <w:pPr>
        <w:spacing w:line="240" w:lineRule="auto"/>
        <w:jc w:val="both"/>
        <w:rPr>
          <w:rFonts w:ascii="Calibri" w:eastAsia="Calibri" w:hAnsi="Calibri" w:cs="Calibri"/>
          <w:b/>
        </w:rPr>
      </w:pPr>
      <w:r>
        <w:rPr>
          <w:rFonts w:ascii="Calibri" w:eastAsia="Calibri" w:hAnsi="Calibri" w:cs="Calibri"/>
          <w:b/>
        </w:rPr>
        <w:t>Az egészséges munkahely definíciója</w:t>
      </w:r>
    </w:p>
    <w:p w14:paraId="4CA4EB99"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Az </w:t>
      </w:r>
      <w:r>
        <w:rPr>
          <w:rFonts w:ascii="Calibri" w:eastAsia="Calibri" w:hAnsi="Calibri" w:cs="Calibri"/>
          <w:i/>
        </w:rPr>
        <w:t>Egészségügyi Világszervezet</w:t>
      </w:r>
      <w:r>
        <w:rPr>
          <w:rFonts w:ascii="Calibri" w:eastAsia="Calibri" w:hAnsi="Calibri" w:cs="Calibri"/>
        </w:rPr>
        <w:t xml:space="preserve"> (WHO) definíciója alapján az egészséges munkahely az, ahol a munkavállalók és a munkáltatók folyamatosan együttműködnek azért, hogy segítsék és előmozdítsák a dolgozók egészségét, biztonságát és jólétét, valamint a munkahely fenntarthatóságát, figyelembe véve a következő szempontokat: </w:t>
      </w:r>
    </w:p>
    <w:p w14:paraId="6DEF2FA2" w14:textId="77777777" w:rsidR="003E45D5" w:rsidRDefault="003A0E87">
      <w:pPr>
        <w:numPr>
          <w:ilvl w:val="0"/>
          <w:numId w:val="22"/>
        </w:numPr>
        <w:spacing w:line="240" w:lineRule="auto"/>
        <w:jc w:val="both"/>
        <w:rPr>
          <w:rFonts w:ascii="Calibri" w:eastAsia="Calibri" w:hAnsi="Calibri" w:cs="Calibri"/>
        </w:rPr>
      </w:pPr>
      <w:r>
        <w:rPr>
          <w:rFonts w:ascii="Calibri" w:eastAsia="Calibri" w:hAnsi="Calibri" w:cs="Calibri"/>
        </w:rPr>
        <w:t>az egészséggel és biztonsággal kapcsolatos munkahelyi aggályok;</w:t>
      </w:r>
    </w:p>
    <w:p w14:paraId="0C035F01" w14:textId="77777777" w:rsidR="003E45D5" w:rsidRDefault="003A0E87">
      <w:pPr>
        <w:numPr>
          <w:ilvl w:val="0"/>
          <w:numId w:val="22"/>
        </w:numPr>
        <w:spacing w:line="240" w:lineRule="auto"/>
        <w:jc w:val="both"/>
        <w:rPr>
          <w:rFonts w:ascii="Calibri" w:eastAsia="Calibri" w:hAnsi="Calibri" w:cs="Calibri"/>
        </w:rPr>
      </w:pPr>
      <w:r>
        <w:rPr>
          <w:rFonts w:ascii="Calibri" w:eastAsia="Calibri" w:hAnsi="Calibri" w:cs="Calibri"/>
        </w:rPr>
        <w:t xml:space="preserve">egészséggel, biztonsággal és jóléttel kapcsolatos aggályok a </w:t>
      </w:r>
      <w:proofErr w:type="spellStart"/>
      <w:r>
        <w:rPr>
          <w:rFonts w:ascii="Calibri" w:eastAsia="Calibri" w:hAnsi="Calibri" w:cs="Calibri"/>
        </w:rPr>
        <w:t>pszichoszociális</w:t>
      </w:r>
      <w:proofErr w:type="spellEnd"/>
      <w:r>
        <w:rPr>
          <w:rFonts w:ascii="Calibri" w:eastAsia="Calibri" w:hAnsi="Calibri" w:cs="Calibri"/>
        </w:rPr>
        <w:t xml:space="preserve"> munkakörnyezetben, beleértve a munkaszervezést és munkahelyi kultúrát;</w:t>
      </w:r>
    </w:p>
    <w:p w14:paraId="7860544B" w14:textId="77777777" w:rsidR="003E45D5" w:rsidRDefault="003A0E87">
      <w:pPr>
        <w:numPr>
          <w:ilvl w:val="0"/>
          <w:numId w:val="22"/>
        </w:numPr>
        <w:spacing w:line="240" w:lineRule="auto"/>
        <w:jc w:val="both"/>
        <w:rPr>
          <w:rFonts w:ascii="Calibri" w:eastAsia="Calibri" w:hAnsi="Calibri" w:cs="Calibri"/>
        </w:rPr>
      </w:pPr>
      <w:r>
        <w:rPr>
          <w:rFonts w:ascii="Calibri" w:eastAsia="Calibri" w:hAnsi="Calibri" w:cs="Calibri"/>
        </w:rPr>
        <w:t>személyes egészségügyi erőforrások a munkahelyen.</w:t>
      </w:r>
    </w:p>
    <w:p w14:paraId="228EC486" w14:textId="77777777" w:rsidR="003E45D5" w:rsidRDefault="003E45D5">
      <w:pPr>
        <w:spacing w:line="240" w:lineRule="auto"/>
        <w:jc w:val="both"/>
        <w:rPr>
          <w:rFonts w:ascii="Calibri" w:eastAsia="Calibri" w:hAnsi="Calibri" w:cs="Calibri"/>
        </w:rPr>
      </w:pPr>
    </w:p>
    <w:p w14:paraId="5A160525"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Az egészséges munkahely fogalma ma már túlnyúlik azon az igényen, hogy pusztán egészséges és biztonságos munkakörnyezetet nyújtson egy vállalkozás - szélesebb körben foglalkozik a </w:t>
      </w:r>
      <w:r>
        <w:rPr>
          <w:rFonts w:ascii="Calibri" w:eastAsia="Calibri" w:hAnsi="Calibri" w:cs="Calibri"/>
          <w:i/>
        </w:rPr>
        <w:t xml:space="preserve">munkahelyi </w:t>
      </w:r>
      <w:proofErr w:type="spellStart"/>
      <w:r>
        <w:rPr>
          <w:rFonts w:ascii="Calibri" w:eastAsia="Calibri" w:hAnsi="Calibri" w:cs="Calibri"/>
          <w:i/>
        </w:rPr>
        <w:t>pszichoszociális</w:t>
      </w:r>
      <w:proofErr w:type="spellEnd"/>
      <w:r>
        <w:rPr>
          <w:rFonts w:ascii="Calibri" w:eastAsia="Calibri" w:hAnsi="Calibri" w:cs="Calibri"/>
          <w:i/>
        </w:rPr>
        <w:t xml:space="preserve"> tényezőkkel</w:t>
      </w:r>
      <w:r>
        <w:rPr>
          <w:rFonts w:ascii="Calibri" w:eastAsia="Calibri" w:hAnsi="Calibri" w:cs="Calibri"/>
        </w:rPr>
        <w:t xml:space="preserve">, </w:t>
      </w:r>
      <w:r>
        <w:rPr>
          <w:rFonts w:ascii="Calibri" w:eastAsia="Calibri" w:hAnsi="Calibri" w:cs="Calibri"/>
          <w:i/>
        </w:rPr>
        <w:t>a dolgozók mentális egészségével</w:t>
      </w:r>
      <w:r>
        <w:rPr>
          <w:rFonts w:ascii="Calibri" w:eastAsia="Calibri" w:hAnsi="Calibri" w:cs="Calibri"/>
        </w:rPr>
        <w:t xml:space="preserve"> és </w:t>
      </w:r>
      <w:r>
        <w:rPr>
          <w:rFonts w:ascii="Calibri" w:eastAsia="Calibri" w:hAnsi="Calibri" w:cs="Calibri"/>
          <w:i/>
        </w:rPr>
        <w:t>jóllétével</w:t>
      </w:r>
      <w:r>
        <w:rPr>
          <w:rFonts w:ascii="Calibri" w:eastAsia="Calibri" w:hAnsi="Calibri" w:cs="Calibri"/>
        </w:rPr>
        <w:t xml:space="preserve"> is. Kutatások szerint közvetlen kapcsolat van az üzlet gazdasági teljesítménye, produktivitása, fenntarthatósága, és a munkahelyi egészség között. </w:t>
      </w:r>
    </w:p>
    <w:p w14:paraId="19D04CB0" w14:textId="77777777" w:rsidR="003E45D5" w:rsidRDefault="003E45D5">
      <w:pPr>
        <w:spacing w:line="240" w:lineRule="auto"/>
        <w:jc w:val="both"/>
        <w:rPr>
          <w:rFonts w:ascii="Calibri" w:eastAsia="Calibri" w:hAnsi="Calibri" w:cs="Calibri"/>
        </w:rPr>
      </w:pPr>
    </w:p>
    <w:p w14:paraId="671AB328" w14:textId="77777777" w:rsidR="003E45D5" w:rsidRDefault="003A0E87">
      <w:pPr>
        <w:spacing w:line="240" w:lineRule="auto"/>
        <w:jc w:val="both"/>
        <w:rPr>
          <w:rFonts w:ascii="Calibri" w:eastAsia="Calibri" w:hAnsi="Calibri" w:cs="Calibri"/>
        </w:rPr>
      </w:pPr>
      <w:r>
        <w:rPr>
          <w:rFonts w:ascii="Calibri" w:eastAsia="Calibri" w:hAnsi="Calibri" w:cs="Calibri"/>
        </w:rPr>
        <w:t>Ezért a munkahelyeknek stratégiai szinten kell foglalkozniuk azzal, hogy: </w:t>
      </w:r>
    </w:p>
    <w:p w14:paraId="065800B8" w14:textId="77777777" w:rsidR="003E45D5" w:rsidRDefault="003A0E87">
      <w:pPr>
        <w:numPr>
          <w:ilvl w:val="0"/>
          <w:numId w:val="23"/>
        </w:numPr>
        <w:spacing w:line="240" w:lineRule="auto"/>
        <w:jc w:val="both"/>
        <w:rPr>
          <w:rFonts w:ascii="Calibri" w:eastAsia="Calibri" w:hAnsi="Calibri" w:cs="Calibri"/>
        </w:rPr>
      </w:pPr>
      <w:r>
        <w:rPr>
          <w:rFonts w:ascii="Calibri" w:eastAsia="Calibri" w:hAnsi="Calibri" w:cs="Calibri"/>
        </w:rPr>
        <w:t>megelőzzék a betegségeket, </w:t>
      </w:r>
    </w:p>
    <w:p w14:paraId="792037A1" w14:textId="77777777" w:rsidR="003E45D5" w:rsidRDefault="003A0E87">
      <w:pPr>
        <w:numPr>
          <w:ilvl w:val="0"/>
          <w:numId w:val="23"/>
        </w:numPr>
        <w:spacing w:line="240" w:lineRule="auto"/>
        <w:jc w:val="both"/>
        <w:rPr>
          <w:rFonts w:ascii="Calibri" w:eastAsia="Calibri" w:hAnsi="Calibri" w:cs="Calibri"/>
        </w:rPr>
      </w:pPr>
      <w:r>
        <w:rPr>
          <w:rFonts w:ascii="Calibri" w:eastAsia="Calibri" w:hAnsi="Calibri" w:cs="Calibri"/>
        </w:rPr>
        <w:t>növeljék az egészséges életmódra való törekvés lehetőségeit, </w:t>
      </w:r>
    </w:p>
    <w:p w14:paraId="640322CF" w14:textId="77777777" w:rsidR="003E45D5" w:rsidRDefault="003A0E87">
      <w:pPr>
        <w:numPr>
          <w:ilvl w:val="0"/>
          <w:numId w:val="23"/>
        </w:numPr>
        <w:spacing w:line="240" w:lineRule="auto"/>
        <w:jc w:val="both"/>
        <w:rPr>
          <w:rFonts w:ascii="Calibri" w:eastAsia="Calibri" w:hAnsi="Calibri" w:cs="Calibri"/>
        </w:rPr>
      </w:pPr>
      <w:r>
        <w:rPr>
          <w:rFonts w:ascii="Calibri" w:eastAsia="Calibri" w:hAnsi="Calibri" w:cs="Calibri"/>
        </w:rPr>
        <w:t>és a munkahelyi jólétet, </w:t>
      </w:r>
    </w:p>
    <w:p w14:paraId="675B3AD6" w14:textId="77777777" w:rsidR="003E45D5" w:rsidRDefault="003A0E87">
      <w:pPr>
        <w:numPr>
          <w:ilvl w:val="0"/>
          <w:numId w:val="23"/>
        </w:numPr>
        <w:spacing w:line="240" w:lineRule="auto"/>
        <w:jc w:val="both"/>
        <w:rPr>
          <w:rFonts w:ascii="Calibri" w:eastAsia="Calibri" w:hAnsi="Calibri" w:cs="Calibri"/>
        </w:rPr>
      </w:pPr>
      <w:r>
        <w:rPr>
          <w:rFonts w:ascii="Calibri" w:eastAsia="Calibri" w:hAnsi="Calibri" w:cs="Calibri"/>
        </w:rPr>
        <w:t>megvalósuljon az esélyegyenlőség (ilyen tervvel is kell rendelkezni)</w:t>
      </w:r>
    </w:p>
    <w:p w14:paraId="31ED0334" w14:textId="77777777" w:rsidR="003E45D5" w:rsidRDefault="003E45D5">
      <w:pPr>
        <w:spacing w:line="240" w:lineRule="auto"/>
        <w:jc w:val="both"/>
        <w:rPr>
          <w:rFonts w:ascii="Calibri" w:eastAsia="Calibri" w:hAnsi="Calibri" w:cs="Calibri"/>
        </w:rPr>
      </w:pPr>
    </w:p>
    <w:p w14:paraId="6CA0A519" w14:textId="77777777" w:rsidR="003E45D5" w:rsidRDefault="003A0E87">
      <w:pPr>
        <w:shd w:val="clear" w:color="auto" w:fill="FFFFFF"/>
        <w:spacing w:line="240" w:lineRule="auto"/>
        <w:jc w:val="both"/>
        <w:rPr>
          <w:rFonts w:ascii="Calibri" w:eastAsia="Calibri" w:hAnsi="Calibri" w:cs="Calibri"/>
          <w:b/>
        </w:rPr>
      </w:pPr>
      <w:r>
        <w:rPr>
          <w:rFonts w:ascii="Calibri" w:eastAsia="Calibri" w:hAnsi="Calibri" w:cs="Calibri"/>
        </w:rPr>
        <w:t>A megbetegedések, egészségkárosodások komoly költségeket jelentenek mind a munkavállalók, mind pedig a munkáltatók számára. Tudatos munkahelyi egészség-stratégiával azonban nemcsak költségeket spórolhat meg egy vállalkozás, hanem munkáltatói márkáját is erősítheti a munkaerőpiacon. A jóllétre törekvő felelős munkáltatói magatartás és a dolgozók megbecsülése nemcsak segít megtartani a munkaerőt, hanem vonzza is a tehetségeket. </w:t>
      </w:r>
    </w:p>
    <w:p w14:paraId="69EAADA9" w14:textId="77777777" w:rsidR="003E45D5" w:rsidRDefault="003E45D5">
      <w:pPr>
        <w:shd w:val="clear" w:color="auto" w:fill="FFFFFF"/>
        <w:spacing w:line="240" w:lineRule="auto"/>
        <w:jc w:val="both"/>
        <w:rPr>
          <w:rFonts w:ascii="Calibri" w:eastAsia="Calibri" w:hAnsi="Calibri" w:cs="Calibri"/>
          <w:b/>
        </w:rPr>
      </w:pPr>
    </w:p>
    <w:p w14:paraId="6B1516B7"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b/>
        </w:rPr>
        <w:t>Munkahelyi szűrővizsgálatok jelentősége</w:t>
      </w:r>
    </w:p>
    <w:p w14:paraId="23156105"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A munkahelyi egészségmegőrzés egyik fontos eleme a különféle szűrővizsgálatok szervezése.  Két tényező miatt is érdemes egy üzleti vállalkozásnak erre időt és energiát fordítania: </w:t>
      </w:r>
    </w:p>
    <w:p w14:paraId="0637BE15" w14:textId="77777777" w:rsidR="003E45D5" w:rsidRDefault="003A0E87">
      <w:pPr>
        <w:numPr>
          <w:ilvl w:val="0"/>
          <w:numId w:val="24"/>
        </w:numPr>
        <w:shd w:val="clear" w:color="auto" w:fill="FFFFFF"/>
        <w:spacing w:line="240" w:lineRule="auto"/>
        <w:jc w:val="both"/>
        <w:rPr>
          <w:rFonts w:ascii="Calibri" w:eastAsia="Calibri" w:hAnsi="Calibri" w:cs="Calibri"/>
        </w:rPr>
      </w:pPr>
      <w:r>
        <w:rPr>
          <w:rFonts w:ascii="Calibri" w:eastAsia="Calibri" w:hAnsi="Calibri" w:cs="Calibri"/>
        </w:rPr>
        <w:t>közvetlenül munkaidőkiesést spórolhat meg vele a dolgozó, hiszen nem kell elmennie egy egészségügyi intézménybe,</w:t>
      </w:r>
    </w:p>
    <w:p w14:paraId="2383E720" w14:textId="77777777" w:rsidR="003E45D5" w:rsidRDefault="003A0E87">
      <w:pPr>
        <w:numPr>
          <w:ilvl w:val="0"/>
          <w:numId w:val="24"/>
        </w:numPr>
        <w:shd w:val="clear" w:color="auto" w:fill="FFFFFF"/>
        <w:spacing w:line="240" w:lineRule="auto"/>
        <w:jc w:val="both"/>
        <w:rPr>
          <w:rFonts w:ascii="Calibri" w:eastAsia="Calibri" w:hAnsi="Calibri" w:cs="Calibri"/>
        </w:rPr>
      </w:pPr>
      <w:r>
        <w:rPr>
          <w:rFonts w:ascii="Calibri" w:eastAsia="Calibri" w:hAnsi="Calibri" w:cs="Calibri"/>
        </w:rPr>
        <w:t>közvetve egy-egy betegség korai felismerését is eredményezheti egy időben elvégzett orvosi vizsgálat.</w:t>
      </w:r>
    </w:p>
    <w:p w14:paraId="164672A5" w14:textId="77777777" w:rsidR="003E45D5" w:rsidRDefault="003E45D5">
      <w:pPr>
        <w:shd w:val="clear" w:color="auto" w:fill="FFFFFF"/>
        <w:spacing w:line="240" w:lineRule="auto"/>
        <w:ind w:left="720"/>
        <w:jc w:val="both"/>
        <w:rPr>
          <w:rFonts w:ascii="Calibri" w:eastAsia="Calibri" w:hAnsi="Calibri" w:cs="Calibri"/>
        </w:rPr>
      </w:pPr>
    </w:p>
    <w:p w14:paraId="27A8EA60" w14:textId="77777777" w:rsidR="003E45D5" w:rsidRDefault="003A0E87">
      <w:pPr>
        <w:shd w:val="clear" w:color="auto" w:fill="FFFFFF"/>
        <w:spacing w:line="240" w:lineRule="auto"/>
        <w:jc w:val="both"/>
        <w:rPr>
          <w:rFonts w:ascii="Calibri" w:eastAsia="Calibri" w:hAnsi="Calibri" w:cs="Calibri"/>
          <w:b/>
        </w:rPr>
      </w:pPr>
      <w:r>
        <w:rPr>
          <w:rFonts w:ascii="Calibri" w:eastAsia="Calibri" w:hAnsi="Calibri" w:cs="Calibri"/>
          <w:b/>
        </w:rPr>
        <w:t>Milyen szűrővizsgálatok megszervezésére van lehetőség egy munkahelyen? </w:t>
      </w:r>
    </w:p>
    <w:p w14:paraId="163434D4" w14:textId="77777777" w:rsidR="003E45D5" w:rsidRDefault="003A0E87">
      <w:pPr>
        <w:numPr>
          <w:ilvl w:val="0"/>
          <w:numId w:val="28"/>
        </w:numPr>
        <w:spacing w:line="240" w:lineRule="auto"/>
        <w:jc w:val="both"/>
        <w:rPr>
          <w:rFonts w:ascii="Calibri" w:eastAsia="Calibri" w:hAnsi="Calibri" w:cs="Calibri"/>
        </w:rPr>
      </w:pPr>
      <w:r>
        <w:rPr>
          <w:rFonts w:ascii="Calibri" w:eastAsia="Calibri" w:hAnsi="Calibri" w:cs="Calibri"/>
        </w:rPr>
        <w:t xml:space="preserve">általános állapotfelmérés (pl. látás- és hallásvizsgálat, </w:t>
      </w:r>
      <w:proofErr w:type="spellStart"/>
      <w:r>
        <w:rPr>
          <w:rFonts w:ascii="Calibri" w:eastAsia="Calibri" w:hAnsi="Calibri" w:cs="Calibri"/>
        </w:rPr>
        <w:t>dietetikai</w:t>
      </w:r>
      <w:proofErr w:type="spellEnd"/>
      <w:r>
        <w:rPr>
          <w:rFonts w:ascii="Calibri" w:eastAsia="Calibri" w:hAnsi="Calibri" w:cs="Calibri"/>
        </w:rPr>
        <w:t xml:space="preserve"> szűrés, koleszterinszint-mérés, rendszeres vérnyomásmérés, vércukorszint mérés, mobil laborvizsgálat)</w:t>
      </w:r>
    </w:p>
    <w:p w14:paraId="6BDB5539" w14:textId="77777777" w:rsidR="003E45D5" w:rsidRDefault="003A0E87">
      <w:pPr>
        <w:numPr>
          <w:ilvl w:val="0"/>
          <w:numId w:val="28"/>
        </w:numPr>
        <w:spacing w:line="240" w:lineRule="auto"/>
        <w:jc w:val="both"/>
        <w:rPr>
          <w:rFonts w:ascii="Calibri" w:eastAsia="Calibri" w:hAnsi="Calibri" w:cs="Calibri"/>
        </w:rPr>
      </w:pPr>
      <w:r>
        <w:rPr>
          <w:rFonts w:ascii="Calibri" w:eastAsia="Calibri" w:hAnsi="Calibri" w:cs="Calibri"/>
        </w:rPr>
        <w:t>pszichológiai jellegű tanácsadás, felvilágosító programok, leszokást segítő kampányok</w:t>
      </w:r>
    </w:p>
    <w:p w14:paraId="58614BFD" w14:textId="77777777" w:rsidR="003E45D5" w:rsidRDefault="003A0E87">
      <w:pPr>
        <w:numPr>
          <w:ilvl w:val="0"/>
          <w:numId w:val="28"/>
        </w:numPr>
        <w:spacing w:line="240" w:lineRule="auto"/>
        <w:jc w:val="both"/>
        <w:rPr>
          <w:rFonts w:ascii="Calibri" w:eastAsia="Calibri" w:hAnsi="Calibri" w:cs="Calibri"/>
        </w:rPr>
      </w:pPr>
      <w:r>
        <w:rPr>
          <w:rFonts w:ascii="Calibri" w:eastAsia="Calibri" w:hAnsi="Calibri" w:cs="Calibri"/>
        </w:rPr>
        <w:t>bőrgyógyászat (anyajegyszűrés), allergia-vizsgálat stb. </w:t>
      </w:r>
    </w:p>
    <w:p w14:paraId="27AD127C" w14:textId="77777777" w:rsidR="003E45D5" w:rsidRDefault="003E45D5">
      <w:pPr>
        <w:spacing w:line="240" w:lineRule="auto"/>
        <w:jc w:val="both"/>
        <w:rPr>
          <w:rFonts w:ascii="Calibri" w:eastAsia="Calibri" w:hAnsi="Calibri" w:cs="Calibri"/>
        </w:rPr>
      </w:pPr>
    </w:p>
    <w:p w14:paraId="35AAF644" w14:textId="77777777" w:rsidR="003E45D5" w:rsidRDefault="003A0E87">
      <w:pPr>
        <w:spacing w:line="240" w:lineRule="auto"/>
        <w:jc w:val="both"/>
        <w:rPr>
          <w:rFonts w:ascii="Calibri" w:eastAsia="Calibri" w:hAnsi="Calibri" w:cs="Calibri"/>
          <w:b/>
        </w:rPr>
      </w:pPr>
      <w:r>
        <w:rPr>
          <w:rFonts w:ascii="Calibri" w:eastAsia="Calibri" w:hAnsi="Calibri" w:cs="Calibri"/>
          <w:b/>
        </w:rPr>
        <w:t>39. kérdés: Van-e felelőse az ESH (környezeti, egészség, biztonság) témának?</w:t>
      </w:r>
    </w:p>
    <w:p w14:paraId="7AB652A9" w14:textId="77777777" w:rsidR="003E45D5" w:rsidRDefault="003E45D5">
      <w:pPr>
        <w:spacing w:line="240" w:lineRule="auto"/>
        <w:jc w:val="both"/>
        <w:rPr>
          <w:rFonts w:ascii="Calibri" w:eastAsia="Calibri" w:hAnsi="Calibri" w:cs="Calibri"/>
        </w:rPr>
      </w:pPr>
    </w:p>
    <w:p w14:paraId="3F8E13EE" w14:textId="77777777" w:rsidR="003E45D5" w:rsidRDefault="003A0E87">
      <w:pPr>
        <w:shd w:val="clear" w:color="auto" w:fill="FFFFFF"/>
        <w:spacing w:line="240" w:lineRule="auto"/>
        <w:jc w:val="both"/>
        <w:rPr>
          <w:rFonts w:ascii="Calibri" w:eastAsia="Calibri" w:hAnsi="Calibri" w:cs="Calibri"/>
          <w:b/>
        </w:rPr>
      </w:pPr>
      <w:r>
        <w:rPr>
          <w:rFonts w:ascii="Calibri" w:eastAsia="Calibri" w:hAnsi="Calibri" w:cs="Calibri"/>
          <w:b/>
        </w:rPr>
        <w:t>Környezetvédelem, munkabiztonság és tűzvédelem</w:t>
      </w:r>
    </w:p>
    <w:p w14:paraId="489F7916" w14:textId="77777777" w:rsidR="003E45D5" w:rsidRDefault="003A0E87">
      <w:pPr>
        <w:spacing w:line="240" w:lineRule="auto"/>
        <w:jc w:val="both"/>
        <w:rPr>
          <w:rFonts w:ascii="Calibri" w:eastAsia="Calibri" w:hAnsi="Calibri" w:cs="Calibri"/>
        </w:rPr>
      </w:pPr>
      <w:r>
        <w:rPr>
          <w:rFonts w:ascii="Calibri" w:eastAsia="Calibri" w:hAnsi="Calibri" w:cs="Calibri"/>
        </w:rPr>
        <w:lastRenderedPageBreak/>
        <w:t>Jogszabályok írják elő, hogy minden munkaadónak gondoskodnia kell dolgozói biztonságáról és az egészségük védelméről a munkahelyen: </w:t>
      </w:r>
    </w:p>
    <w:p w14:paraId="28F522DA" w14:textId="77777777" w:rsidR="003E45D5" w:rsidRDefault="003A0E87">
      <w:pPr>
        <w:numPr>
          <w:ilvl w:val="0"/>
          <w:numId w:val="50"/>
        </w:numPr>
        <w:spacing w:line="240" w:lineRule="auto"/>
        <w:jc w:val="both"/>
        <w:rPr>
          <w:rFonts w:ascii="Calibri" w:eastAsia="Calibri" w:hAnsi="Calibri" w:cs="Calibri"/>
        </w:rPr>
      </w:pPr>
      <w:r>
        <w:rPr>
          <w:rFonts w:ascii="Calibri" w:eastAsia="Calibri" w:hAnsi="Calibri" w:cs="Calibri"/>
        </w:rPr>
        <w:t>egyrészt ki kell értékelni mindazokat a kockázatokat, amelyeknek a munkavállalók ki lehetnek téve</w:t>
      </w:r>
    </w:p>
    <w:p w14:paraId="5F46C136" w14:textId="77777777" w:rsidR="003E45D5" w:rsidRDefault="003A0E87">
      <w:pPr>
        <w:numPr>
          <w:ilvl w:val="0"/>
          <w:numId w:val="50"/>
        </w:numPr>
        <w:spacing w:line="240" w:lineRule="auto"/>
        <w:jc w:val="both"/>
        <w:rPr>
          <w:rFonts w:ascii="Calibri" w:eastAsia="Calibri" w:hAnsi="Calibri" w:cs="Calibri"/>
        </w:rPr>
      </w:pPr>
      <w:r>
        <w:rPr>
          <w:rFonts w:ascii="Calibri" w:eastAsia="Calibri" w:hAnsi="Calibri" w:cs="Calibri"/>
        </w:rPr>
        <w:t>másrészt megfelelő védelmi és megelőző intézkedéseket kell betartani. Például gondoskodni kell arról, hogy a cég minden alkalmazottja megkapja a szükséges egészségvédelmi és biztonsági eligazítást és képzést.</w:t>
      </w:r>
    </w:p>
    <w:p w14:paraId="386F216A" w14:textId="77777777" w:rsidR="003E45D5" w:rsidRDefault="003A0E87">
      <w:pPr>
        <w:numPr>
          <w:ilvl w:val="0"/>
          <w:numId w:val="50"/>
        </w:numPr>
        <w:spacing w:line="240" w:lineRule="auto"/>
        <w:jc w:val="both"/>
        <w:rPr>
          <w:rFonts w:ascii="Calibri" w:eastAsia="Calibri" w:hAnsi="Calibri" w:cs="Calibri"/>
        </w:rPr>
      </w:pPr>
      <w:r>
        <w:rPr>
          <w:rFonts w:ascii="Calibri" w:eastAsia="Calibri" w:hAnsi="Calibri" w:cs="Calibri"/>
        </w:rPr>
        <w:t>harmadrészt a veszélyhelyzetek elkerülése érdekében szükség lehet kiegészítő intézkedésekre és képzésekre is. Például a bizonyos munkakörökben vagy beosztásban dolgozó alkalmazottakat elsősegélynyújtással, tűzoltással és a dolgozók evakuálásával kapcsolatos képzésben kell részesíteni. </w:t>
      </w:r>
    </w:p>
    <w:p w14:paraId="1A61AF75" w14:textId="77777777" w:rsidR="003E45D5" w:rsidRDefault="003A0E87">
      <w:pPr>
        <w:numPr>
          <w:ilvl w:val="0"/>
          <w:numId w:val="50"/>
        </w:numPr>
        <w:spacing w:line="240" w:lineRule="auto"/>
        <w:jc w:val="both"/>
        <w:rPr>
          <w:rFonts w:ascii="Calibri" w:eastAsia="Calibri" w:hAnsi="Calibri" w:cs="Calibri"/>
        </w:rPr>
      </w:pPr>
      <w:r>
        <w:rPr>
          <w:rFonts w:ascii="Calibri" w:eastAsia="Calibri" w:hAnsi="Calibri" w:cs="Calibri"/>
        </w:rPr>
        <w:t xml:space="preserve">egyre több helyen klímareferensek bevonására is sor kerül, akik mind a </w:t>
      </w:r>
      <w:proofErr w:type="spellStart"/>
      <w:r>
        <w:rPr>
          <w:rFonts w:ascii="Calibri" w:eastAsia="Calibri" w:hAnsi="Calibri" w:cs="Calibri"/>
        </w:rPr>
        <w:t>mitigáció</w:t>
      </w:r>
      <w:proofErr w:type="spellEnd"/>
      <w:r>
        <w:rPr>
          <w:rFonts w:ascii="Calibri" w:eastAsia="Calibri" w:hAnsi="Calibri" w:cs="Calibri"/>
        </w:rPr>
        <w:t xml:space="preserve"> és az adaptáció lehetőségeit vizsgálják és javaslatot tesznek ezek megvalósítására. </w:t>
      </w:r>
    </w:p>
    <w:p w14:paraId="3094EE13" w14:textId="77777777" w:rsidR="003E45D5" w:rsidRDefault="003E45D5">
      <w:pPr>
        <w:spacing w:line="240" w:lineRule="auto"/>
        <w:jc w:val="both"/>
        <w:rPr>
          <w:rFonts w:ascii="Calibri" w:eastAsia="Calibri" w:hAnsi="Calibri" w:cs="Calibri"/>
        </w:rPr>
      </w:pPr>
    </w:p>
    <w:p w14:paraId="5C7E2F2F" w14:textId="77777777" w:rsidR="003E45D5" w:rsidRDefault="003A0E87">
      <w:pPr>
        <w:spacing w:line="240" w:lineRule="auto"/>
        <w:jc w:val="both"/>
        <w:rPr>
          <w:rFonts w:ascii="Calibri" w:eastAsia="Calibri" w:hAnsi="Calibri" w:cs="Calibri"/>
          <w:b/>
        </w:rPr>
      </w:pPr>
      <w:r>
        <w:rPr>
          <w:rFonts w:ascii="Calibri" w:eastAsia="Calibri" w:hAnsi="Calibri" w:cs="Calibri"/>
          <w:b/>
        </w:rPr>
        <w:t>EHS szakember</w:t>
      </w:r>
    </w:p>
    <w:p w14:paraId="6FE50792" w14:textId="77777777" w:rsidR="003E45D5" w:rsidRDefault="003A0E87">
      <w:pPr>
        <w:spacing w:line="240" w:lineRule="auto"/>
        <w:jc w:val="both"/>
        <w:rPr>
          <w:rFonts w:ascii="Calibri" w:eastAsia="Calibri" w:hAnsi="Calibri" w:cs="Calibri"/>
        </w:rPr>
      </w:pPr>
      <w:r>
        <w:rPr>
          <w:rFonts w:ascii="Calibri" w:eastAsia="Calibri" w:hAnsi="Calibri" w:cs="Calibri"/>
        </w:rPr>
        <w:t>Az EHS (</w:t>
      </w:r>
      <w:proofErr w:type="spellStart"/>
      <w:r>
        <w:rPr>
          <w:rFonts w:ascii="Calibri" w:eastAsia="Calibri" w:hAnsi="Calibri" w:cs="Calibri"/>
        </w:rPr>
        <w:t>environment</w:t>
      </w:r>
      <w:proofErr w:type="spellEnd"/>
      <w:r>
        <w:rPr>
          <w:rFonts w:ascii="Calibri" w:eastAsia="Calibri" w:hAnsi="Calibri" w:cs="Calibri"/>
        </w:rPr>
        <w:t xml:space="preserve">, </w:t>
      </w:r>
      <w:proofErr w:type="spellStart"/>
      <w:r>
        <w:rPr>
          <w:rFonts w:ascii="Calibri" w:eastAsia="Calibri" w:hAnsi="Calibri" w:cs="Calibri"/>
        </w:rPr>
        <w:t>health</w:t>
      </w:r>
      <w:proofErr w:type="spellEnd"/>
      <w:r>
        <w:rPr>
          <w:rFonts w:ascii="Calibri" w:eastAsia="Calibri" w:hAnsi="Calibri" w:cs="Calibri"/>
        </w:rPr>
        <w:t xml:space="preserve">, </w:t>
      </w:r>
      <w:proofErr w:type="spellStart"/>
      <w:r>
        <w:rPr>
          <w:rFonts w:ascii="Calibri" w:eastAsia="Calibri" w:hAnsi="Calibri" w:cs="Calibri"/>
        </w:rPr>
        <w:t>safety</w:t>
      </w:r>
      <w:proofErr w:type="spellEnd"/>
      <w:r>
        <w:rPr>
          <w:rFonts w:ascii="Calibri" w:eastAsia="Calibri" w:hAnsi="Calibri" w:cs="Calibri"/>
        </w:rPr>
        <w:t>) szakterület célja a gazdálkodó szervezetek környezetvédelmi, munkavédelmi és tűzvédelmi feladatainak ellátása és szakmai támogatása. Az „</w:t>
      </w:r>
      <w:r>
        <w:rPr>
          <w:rFonts w:ascii="Calibri" w:eastAsia="Calibri" w:hAnsi="Calibri" w:cs="Calibri"/>
          <w:i/>
        </w:rPr>
        <w:t>5/1993. (XII. 26.) MüM rendelet a munkavédelemről szóló 1993. évi XCIII. törvény egyes rendelkezéseinek végrehajtásáról</w:t>
      </w:r>
      <w:r>
        <w:rPr>
          <w:rFonts w:ascii="Calibri" w:eastAsia="Calibri" w:hAnsi="Calibri" w:cs="Calibri"/>
        </w:rPr>
        <w:t>” rendelkezik a munkavédelmi szakképesítéssel rendelkező személyek kötelező foglalkoztatásáról. Ez alapján minden szervezetnek ki kell neveznie a személyzet legalább egy megfelelően kiképzett tagját, aki felelős lesz az egészségvédelmi és biztonsági követelmények teljesüléséért.</w:t>
      </w:r>
    </w:p>
    <w:p w14:paraId="406062A7" w14:textId="77777777" w:rsidR="003E45D5" w:rsidRDefault="003E45D5">
      <w:pPr>
        <w:shd w:val="clear" w:color="auto" w:fill="FFFFFF"/>
        <w:spacing w:line="240" w:lineRule="auto"/>
        <w:jc w:val="both"/>
        <w:rPr>
          <w:rFonts w:ascii="Calibri" w:eastAsia="Calibri" w:hAnsi="Calibri" w:cs="Calibri"/>
          <w:b/>
        </w:rPr>
      </w:pPr>
    </w:p>
    <w:p w14:paraId="4CB568D3" w14:textId="77777777" w:rsidR="003E45D5" w:rsidRDefault="003A0E87">
      <w:pPr>
        <w:shd w:val="clear" w:color="auto" w:fill="FFFFFF"/>
        <w:spacing w:line="240" w:lineRule="auto"/>
        <w:jc w:val="both"/>
        <w:rPr>
          <w:rFonts w:ascii="Calibri" w:eastAsia="Calibri" w:hAnsi="Calibri" w:cs="Calibri"/>
          <w:b/>
        </w:rPr>
      </w:pPr>
      <w:r>
        <w:rPr>
          <w:rFonts w:ascii="Calibri" w:eastAsia="Calibri" w:hAnsi="Calibri" w:cs="Calibri"/>
          <w:b/>
        </w:rPr>
        <w:t>Az EHS szakember feladatai: </w:t>
      </w:r>
    </w:p>
    <w:p w14:paraId="66833D6B" w14:textId="77777777" w:rsidR="003E45D5" w:rsidRDefault="003A0E87">
      <w:pPr>
        <w:numPr>
          <w:ilvl w:val="0"/>
          <w:numId w:val="52"/>
        </w:numPr>
        <w:shd w:val="clear" w:color="auto" w:fill="FFFFFF"/>
        <w:spacing w:line="240" w:lineRule="auto"/>
        <w:jc w:val="both"/>
        <w:rPr>
          <w:rFonts w:ascii="Calibri" w:eastAsia="Calibri" w:hAnsi="Calibri" w:cs="Calibri"/>
          <w:b/>
        </w:rPr>
      </w:pPr>
      <w:r>
        <w:rPr>
          <w:rFonts w:ascii="Calibri" w:eastAsia="Calibri" w:hAnsi="Calibri" w:cs="Calibri"/>
        </w:rPr>
        <w:t>a munka- és tűzvédelmi, a kémiai és iparbiztonsági helyi szabályzók kidolgozása, fejlesztése és betartatása, </w:t>
      </w:r>
    </w:p>
    <w:p w14:paraId="53D818BF" w14:textId="77777777" w:rsidR="003E45D5" w:rsidRDefault="003A0E87">
      <w:pPr>
        <w:numPr>
          <w:ilvl w:val="0"/>
          <w:numId w:val="52"/>
        </w:numPr>
        <w:shd w:val="clear" w:color="auto" w:fill="FFFFFF"/>
        <w:spacing w:line="240" w:lineRule="auto"/>
        <w:jc w:val="both"/>
        <w:rPr>
          <w:rFonts w:ascii="Calibri" w:eastAsia="Calibri" w:hAnsi="Calibri" w:cs="Calibri"/>
          <w:b/>
        </w:rPr>
      </w:pPr>
      <w:r>
        <w:rPr>
          <w:rFonts w:ascii="Calibri" w:eastAsia="Calibri" w:hAnsi="Calibri" w:cs="Calibri"/>
        </w:rPr>
        <w:t>a potenciális környezeti ártalmak és veszélyek azonosítása, felmérése,</w:t>
      </w:r>
    </w:p>
    <w:p w14:paraId="243A404A" w14:textId="77777777" w:rsidR="003E45D5" w:rsidRDefault="003A0E87">
      <w:pPr>
        <w:numPr>
          <w:ilvl w:val="0"/>
          <w:numId w:val="52"/>
        </w:numPr>
        <w:shd w:val="clear" w:color="auto" w:fill="FFFFFF"/>
        <w:spacing w:line="240" w:lineRule="auto"/>
        <w:jc w:val="both"/>
        <w:rPr>
          <w:rFonts w:ascii="Calibri" w:eastAsia="Calibri" w:hAnsi="Calibri" w:cs="Calibri"/>
          <w:b/>
        </w:rPr>
      </w:pPr>
      <w:r>
        <w:rPr>
          <w:rFonts w:ascii="Calibri" w:eastAsia="Calibri" w:hAnsi="Calibri" w:cs="Calibri"/>
        </w:rPr>
        <w:t>a környezeti károk megelőzése, illetve csökkentése,</w:t>
      </w:r>
    </w:p>
    <w:p w14:paraId="69C115BF" w14:textId="77777777" w:rsidR="003E45D5" w:rsidRDefault="003A0E87">
      <w:pPr>
        <w:numPr>
          <w:ilvl w:val="0"/>
          <w:numId w:val="52"/>
        </w:numPr>
        <w:shd w:val="clear" w:color="auto" w:fill="FFFFFF"/>
        <w:spacing w:line="240" w:lineRule="auto"/>
        <w:jc w:val="both"/>
        <w:rPr>
          <w:rFonts w:ascii="Calibri" w:eastAsia="Calibri" w:hAnsi="Calibri" w:cs="Calibri"/>
          <w:b/>
        </w:rPr>
      </w:pPr>
      <w:r>
        <w:rPr>
          <w:rFonts w:ascii="Calibri" w:eastAsia="Calibri" w:hAnsi="Calibri" w:cs="Calibri"/>
        </w:rPr>
        <w:t>kárelhárítási tevékenységek irányítása,</w:t>
      </w:r>
    </w:p>
    <w:p w14:paraId="2F6C2970" w14:textId="77777777" w:rsidR="003E45D5" w:rsidRDefault="003A0E87">
      <w:pPr>
        <w:numPr>
          <w:ilvl w:val="0"/>
          <w:numId w:val="52"/>
        </w:numPr>
        <w:shd w:val="clear" w:color="auto" w:fill="FFFFFF"/>
        <w:spacing w:line="240" w:lineRule="auto"/>
        <w:jc w:val="both"/>
        <w:rPr>
          <w:rFonts w:ascii="Calibri" w:eastAsia="Calibri" w:hAnsi="Calibri" w:cs="Calibri"/>
          <w:b/>
        </w:rPr>
      </w:pPr>
      <w:r>
        <w:rPr>
          <w:rFonts w:ascii="Calibri" w:eastAsia="Calibri" w:hAnsi="Calibri" w:cs="Calibri"/>
        </w:rPr>
        <w:t>vonatkozó jogi ismeretek alapján megfelelő technológiai megoldásokat dolgoznak ki és alkalmaznak a munkahelyi, vállalati EHS feladatok és célok elérésére.</w:t>
      </w:r>
    </w:p>
    <w:p w14:paraId="637E7A7D" w14:textId="77777777" w:rsidR="003E45D5" w:rsidRDefault="003E45D5">
      <w:pPr>
        <w:spacing w:line="240" w:lineRule="auto"/>
        <w:jc w:val="both"/>
        <w:rPr>
          <w:rFonts w:ascii="Calibri" w:eastAsia="Calibri" w:hAnsi="Calibri" w:cs="Calibri"/>
          <w:b/>
        </w:rPr>
      </w:pPr>
    </w:p>
    <w:p w14:paraId="062DEE39" w14:textId="77777777" w:rsidR="003E45D5" w:rsidRDefault="003A0E87">
      <w:pPr>
        <w:spacing w:line="240" w:lineRule="auto"/>
        <w:jc w:val="both"/>
        <w:rPr>
          <w:rFonts w:ascii="Calibri" w:eastAsia="Calibri" w:hAnsi="Calibri" w:cs="Calibri"/>
        </w:rPr>
      </w:pPr>
      <w:r>
        <w:rPr>
          <w:rFonts w:ascii="Calibri" w:eastAsia="Calibri" w:hAnsi="Calibri" w:cs="Calibri"/>
          <w:b/>
        </w:rPr>
        <w:t xml:space="preserve">40. kérdés: Munkahelyi balesetek tekintetében mérik és felülvizsgálják az egészségügyi és biztonsági teljesítményüket? </w:t>
      </w:r>
      <w:r>
        <w:rPr>
          <w:rFonts w:ascii="Calibri" w:eastAsia="Calibri" w:hAnsi="Calibri" w:cs="Calibri"/>
        </w:rPr>
        <w:t>(pl.: balesetek száma, betegszabadságok száma / év stb.).</w:t>
      </w:r>
    </w:p>
    <w:p w14:paraId="2B18A7E5" w14:textId="77777777" w:rsidR="003E45D5" w:rsidRDefault="003E45D5">
      <w:pPr>
        <w:spacing w:line="240" w:lineRule="auto"/>
        <w:jc w:val="both"/>
        <w:rPr>
          <w:rFonts w:ascii="Calibri" w:eastAsia="Calibri" w:hAnsi="Calibri" w:cs="Calibri"/>
        </w:rPr>
      </w:pPr>
    </w:p>
    <w:p w14:paraId="6BEDD5F4" w14:textId="77777777" w:rsidR="003E45D5" w:rsidRDefault="003A0E87">
      <w:pPr>
        <w:spacing w:line="240" w:lineRule="auto"/>
        <w:jc w:val="both"/>
        <w:rPr>
          <w:rFonts w:ascii="Calibri" w:eastAsia="Calibri" w:hAnsi="Calibri" w:cs="Calibri"/>
          <w:highlight w:val="yellow"/>
        </w:rPr>
      </w:pPr>
      <w:r>
        <w:rPr>
          <w:rFonts w:ascii="Calibri" w:eastAsia="Calibri" w:hAnsi="Calibri" w:cs="Calibri"/>
          <w:color w:val="010101"/>
          <w:highlight w:val="white"/>
        </w:rPr>
        <w:t>Munkabaleset az a baleset, amely a munkavállalót szervezett munkavégzés során vagy azzal összefüggésben éri, annak helyétől és időpontjától, illetve a sérült közrehatásának mértékétől függetlenül. A munkabalesetek mérése lehetővé teszi egy iparág vagy szervezet biztonsági és egészségügyi szabályozásainak időbeli áttekintését és a teljesítményének értékelését.</w:t>
      </w:r>
    </w:p>
    <w:p w14:paraId="1E35E2B6" w14:textId="77777777" w:rsidR="003E45D5" w:rsidRDefault="003E45D5">
      <w:pPr>
        <w:spacing w:line="240" w:lineRule="auto"/>
        <w:jc w:val="both"/>
        <w:rPr>
          <w:rFonts w:ascii="Calibri" w:eastAsia="Calibri" w:hAnsi="Calibri" w:cs="Calibri"/>
        </w:rPr>
      </w:pPr>
    </w:p>
    <w:p w14:paraId="14471758" w14:textId="77777777" w:rsidR="003E45D5" w:rsidRDefault="003A0E87">
      <w:pPr>
        <w:spacing w:line="240" w:lineRule="auto"/>
        <w:jc w:val="both"/>
        <w:rPr>
          <w:rFonts w:ascii="Calibri" w:eastAsia="Calibri" w:hAnsi="Calibri" w:cs="Calibri"/>
        </w:rPr>
      </w:pPr>
      <w:r>
        <w:rPr>
          <w:rFonts w:ascii="Calibri" w:eastAsia="Calibri" w:hAnsi="Calibri" w:cs="Calibri"/>
          <w:b/>
        </w:rPr>
        <w:t xml:space="preserve">41-42. kérdés: Érvényesül legalább egy dolog a munkahely egészségkárosító hatásának kompenzálására </w:t>
      </w:r>
      <w:r>
        <w:rPr>
          <w:rFonts w:ascii="Calibri" w:eastAsia="Calibri" w:hAnsi="Calibri" w:cs="Calibri"/>
        </w:rPr>
        <w:t xml:space="preserve">(pl.: jóga órák szervezése, edzőterem bérlet, kerékpárvásárlás, kerékpár parkolási lehetőség stb.)? </w:t>
      </w:r>
      <w:r>
        <w:rPr>
          <w:rFonts w:ascii="Calibri" w:eastAsia="Calibri" w:hAnsi="Calibri" w:cs="Calibri"/>
          <w:b/>
        </w:rPr>
        <w:t>A munkatársak betartják a kötelező munkaközi szüneteket</w:t>
      </w:r>
      <w:r>
        <w:rPr>
          <w:rFonts w:ascii="Calibri" w:eastAsia="Calibri" w:hAnsi="Calibri" w:cs="Calibri"/>
        </w:rPr>
        <w:t xml:space="preserve"> (pl.: séta, torna, pihenés az annak megfelelő helyiségben)?</w:t>
      </w:r>
    </w:p>
    <w:p w14:paraId="0657396E" w14:textId="77777777" w:rsidR="003E45D5" w:rsidRDefault="003E45D5">
      <w:pPr>
        <w:spacing w:line="240" w:lineRule="auto"/>
        <w:jc w:val="both"/>
        <w:rPr>
          <w:rFonts w:ascii="Calibri" w:eastAsia="Calibri" w:hAnsi="Calibri" w:cs="Calibri"/>
        </w:rPr>
      </w:pPr>
    </w:p>
    <w:p w14:paraId="5B42D5C0"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munkahelyi egészségfejlesztés eszközei sokfélék lehetnek - a munkavédelmi szabályok betartása alapvető, de a vállalkozás emellett számos módon elmozdíthatja munkatársainak egészségét. A HR-es döntéshozók figyelme egyaránt ki kell terjedjen a dolgozók mentális és fizikai terhelésére is. A legtöbb munkahely ma már különös figyelmet fordít a munkahelyi stressz (szorongás, alvászavar stb.) hatásainak csökkentésére és kezelésére. Az egészségügyi szűrővizsgálatok mellett a munkahelyi egészségfejlesztés szerves részét képezik a különféle sportolási és kikapcsolódási lehetőségek támogatása - ezek bizonyítottan pozitív hatással vannak az egyénekre és a szervezet egészére is. </w:t>
      </w:r>
    </w:p>
    <w:p w14:paraId="2E0F07B5" w14:textId="77777777" w:rsidR="003E45D5" w:rsidRDefault="003E45D5">
      <w:pPr>
        <w:spacing w:line="240" w:lineRule="auto"/>
        <w:rPr>
          <w:rFonts w:ascii="Calibri" w:eastAsia="Calibri" w:hAnsi="Calibri" w:cs="Calibri"/>
          <w:b/>
        </w:rPr>
      </w:pPr>
    </w:p>
    <w:p w14:paraId="11A7863F" w14:textId="77777777" w:rsidR="003E45D5" w:rsidRDefault="003A0E87">
      <w:pPr>
        <w:spacing w:line="240" w:lineRule="auto"/>
        <w:jc w:val="both"/>
        <w:rPr>
          <w:rFonts w:ascii="Calibri" w:eastAsia="Calibri" w:hAnsi="Calibri" w:cs="Calibri"/>
        </w:rPr>
      </w:pPr>
      <w:r>
        <w:rPr>
          <w:rFonts w:ascii="Calibri" w:eastAsia="Calibri" w:hAnsi="Calibri" w:cs="Calibri"/>
        </w:rPr>
        <w:lastRenderedPageBreak/>
        <w:t xml:space="preserve">A céges rekreációs programok akkor lesznek sikeresek, ha azokon a munkatársak szívesen vesznek részt, de érdemes ezeket ösztönöznie a munkáltatónak: </w:t>
      </w:r>
    </w:p>
    <w:p w14:paraId="62D5CA0B" w14:textId="77777777" w:rsidR="003E45D5" w:rsidRDefault="003A0E87">
      <w:pPr>
        <w:numPr>
          <w:ilvl w:val="0"/>
          <w:numId w:val="21"/>
        </w:numPr>
        <w:spacing w:line="240" w:lineRule="auto"/>
        <w:rPr>
          <w:rFonts w:ascii="Calibri" w:eastAsia="Calibri" w:hAnsi="Calibri" w:cs="Calibri"/>
        </w:rPr>
      </w:pPr>
      <w:r>
        <w:rPr>
          <w:rFonts w:ascii="Calibri" w:eastAsia="Calibri" w:hAnsi="Calibri" w:cs="Calibri"/>
        </w:rPr>
        <w:t>közös sportolási lehetőségek szervezése (jóga, futás, kerékpáros klub),</w:t>
      </w:r>
    </w:p>
    <w:p w14:paraId="3EB4F9D0" w14:textId="77777777" w:rsidR="003E45D5" w:rsidRDefault="003A0E87">
      <w:pPr>
        <w:numPr>
          <w:ilvl w:val="0"/>
          <w:numId w:val="21"/>
        </w:numPr>
        <w:spacing w:line="240" w:lineRule="auto"/>
        <w:rPr>
          <w:rFonts w:ascii="Calibri" w:eastAsia="Calibri" w:hAnsi="Calibri" w:cs="Calibri"/>
        </w:rPr>
      </w:pPr>
      <w:r>
        <w:rPr>
          <w:rFonts w:ascii="Calibri" w:eastAsia="Calibri" w:hAnsi="Calibri" w:cs="Calibri"/>
        </w:rPr>
        <w:t>életmódváltó csapatversenyek,</w:t>
      </w:r>
    </w:p>
    <w:p w14:paraId="3FE07708" w14:textId="77777777" w:rsidR="003E45D5" w:rsidRDefault="003A0E87">
      <w:pPr>
        <w:numPr>
          <w:ilvl w:val="0"/>
          <w:numId w:val="21"/>
        </w:numPr>
        <w:spacing w:line="240" w:lineRule="auto"/>
        <w:rPr>
          <w:rFonts w:ascii="Calibri" w:eastAsia="Calibri" w:hAnsi="Calibri" w:cs="Calibri"/>
        </w:rPr>
      </w:pPr>
      <w:r>
        <w:rPr>
          <w:rFonts w:ascii="Calibri" w:eastAsia="Calibri" w:hAnsi="Calibri" w:cs="Calibri"/>
        </w:rPr>
        <w:t xml:space="preserve">kisebb sportversenyek, családi sportnap, focikupa, teniszbajnokság stb. </w:t>
      </w:r>
    </w:p>
    <w:p w14:paraId="214338E9" w14:textId="77777777" w:rsidR="003E45D5" w:rsidRDefault="003A0E87">
      <w:pPr>
        <w:numPr>
          <w:ilvl w:val="0"/>
          <w:numId w:val="21"/>
        </w:numPr>
        <w:spacing w:line="240" w:lineRule="auto"/>
        <w:rPr>
          <w:rFonts w:ascii="Calibri" w:eastAsia="Calibri" w:hAnsi="Calibri" w:cs="Calibri"/>
        </w:rPr>
      </w:pPr>
      <w:r>
        <w:rPr>
          <w:rFonts w:ascii="Calibri" w:eastAsia="Calibri" w:hAnsi="Calibri" w:cs="Calibri"/>
        </w:rPr>
        <w:t>a közös szabadidős tevékenységek,</w:t>
      </w:r>
    </w:p>
    <w:p w14:paraId="2AEB15AB" w14:textId="77777777" w:rsidR="003E45D5" w:rsidRDefault="003A0E87">
      <w:pPr>
        <w:numPr>
          <w:ilvl w:val="0"/>
          <w:numId w:val="21"/>
        </w:numPr>
        <w:spacing w:line="240" w:lineRule="auto"/>
        <w:rPr>
          <w:rFonts w:ascii="Calibri" w:eastAsia="Calibri" w:hAnsi="Calibri" w:cs="Calibri"/>
        </w:rPr>
      </w:pPr>
      <w:r>
        <w:rPr>
          <w:rFonts w:ascii="Calibri" w:eastAsia="Calibri" w:hAnsi="Calibri" w:cs="Calibri"/>
        </w:rPr>
        <w:t>kerékpár vásárlás támogatása,</w:t>
      </w:r>
    </w:p>
    <w:p w14:paraId="17AAFE7D" w14:textId="77777777" w:rsidR="003E45D5" w:rsidRDefault="003A0E87">
      <w:pPr>
        <w:numPr>
          <w:ilvl w:val="0"/>
          <w:numId w:val="21"/>
        </w:numPr>
        <w:spacing w:line="240" w:lineRule="auto"/>
        <w:rPr>
          <w:rFonts w:ascii="Calibri" w:eastAsia="Calibri" w:hAnsi="Calibri" w:cs="Calibri"/>
        </w:rPr>
      </w:pPr>
      <w:r>
        <w:rPr>
          <w:rFonts w:ascii="Calibri" w:eastAsia="Calibri" w:hAnsi="Calibri" w:cs="Calibri"/>
        </w:rPr>
        <w:t>munkahelyi fitneszterem/zuhanyzási lehetőség támogatása,</w:t>
      </w:r>
    </w:p>
    <w:p w14:paraId="15F1D230" w14:textId="77777777" w:rsidR="003E45D5" w:rsidRDefault="003A0E87">
      <w:pPr>
        <w:numPr>
          <w:ilvl w:val="0"/>
          <w:numId w:val="21"/>
        </w:numPr>
        <w:spacing w:line="240" w:lineRule="auto"/>
        <w:rPr>
          <w:rFonts w:ascii="Calibri" w:eastAsia="Calibri" w:hAnsi="Calibri" w:cs="Calibri"/>
        </w:rPr>
      </w:pPr>
      <w:r>
        <w:rPr>
          <w:rFonts w:ascii="Calibri" w:eastAsia="Calibri" w:hAnsi="Calibri" w:cs="Calibri"/>
        </w:rPr>
        <w:t>relaxációs lehetőségek munkaidőben (pl. csendszoba, irodai masszázs, irodai torna),</w:t>
      </w:r>
    </w:p>
    <w:p w14:paraId="79192791" w14:textId="77777777" w:rsidR="003E45D5" w:rsidRDefault="003A0E87">
      <w:pPr>
        <w:numPr>
          <w:ilvl w:val="0"/>
          <w:numId w:val="21"/>
        </w:numPr>
        <w:spacing w:line="240" w:lineRule="auto"/>
        <w:rPr>
          <w:rFonts w:ascii="Calibri" w:eastAsia="Calibri" w:hAnsi="Calibri" w:cs="Calibri"/>
        </w:rPr>
      </w:pPr>
      <w:r>
        <w:rPr>
          <w:rFonts w:ascii="Calibri" w:eastAsia="Calibri" w:hAnsi="Calibri" w:cs="Calibri"/>
        </w:rPr>
        <w:t>futópálya/kosárlabda pálya kialakítása telephelyen.</w:t>
      </w:r>
    </w:p>
    <w:p w14:paraId="550FE55A" w14:textId="77777777" w:rsidR="003E45D5" w:rsidRDefault="003E45D5">
      <w:pPr>
        <w:spacing w:line="240" w:lineRule="auto"/>
        <w:jc w:val="both"/>
        <w:rPr>
          <w:rFonts w:ascii="Calibri" w:eastAsia="Calibri" w:hAnsi="Calibri" w:cs="Calibri"/>
        </w:rPr>
      </w:pPr>
    </w:p>
    <w:p w14:paraId="5DDE9B50" w14:textId="77777777" w:rsidR="003E45D5" w:rsidRDefault="003A0E87">
      <w:pPr>
        <w:spacing w:line="240" w:lineRule="auto"/>
        <w:jc w:val="both"/>
        <w:rPr>
          <w:rFonts w:ascii="Calibri" w:eastAsia="Calibri" w:hAnsi="Calibri" w:cs="Calibri"/>
        </w:rPr>
      </w:pPr>
      <w:r>
        <w:rPr>
          <w:rFonts w:ascii="Calibri" w:eastAsia="Calibri" w:hAnsi="Calibri" w:cs="Calibri"/>
        </w:rPr>
        <w:t>A “</w:t>
      </w:r>
      <w:r>
        <w:rPr>
          <w:rFonts w:ascii="Calibri" w:eastAsia="Calibri" w:hAnsi="Calibri" w:cs="Calibri"/>
          <w:i/>
        </w:rPr>
        <w:t>céges</w:t>
      </w:r>
      <w:r>
        <w:rPr>
          <w:rFonts w:ascii="Calibri" w:eastAsia="Calibri" w:hAnsi="Calibri" w:cs="Calibri"/>
        </w:rPr>
        <w:t>” rekreációs programok többnyire csak akkor lesznek sikeresek, ha azokon a munkatársak örömmel vesznek részt. Érdemes ezeket különféle eszközökkel támogatni is, pl.: </w:t>
      </w:r>
    </w:p>
    <w:p w14:paraId="3FF9424D" w14:textId="77777777" w:rsidR="003E45D5" w:rsidRDefault="003A0E87">
      <w:pPr>
        <w:numPr>
          <w:ilvl w:val="0"/>
          <w:numId w:val="64"/>
        </w:numPr>
        <w:spacing w:line="240" w:lineRule="auto"/>
        <w:jc w:val="both"/>
        <w:rPr>
          <w:rFonts w:ascii="Calibri" w:eastAsia="Calibri" w:hAnsi="Calibri" w:cs="Calibri"/>
        </w:rPr>
      </w:pPr>
      <w:r>
        <w:rPr>
          <w:rFonts w:ascii="Calibri" w:eastAsia="Calibri" w:hAnsi="Calibri" w:cs="Calibri"/>
        </w:rPr>
        <w:t>közös sportolási lehetőségek szervezése (jóga, futás, kerékpáros klub)</w:t>
      </w:r>
    </w:p>
    <w:p w14:paraId="58714F93" w14:textId="77777777" w:rsidR="003E45D5" w:rsidRDefault="003A0E87">
      <w:pPr>
        <w:numPr>
          <w:ilvl w:val="0"/>
          <w:numId w:val="64"/>
        </w:numPr>
        <w:spacing w:line="240" w:lineRule="auto"/>
        <w:jc w:val="both"/>
        <w:rPr>
          <w:rFonts w:ascii="Calibri" w:eastAsia="Calibri" w:hAnsi="Calibri" w:cs="Calibri"/>
        </w:rPr>
      </w:pPr>
      <w:r>
        <w:rPr>
          <w:rFonts w:ascii="Calibri" w:eastAsia="Calibri" w:hAnsi="Calibri" w:cs="Calibri"/>
        </w:rPr>
        <w:t>életmódváltó csapatversenyek</w:t>
      </w:r>
    </w:p>
    <w:p w14:paraId="0E069ECF" w14:textId="77777777" w:rsidR="003E45D5" w:rsidRDefault="003A0E87">
      <w:pPr>
        <w:numPr>
          <w:ilvl w:val="0"/>
          <w:numId w:val="64"/>
        </w:numPr>
        <w:spacing w:line="240" w:lineRule="auto"/>
        <w:jc w:val="both"/>
        <w:rPr>
          <w:rFonts w:ascii="Calibri" w:eastAsia="Calibri" w:hAnsi="Calibri" w:cs="Calibri"/>
        </w:rPr>
      </w:pPr>
      <w:r>
        <w:rPr>
          <w:rFonts w:ascii="Calibri" w:eastAsia="Calibri" w:hAnsi="Calibri" w:cs="Calibri"/>
        </w:rPr>
        <w:t>kisebb sportversenyek, családi sportnap, focikupa, teniszbajnokság stb. </w:t>
      </w:r>
    </w:p>
    <w:p w14:paraId="2F072DF6" w14:textId="77777777" w:rsidR="003E45D5" w:rsidRDefault="003A0E87">
      <w:pPr>
        <w:numPr>
          <w:ilvl w:val="0"/>
          <w:numId w:val="64"/>
        </w:numPr>
        <w:spacing w:line="240" w:lineRule="auto"/>
        <w:jc w:val="both"/>
        <w:rPr>
          <w:rFonts w:ascii="Calibri" w:eastAsia="Calibri" w:hAnsi="Calibri" w:cs="Calibri"/>
        </w:rPr>
      </w:pPr>
      <w:r>
        <w:rPr>
          <w:rFonts w:ascii="Calibri" w:eastAsia="Calibri" w:hAnsi="Calibri" w:cs="Calibri"/>
        </w:rPr>
        <w:t>a közös szabadidős tevékenységek</w:t>
      </w:r>
    </w:p>
    <w:p w14:paraId="417B0A23" w14:textId="77777777" w:rsidR="003E45D5" w:rsidRDefault="003A0E87">
      <w:pPr>
        <w:numPr>
          <w:ilvl w:val="0"/>
          <w:numId w:val="64"/>
        </w:numPr>
        <w:spacing w:line="240" w:lineRule="auto"/>
        <w:jc w:val="both"/>
        <w:rPr>
          <w:rFonts w:ascii="Calibri" w:eastAsia="Calibri" w:hAnsi="Calibri" w:cs="Calibri"/>
        </w:rPr>
      </w:pPr>
      <w:r>
        <w:rPr>
          <w:rFonts w:ascii="Calibri" w:eastAsia="Calibri" w:hAnsi="Calibri" w:cs="Calibri"/>
        </w:rPr>
        <w:t>kerékpár vásárlás támogatása</w:t>
      </w:r>
    </w:p>
    <w:p w14:paraId="2840BD67" w14:textId="77777777" w:rsidR="003E45D5" w:rsidRDefault="003A0E87">
      <w:pPr>
        <w:numPr>
          <w:ilvl w:val="0"/>
          <w:numId w:val="64"/>
        </w:numPr>
        <w:spacing w:line="240" w:lineRule="auto"/>
        <w:jc w:val="both"/>
        <w:rPr>
          <w:rFonts w:ascii="Calibri" w:eastAsia="Calibri" w:hAnsi="Calibri" w:cs="Calibri"/>
        </w:rPr>
      </w:pPr>
      <w:r>
        <w:rPr>
          <w:rFonts w:ascii="Calibri" w:eastAsia="Calibri" w:hAnsi="Calibri" w:cs="Calibri"/>
        </w:rPr>
        <w:t xml:space="preserve">munkahelyi </w:t>
      </w:r>
      <w:proofErr w:type="gramStart"/>
      <w:r>
        <w:rPr>
          <w:rFonts w:ascii="Calibri" w:eastAsia="Calibri" w:hAnsi="Calibri" w:cs="Calibri"/>
        </w:rPr>
        <w:t>fitnesz terem</w:t>
      </w:r>
      <w:proofErr w:type="gramEnd"/>
      <w:r>
        <w:rPr>
          <w:rFonts w:ascii="Calibri" w:eastAsia="Calibri" w:hAnsi="Calibri" w:cs="Calibri"/>
        </w:rPr>
        <w:t>/zuhanyzási lehetőség támogatása</w:t>
      </w:r>
    </w:p>
    <w:p w14:paraId="56AEE658" w14:textId="77777777" w:rsidR="003E45D5" w:rsidRDefault="003A0E87">
      <w:pPr>
        <w:numPr>
          <w:ilvl w:val="0"/>
          <w:numId w:val="64"/>
        </w:numPr>
        <w:spacing w:line="240" w:lineRule="auto"/>
        <w:jc w:val="both"/>
        <w:rPr>
          <w:rFonts w:ascii="Calibri" w:eastAsia="Calibri" w:hAnsi="Calibri" w:cs="Calibri"/>
        </w:rPr>
      </w:pPr>
      <w:r>
        <w:rPr>
          <w:rFonts w:ascii="Calibri" w:eastAsia="Calibri" w:hAnsi="Calibri" w:cs="Calibri"/>
        </w:rPr>
        <w:t>relaxációs lehetőségek munkaidőben (pl. csendszoba, irodai masszázs, irodai torna).</w:t>
      </w:r>
    </w:p>
    <w:p w14:paraId="0EC79437" w14:textId="77777777" w:rsidR="003E45D5" w:rsidRDefault="003E45D5">
      <w:pPr>
        <w:spacing w:line="240" w:lineRule="auto"/>
        <w:jc w:val="both"/>
        <w:rPr>
          <w:rFonts w:ascii="Calibri" w:eastAsia="Calibri" w:hAnsi="Calibri" w:cs="Calibri"/>
        </w:rPr>
      </w:pPr>
    </w:p>
    <w:p w14:paraId="198DB815" w14:textId="77777777" w:rsidR="003E45D5" w:rsidRDefault="003A0E87">
      <w:pPr>
        <w:spacing w:line="240" w:lineRule="auto"/>
        <w:jc w:val="both"/>
        <w:rPr>
          <w:rFonts w:ascii="Calibri" w:eastAsia="Calibri" w:hAnsi="Calibri" w:cs="Calibri"/>
          <w:b/>
          <w:highlight w:val="white"/>
        </w:rPr>
      </w:pPr>
      <w:r>
        <w:rPr>
          <w:rFonts w:ascii="Calibri" w:eastAsia="Calibri" w:hAnsi="Calibri" w:cs="Calibri"/>
          <w:b/>
          <w:highlight w:val="white"/>
        </w:rPr>
        <w:t xml:space="preserve">43. Foglalkozik-e a vállalkozás tudatosan a munkatársak teljesítménytervezésével? </w:t>
      </w:r>
    </w:p>
    <w:p w14:paraId="6CDBB6A6" w14:textId="77777777" w:rsidR="003E45D5" w:rsidRDefault="003A0E87">
      <w:pPr>
        <w:spacing w:line="240" w:lineRule="auto"/>
        <w:ind w:left="720"/>
        <w:jc w:val="both"/>
        <w:rPr>
          <w:rFonts w:ascii="Calibri" w:eastAsia="Calibri" w:hAnsi="Calibri" w:cs="Calibri"/>
          <w:b/>
        </w:rPr>
      </w:pPr>
      <w:r>
        <w:rPr>
          <w:rFonts w:ascii="Calibri" w:eastAsia="Calibri" w:hAnsi="Calibri" w:cs="Calibri"/>
          <w:b/>
        </w:rPr>
        <w:t>43.a kérdés: Használnak-e teljesítményértékelési rendszert a munkatársak teljesítmények értékelésére?</w:t>
      </w:r>
    </w:p>
    <w:p w14:paraId="43FAE0E9" w14:textId="77777777" w:rsidR="003E45D5" w:rsidRDefault="003A0E87">
      <w:pPr>
        <w:spacing w:line="240" w:lineRule="auto"/>
        <w:ind w:left="720"/>
        <w:jc w:val="both"/>
        <w:rPr>
          <w:rFonts w:ascii="Calibri" w:eastAsia="Calibri" w:hAnsi="Calibri" w:cs="Calibri"/>
          <w:b/>
          <w:highlight w:val="white"/>
        </w:rPr>
      </w:pPr>
      <w:r>
        <w:rPr>
          <w:rFonts w:ascii="Calibri" w:eastAsia="Calibri" w:hAnsi="Calibri" w:cs="Calibri"/>
          <w:b/>
        </w:rPr>
        <w:t xml:space="preserve">43.a kérdés: </w:t>
      </w:r>
      <w:r>
        <w:rPr>
          <w:rFonts w:ascii="Calibri" w:eastAsia="Calibri" w:hAnsi="Calibri" w:cs="Calibri"/>
          <w:b/>
          <w:highlight w:val="white"/>
        </w:rPr>
        <w:t>Megjelennek-e fenntarthatósági szempontok a teljesítményértékelési rendszerben?</w:t>
      </w:r>
    </w:p>
    <w:p w14:paraId="0A9325FC" w14:textId="77777777" w:rsidR="003E45D5" w:rsidRDefault="003E45D5">
      <w:pPr>
        <w:spacing w:line="240" w:lineRule="auto"/>
        <w:jc w:val="both"/>
        <w:rPr>
          <w:rFonts w:ascii="Calibri" w:eastAsia="Calibri" w:hAnsi="Calibri" w:cs="Calibri"/>
          <w:highlight w:val="yellow"/>
        </w:rPr>
      </w:pPr>
    </w:p>
    <w:p w14:paraId="4A24F822"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teljesítménymenedzsment folyamatos kommunikációt jelent a munkavállaló és felettese között és támogatja a szervezet stratégiai céljainak megvalósulását. Ez a folyamat magában foglalja az elvárások tisztázását, a célok kitűzését, a célok meghatározását, a visszacsatolást és az eredmények áttekintését. </w:t>
      </w:r>
    </w:p>
    <w:p w14:paraId="0750040D" w14:textId="77777777" w:rsidR="003E45D5" w:rsidRDefault="003E45D5">
      <w:pPr>
        <w:spacing w:line="240" w:lineRule="auto"/>
        <w:jc w:val="both"/>
        <w:rPr>
          <w:rFonts w:ascii="Calibri" w:eastAsia="Calibri" w:hAnsi="Calibri" w:cs="Calibri"/>
        </w:rPr>
      </w:pPr>
    </w:p>
    <w:p w14:paraId="23B81614" w14:textId="77777777" w:rsidR="003E45D5" w:rsidRDefault="003A0E87">
      <w:pPr>
        <w:spacing w:line="240" w:lineRule="auto"/>
        <w:jc w:val="both"/>
        <w:rPr>
          <w:rFonts w:ascii="Calibri" w:eastAsia="Calibri" w:hAnsi="Calibri" w:cs="Calibri"/>
        </w:rPr>
      </w:pPr>
      <w:r>
        <w:rPr>
          <w:rFonts w:ascii="Calibri" w:eastAsia="Calibri" w:hAnsi="Calibri" w:cs="Calibri"/>
        </w:rPr>
        <w:t>A teljesítménytervezés a teljesítménymenedzsment kulcsfontosságú területe, amely az alkalmazottak teljesítményének javításával és fejlesztésével foglalkozik. Kulcsfontosságú abban, hogy az alkalmazottak tisztában legyenek vele, hogy milyen szereppel, felelősséggel bírnak a cég stratégiájának megvalósításában. De nemcsak a cég számára fontos, ez a munkatársak számára is egy jó visszajelzési forma, megmutatja nekik, hogy milyen irányban fejlődnek és milyen lehetőségeik vannak a jövőben. Ez az egyik leghatékonyabb motivációs eszköz egy vállalkozás életében.</w:t>
      </w:r>
    </w:p>
    <w:p w14:paraId="6833CF4F" w14:textId="77777777" w:rsidR="003E45D5" w:rsidRDefault="003E45D5">
      <w:pPr>
        <w:spacing w:line="240" w:lineRule="auto"/>
        <w:jc w:val="both"/>
        <w:rPr>
          <w:rFonts w:ascii="Calibri" w:eastAsia="Calibri" w:hAnsi="Calibri" w:cs="Calibri"/>
        </w:rPr>
      </w:pPr>
    </w:p>
    <w:p w14:paraId="26A505EF"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tervezés során az alkalmazott a közvetlen felettesével megbeszéli a cég éves célkitűzéseit, kijelöli számára a teljesítménycélokat, és ideális esetben ehhez biztosítja számára a szükséges képzéseket, forrásokat és a támogatását. Ezzel az alulteljesítő munkatársak teljesítményét is lehet serkenteni. </w:t>
      </w:r>
    </w:p>
    <w:p w14:paraId="23E15B72" w14:textId="77777777" w:rsidR="003E45D5" w:rsidRDefault="003E45D5">
      <w:pPr>
        <w:spacing w:line="240" w:lineRule="auto"/>
        <w:jc w:val="both"/>
        <w:rPr>
          <w:rFonts w:ascii="Calibri" w:eastAsia="Calibri" w:hAnsi="Calibri" w:cs="Calibri"/>
        </w:rPr>
      </w:pPr>
    </w:p>
    <w:p w14:paraId="177DF20B"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célokat különböző területekre kell meghatározni, különböző mutatószámokkal, akár százalékos arányban, hogy mérhető és követhető legyen a teljesítmény. A legtöbb vállalkozás esetében a tervezés egy hosszabb folyamat, amelyet negyedévente </w:t>
      </w:r>
      <w:proofErr w:type="spellStart"/>
      <w:r>
        <w:rPr>
          <w:rFonts w:ascii="Calibri" w:eastAsia="Calibri" w:hAnsi="Calibri" w:cs="Calibri"/>
        </w:rPr>
        <w:t>utánkövetnek</w:t>
      </w:r>
      <w:proofErr w:type="spellEnd"/>
      <w:r>
        <w:rPr>
          <w:rFonts w:ascii="Calibri" w:eastAsia="Calibri" w:hAnsi="Calibri" w:cs="Calibri"/>
        </w:rPr>
        <w:t xml:space="preserve"> és egy egyéves ciklusban egy formális értékelő beszélgetéssel zárul. Ennek lehetnek pozitív és negatív következményei is - hozzájárulhat az alkalmazottak előléptetéséhez, teljesítménynövekedéséhez, cégen belüli horizontális elmozdulásához, magasabb éves bónuszhoz, de végződhet továbbképzéssel vagy akár a munkaviszony megszüntetésével is. </w:t>
      </w:r>
    </w:p>
    <w:p w14:paraId="55BB4A5D" w14:textId="77777777" w:rsidR="003E45D5" w:rsidRDefault="003E45D5">
      <w:pPr>
        <w:spacing w:line="240" w:lineRule="auto"/>
        <w:jc w:val="both"/>
        <w:rPr>
          <w:rFonts w:ascii="Calibri" w:eastAsia="Calibri" w:hAnsi="Calibri" w:cs="Calibri"/>
        </w:rPr>
      </w:pPr>
    </w:p>
    <w:p w14:paraId="0D20BEBC"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Egy felelős vállalkozás a teljesítménycélok közé beépíthet fontos, a cég stratégiájából fakadó, annak sikeres megvalósításához hozzájáruló fenntarthatósági szempontokat – így közvetlenül motiválhatja a </w:t>
      </w:r>
      <w:r>
        <w:rPr>
          <w:rFonts w:ascii="Calibri" w:eastAsia="Calibri" w:hAnsi="Calibri" w:cs="Calibri"/>
        </w:rPr>
        <w:lastRenderedPageBreak/>
        <w:t xml:space="preserve">munkatársakat abba, hogy saját szakterületükön úgy végezzék munkájukat, hogy a csökkentsék </w:t>
      </w:r>
      <w:proofErr w:type="gramStart"/>
      <w:r>
        <w:rPr>
          <w:rFonts w:ascii="Calibri" w:eastAsia="Calibri" w:hAnsi="Calibri" w:cs="Calibri"/>
        </w:rPr>
        <w:t>a  negatív</w:t>
      </w:r>
      <w:proofErr w:type="gramEnd"/>
      <w:r>
        <w:rPr>
          <w:rFonts w:ascii="Calibri" w:eastAsia="Calibri" w:hAnsi="Calibri" w:cs="Calibri"/>
        </w:rPr>
        <w:t xml:space="preserve"> gazdasági, környezeti, társadalmi hatásokat és előmozdítsanak pozitív gyakorlatokat. </w:t>
      </w:r>
    </w:p>
    <w:p w14:paraId="3C41E9D2" w14:textId="77777777" w:rsidR="003E45D5" w:rsidRDefault="003E45D5">
      <w:pPr>
        <w:spacing w:line="240" w:lineRule="auto"/>
        <w:jc w:val="both"/>
        <w:rPr>
          <w:rFonts w:ascii="Calibri" w:eastAsia="Calibri" w:hAnsi="Calibri" w:cs="Calibri"/>
          <w:b/>
          <w:highlight w:val="white"/>
        </w:rPr>
      </w:pPr>
    </w:p>
    <w:p w14:paraId="47B3E79E" w14:textId="77777777" w:rsidR="003E45D5" w:rsidRDefault="003A0E87">
      <w:pPr>
        <w:spacing w:line="240" w:lineRule="auto"/>
        <w:jc w:val="both"/>
        <w:rPr>
          <w:rFonts w:ascii="Calibri" w:eastAsia="Calibri" w:hAnsi="Calibri" w:cs="Calibri"/>
          <w:b/>
        </w:rPr>
      </w:pPr>
      <w:r>
        <w:rPr>
          <w:rFonts w:ascii="Calibri" w:eastAsia="Calibri" w:hAnsi="Calibri" w:cs="Calibri"/>
          <w:b/>
        </w:rPr>
        <w:t xml:space="preserve">Fenntarthatósági szempontok lehetnek: </w:t>
      </w:r>
    </w:p>
    <w:p w14:paraId="5BC9796E" w14:textId="77777777" w:rsidR="003E45D5" w:rsidRDefault="003A0E87">
      <w:pPr>
        <w:numPr>
          <w:ilvl w:val="0"/>
          <w:numId w:val="69"/>
        </w:numPr>
        <w:spacing w:before="240" w:line="240" w:lineRule="auto"/>
        <w:rPr>
          <w:rFonts w:ascii="Calibri" w:eastAsia="Calibri" w:hAnsi="Calibri" w:cs="Calibri"/>
          <w:b/>
          <w:highlight w:val="white"/>
        </w:rPr>
      </w:pPr>
      <w:r>
        <w:rPr>
          <w:rFonts w:ascii="Calibri" w:eastAsia="Calibri" w:hAnsi="Calibri" w:cs="Calibri"/>
        </w:rPr>
        <w:t>kibocsátás csökkentésre vonatkozó aktivitások</w:t>
      </w:r>
    </w:p>
    <w:p w14:paraId="5B44536A" w14:textId="77777777" w:rsidR="003E45D5" w:rsidRDefault="003A0E87">
      <w:pPr>
        <w:numPr>
          <w:ilvl w:val="0"/>
          <w:numId w:val="69"/>
        </w:numPr>
        <w:spacing w:line="240" w:lineRule="auto"/>
        <w:rPr>
          <w:rFonts w:ascii="Calibri" w:eastAsia="Calibri" w:hAnsi="Calibri" w:cs="Calibri"/>
          <w:b/>
          <w:highlight w:val="white"/>
        </w:rPr>
      </w:pPr>
      <w:r>
        <w:rPr>
          <w:rFonts w:ascii="Calibri" w:eastAsia="Calibri" w:hAnsi="Calibri" w:cs="Calibri"/>
        </w:rPr>
        <w:t>hulladékcsökkentésre vonatkozó célok</w:t>
      </w:r>
    </w:p>
    <w:p w14:paraId="6740FD45" w14:textId="77777777" w:rsidR="003E45D5" w:rsidRDefault="003A0E87">
      <w:pPr>
        <w:numPr>
          <w:ilvl w:val="0"/>
          <w:numId w:val="69"/>
        </w:numPr>
        <w:spacing w:line="240" w:lineRule="auto"/>
        <w:rPr>
          <w:rFonts w:ascii="Calibri" w:eastAsia="Calibri" w:hAnsi="Calibri" w:cs="Calibri"/>
          <w:b/>
          <w:highlight w:val="white"/>
        </w:rPr>
      </w:pPr>
      <w:r>
        <w:rPr>
          <w:rFonts w:ascii="Calibri" w:eastAsia="Calibri" w:hAnsi="Calibri" w:cs="Calibri"/>
        </w:rPr>
        <w:t xml:space="preserve">önkéntes munkában való részvétel </w:t>
      </w:r>
    </w:p>
    <w:p w14:paraId="43413242" w14:textId="77777777" w:rsidR="003E45D5" w:rsidRDefault="003A0E87">
      <w:pPr>
        <w:numPr>
          <w:ilvl w:val="0"/>
          <w:numId w:val="69"/>
        </w:numPr>
        <w:spacing w:line="240" w:lineRule="auto"/>
        <w:rPr>
          <w:rFonts w:ascii="Calibri" w:eastAsia="Calibri" w:hAnsi="Calibri" w:cs="Calibri"/>
          <w:b/>
          <w:highlight w:val="white"/>
        </w:rPr>
      </w:pPr>
      <w:r>
        <w:rPr>
          <w:rFonts w:ascii="Calibri" w:eastAsia="Calibri" w:hAnsi="Calibri" w:cs="Calibri"/>
        </w:rPr>
        <w:t>víztakarékosságra vonatkozó intézkedések</w:t>
      </w:r>
    </w:p>
    <w:p w14:paraId="3731E0EC" w14:textId="77777777" w:rsidR="003E45D5" w:rsidRDefault="003A0E87">
      <w:pPr>
        <w:numPr>
          <w:ilvl w:val="0"/>
          <w:numId w:val="69"/>
        </w:numPr>
        <w:spacing w:line="240" w:lineRule="auto"/>
        <w:rPr>
          <w:rFonts w:ascii="Calibri" w:eastAsia="Calibri" w:hAnsi="Calibri" w:cs="Calibri"/>
          <w:b/>
          <w:highlight w:val="white"/>
        </w:rPr>
      </w:pPr>
      <w:r>
        <w:rPr>
          <w:rFonts w:ascii="Calibri" w:eastAsia="Calibri" w:hAnsi="Calibri" w:cs="Calibri"/>
        </w:rPr>
        <w:t xml:space="preserve">biodiverzitás előmozdítása </w:t>
      </w:r>
    </w:p>
    <w:p w14:paraId="0F8E9A80" w14:textId="77777777" w:rsidR="003E45D5" w:rsidRDefault="003A0E87">
      <w:pPr>
        <w:numPr>
          <w:ilvl w:val="0"/>
          <w:numId w:val="69"/>
        </w:numPr>
        <w:spacing w:after="240" w:line="240" w:lineRule="auto"/>
        <w:rPr>
          <w:rFonts w:ascii="Calibri" w:eastAsia="Calibri" w:hAnsi="Calibri" w:cs="Calibri"/>
          <w:b/>
          <w:highlight w:val="white"/>
        </w:rPr>
      </w:pPr>
      <w:r>
        <w:rPr>
          <w:rFonts w:ascii="Calibri" w:eastAsia="Calibri" w:hAnsi="Calibri" w:cs="Calibri"/>
        </w:rPr>
        <w:t xml:space="preserve">zöld iroda kialakítása </w:t>
      </w:r>
    </w:p>
    <w:p w14:paraId="6CC9CF07" w14:textId="77777777" w:rsidR="003E45D5" w:rsidRDefault="003A0E87">
      <w:pPr>
        <w:spacing w:line="240" w:lineRule="auto"/>
        <w:jc w:val="both"/>
        <w:rPr>
          <w:rFonts w:ascii="Calibri" w:eastAsia="Calibri" w:hAnsi="Calibri" w:cs="Calibri"/>
          <w:b/>
        </w:rPr>
      </w:pPr>
      <w:r>
        <w:rPr>
          <w:rFonts w:ascii="Calibri" w:eastAsia="Calibri" w:hAnsi="Calibri" w:cs="Calibri"/>
          <w:b/>
        </w:rPr>
        <w:t>44. kérdés: Biztosít lehetőséget a munkatársak szakmai továbbképzésére?</w:t>
      </w:r>
    </w:p>
    <w:p w14:paraId="15183808" w14:textId="77777777" w:rsidR="003E45D5" w:rsidRDefault="003E45D5">
      <w:pPr>
        <w:spacing w:line="240" w:lineRule="auto"/>
        <w:jc w:val="both"/>
        <w:rPr>
          <w:rFonts w:ascii="Calibri" w:eastAsia="Calibri" w:hAnsi="Calibri" w:cs="Calibri"/>
          <w:b/>
        </w:rPr>
      </w:pPr>
    </w:p>
    <w:p w14:paraId="5D2A4161" w14:textId="77777777" w:rsidR="003E45D5" w:rsidRDefault="003A0E87">
      <w:pPr>
        <w:spacing w:line="240" w:lineRule="auto"/>
        <w:jc w:val="both"/>
        <w:rPr>
          <w:rFonts w:ascii="Calibri" w:eastAsia="Calibri" w:hAnsi="Calibri" w:cs="Calibri"/>
        </w:rPr>
      </w:pPr>
      <w:r>
        <w:rPr>
          <w:rFonts w:ascii="Calibri" w:eastAsia="Calibri" w:hAnsi="Calibri" w:cs="Calibri"/>
        </w:rPr>
        <w:t>Minden munkahelyen a legértékesebb erőforrás a munkaerő. Mivel a sikeres és hosszútávú profitábilis működés múlik azon, hogy mennyire képes megtartani a munkatársait egy vállalkozás és hogy ők milyen hatékonysággal végzik a nap munkájukat. Ezért kulcsfontosságú, hogy a vállalkozás számukra folyamatosan biztosítson képzéseket és fejlődési lehetőségeket.</w:t>
      </w:r>
    </w:p>
    <w:p w14:paraId="391B021A" w14:textId="77777777" w:rsidR="003E45D5" w:rsidRDefault="003E45D5">
      <w:pPr>
        <w:spacing w:line="240" w:lineRule="auto"/>
        <w:jc w:val="both"/>
        <w:rPr>
          <w:rFonts w:ascii="Calibri" w:eastAsia="Calibri" w:hAnsi="Calibri" w:cs="Calibri"/>
        </w:rPr>
      </w:pPr>
    </w:p>
    <w:p w14:paraId="5C2C6D72" w14:textId="77777777" w:rsidR="003E45D5" w:rsidRDefault="003A0E87">
      <w:pPr>
        <w:spacing w:line="240" w:lineRule="auto"/>
        <w:jc w:val="both"/>
        <w:rPr>
          <w:rFonts w:ascii="Calibri" w:eastAsia="Calibri" w:hAnsi="Calibri" w:cs="Calibri"/>
        </w:rPr>
      </w:pPr>
      <w:r>
        <w:rPr>
          <w:rFonts w:ascii="Calibri" w:eastAsia="Calibri" w:hAnsi="Calibri" w:cs="Calibri"/>
          <w:b/>
        </w:rPr>
        <w:t>A munkahelyi képzések, oktatás jelentősége: </w:t>
      </w:r>
    </w:p>
    <w:p w14:paraId="2F6F8BA0" w14:textId="77777777" w:rsidR="003E45D5" w:rsidRDefault="003A0E87">
      <w:pPr>
        <w:numPr>
          <w:ilvl w:val="0"/>
          <w:numId w:val="65"/>
        </w:numPr>
        <w:spacing w:line="240" w:lineRule="auto"/>
        <w:jc w:val="both"/>
        <w:rPr>
          <w:rFonts w:ascii="Calibri" w:eastAsia="Calibri" w:hAnsi="Calibri" w:cs="Calibri"/>
        </w:rPr>
      </w:pPr>
      <w:r>
        <w:rPr>
          <w:rFonts w:ascii="Calibri" w:eastAsia="Calibri" w:hAnsi="Calibri" w:cs="Calibri"/>
        </w:rPr>
        <w:t>motiválja a munkatársakat </w:t>
      </w:r>
    </w:p>
    <w:p w14:paraId="654C5177" w14:textId="77777777" w:rsidR="003E45D5" w:rsidRDefault="003A0E87">
      <w:pPr>
        <w:numPr>
          <w:ilvl w:val="0"/>
          <w:numId w:val="65"/>
        </w:numPr>
        <w:spacing w:line="240" w:lineRule="auto"/>
        <w:jc w:val="both"/>
        <w:rPr>
          <w:rFonts w:ascii="Calibri" w:eastAsia="Calibri" w:hAnsi="Calibri" w:cs="Calibri"/>
        </w:rPr>
      </w:pPr>
      <w:r>
        <w:rPr>
          <w:rFonts w:ascii="Calibri" w:eastAsia="Calibri" w:hAnsi="Calibri" w:cs="Calibri"/>
        </w:rPr>
        <w:t>növeli a dolgozói elégedettséget</w:t>
      </w:r>
    </w:p>
    <w:p w14:paraId="3BDE21FD" w14:textId="77777777" w:rsidR="003E45D5" w:rsidRDefault="003A0E87">
      <w:pPr>
        <w:numPr>
          <w:ilvl w:val="0"/>
          <w:numId w:val="65"/>
        </w:numPr>
        <w:spacing w:line="240" w:lineRule="auto"/>
        <w:jc w:val="both"/>
        <w:rPr>
          <w:rFonts w:ascii="Calibri" w:eastAsia="Calibri" w:hAnsi="Calibri" w:cs="Calibri"/>
        </w:rPr>
      </w:pPr>
      <w:r>
        <w:rPr>
          <w:rFonts w:ascii="Calibri" w:eastAsia="Calibri" w:hAnsi="Calibri" w:cs="Calibri"/>
        </w:rPr>
        <w:t>hozzájárul a fluktuáció csökkentéséhez - kutatások szerint a képzéseken való részvételi lehetőség az egyik legfontosabb munkáltatói juttatás és segíti a dolgozók megtartását</w:t>
      </w:r>
    </w:p>
    <w:p w14:paraId="53CAC5FE" w14:textId="77777777" w:rsidR="003E45D5" w:rsidRDefault="003A0E87">
      <w:pPr>
        <w:numPr>
          <w:ilvl w:val="0"/>
          <w:numId w:val="65"/>
        </w:numPr>
        <w:spacing w:line="240" w:lineRule="auto"/>
        <w:jc w:val="both"/>
        <w:rPr>
          <w:rFonts w:ascii="Calibri" w:eastAsia="Calibri" w:hAnsi="Calibri" w:cs="Calibri"/>
        </w:rPr>
      </w:pPr>
      <w:r>
        <w:rPr>
          <w:rFonts w:ascii="Calibri" w:eastAsia="Calibri" w:hAnsi="Calibri" w:cs="Calibri"/>
        </w:rPr>
        <w:t>vonzza a tehetséges munkaerőt - szívesebben dolgoznak az emberek olyan munkakörnyezetben, ahol lehetőség van a folyamatos fejlődésre</w:t>
      </w:r>
    </w:p>
    <w:p w14:paraId="251A8E5F" w14:textId="77777777" w:rsidR="003E45D5" w:rsidRDefault="003A0E87">
      <w:pPr>
        <w:numPr>
          <w:ilvl w:val="0"/>
          <w:numId w:val="65"/>
        </w:numPr>
        <w:spacing w:line="240" w:lineRule="auto"/>
        <w:jc w:val="both"/>
        <w:rPr>
          <w:rFonts w:ascii="Calibri" w:eastAsia="Calibri" w:hAnsi="Calibri" w:cs="Calibri"/>
        </w:rPr>
      </w:pPr>
      <w:r>
        <w:rPr>
          <w:rFonts w:ascii="Calibri" w:eastAsia="Calibri" w:hAnsi="Calibri" w:cs="Calibri"/>
        </w:rPr>
        <w:t>növeli a cég gazdasági teljesítményét</w:t>
      </w:r>
    </w:p>
    <w:p w14:paraId="06D497F9" w14:textId="77777777" w:rsidR="003E45D5" w:rsidRDefault="003A0E87">
      <w:pPr>
        <w:numPr>
          <w:ilvl w:val="0"/>
          <w:numId w:val="65"/>
        </w:numPr>
        <w:spacing w:line="240" w:lineRule="auto"/>
        <w:jc w:val="both"/>
        <w:rPr>
          <w:rFonts w:ascii="Calibri" w:eastAsia="Calibri" w:hAnsi="Calibri" w:cs="Calibri"/>
        </w:rPr>
      </w:pPr>
      <w:r>
        <w:rPr>
          <w:rFonts w:ascii="Calibri" w:eastAsia="Calibri" w:hAnsi="Calibri" w:cs="Calibri"/>
        </w:rPr>
        <w:t>erősíti a vállalati kultúrát</w:t>
      </w:r>
    </w:p>
    <w:p w14:paraId="6463CF47" w14:textId="2737289F" w:rsidR="003E45D5" w:rsidRPr="003A0E87" w:rsidRDefault="003A0E87" w:rsidP="003A0E87">
      <w:pPr>
        <w:numPr>
          <w:ilvl w:val="0"/>
          <w:numId w:val="65"/>
        </w:numPr>
        <w:spacing w:line="240" w:lineRule="auto"/>
        <w:jc w:val="both"/>
        <w:rPr>
          <w:rFonts w:ascii="Calibri" w:eastAsia="Calibri" w:hAnsi="Calibri" w:cs="Calibri"/>
        </w:rPr>
      </w:pPr>
      <w:bookmarkStart w:id="36" w:name="_heading=h.y44ip2etz8iz" w:colFirst="0" w:colLast="0"/>
      <w:bookmarkEnd w:id="36"/>
      <w:r>
        <w:rPr>
          <w:rFonts w:ascii="Calibri" w:eastAsia="Calibri" w:hAnsi="Calibri" w:cs="Calibri"/>
        </w:rPr>
        <w:t xml:space="preserve">napvilágra kerülnek a rejtett kompetenciák, érdeklődések </w:t>
      </w:r>
      <w:bookmarkStart w:id="37" w:name="_heading=h.6iumzmbbqxtz" w:colFirst="0" w:colLast="0"/>
      <w:bookmarkEnd w:id="37"/>
    </w:p>
    <w:p w14:paraId="6413B234" w14:textId="77777777" w:rsidR="003E45D5" w:rsidRDefault="003A0E87">
      <w:pPr>
        <w:pStyle w:val="Cmsor3"/>
        <w:pBdr>
          <w:top w:val="nil"/>
          <w:left w:val="nil"/>
          <w:bottom w:val="nil"/>
          <w:right w:val="nil"/>
          <w:between w:val="nil"/>
        </w:pBdr>
        <w:spacing w:before="0" w:after="0" w:line="240" w:lineRule="auto"/>
        <w:ind w:left="0" w:firstLine="0"/>
        <w:jc w:val="both"/>
      </w:pPr>
      <w:bookmarkStart w:id="38" w:name="_heading=h.z93k3hjhilzk" w:colFirst="0" w:colLast="0"/>
      <w:bookmarkEnd w:id="38"/>
      <w:r>
        <w:t>SOKSZÍNŰSÉG</w:t>
      </w:r>
    </w:p>
    <w:p w14:paraId="62A865CE"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Az Európai Munkahelyi Biztonsági és Egészségügyi Ügynökség a következő módon definiálja a szervezeti sokszínűség fogalmát: </w:t>
      </w:r>
    </w:p>
    <w:p w14:paraId="715685C5" w14:textId="77777777" w:rsidR="003E45D5" w:rsidRDefault="003A0E87">
      <w:pPr>
        <w:spacing w:line="240" w:lineRule="auto"/>
        <w:ind w:left="720"/>
        <w:jc w:val="both"/>
        <w:rPr>
          <w:rFonts w:ascii="Calibri" w:eastAsia="Calibri" w:hAnsi="Calibri" w:cs="Calibri"/>
          <w:i/>
        </w:rPr>
      </w:pPr>
      <w:r>
        <w:rPr>
          <w:rFonts w:ascii="Calibri" w:eastAsia="Calibri" w:hAnsi="Calibri" w:cs="Calibri"/>
          <w:i/>
        </w:rPr>
        <w:t>“a különféle tapasztalatokkal rendelkező, eltérő iskolai végzettségű, különböző korcsoportba tartozó és különböző hátterű egyéneket egy helyen tömörítő, valamint a toborzás, a munkaerő megtartása és a tehetséggondozás területén a kívánt eredményeket elérő, sokszínű és inkluzív munkahely keresése és létrehozása tekintetében bizonyított eredményeket felmutató bevált gyakorlatok alkalmazására szolgáló stratégia.”</w:t>
      </w:r>
    </w:p>
    <w:p w14:paraId="1F56D306" w14:textId="77777777" w:rsidR="003E45D5" w:rsidRDefault="003E45D5">
      <w:pPr>
        <w:spacing w:line="240" w:lineRule="auto"/>
        <w:jc w:val="both"/>
        <w:rPr>
          <w:rFonts w:ascii="Calibri" w:eastAsia="Calibri" w:hAnsi="Calibri" w:cs="Calibri"/>
          <w:b/>
          <w:color w:val="1F4E79"/>
        </w:rPr>
      </w:pPr>
    </w:p>
    <w:p w14:paraId="60EA5BC7" w14:textId="77777777" w:rsidR="003E45D5" w:rsidRDefault="003A0E87">
      <w:pPr>
        <w:spacing w:line="240" w:lineRule="auto"/>
        <w:jc w:val="both"/>
        <w:rPr>
          <w:rFonts w:ascii="Calibri" w:eastAsia="Calibri" w:hAnsi="Calibri" w:cs="Calibri"/>
          <w:b/>
        </w:rPr>
      </w:pPr>
      <w:r>
        <w:rPr>
          <w:rFonts w:ascii="Calibri" w:eastAsia="Calibri" w:hAnsi="Calibri" w:cs="Calibri"/>
          <w:b/>
        </w:rPr>
        <w:t>45-46. kérdés: Elősegíti a szervezet a társadalmi sokszínűséget? Vannak-e törekvései a szervezetnek a munkaközösségen belüli diszkrimináció megelőzésére és kezelésére?</w:t>
      </w:r>
    </w:p>
    <w:p w14:paraId="19CFCFE4" w14:textId="77777777" w:rsidR="003E45D5" w:rsidRDefault="003E45D5">
      <w:pPr>
        <w:spacing w:line="240" w:lineRule="auto"/>
        <w:jc w:val="both"/>
        <w:rPr>
          <w:rFonts w:ascii="Calibri" w:eastAsia="Calibri" w:hAnsi="Calibri" w:cs="Calibri"/>
        </w:rPr>
      </w:pPr>
    </w:p>
    <w:p w14:paraId="54671533"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munkahelyi esélyegyenlőség lehetőséget teremt arra, hogy sokféle társadalmi csoport tagjai jussanak munkahelyhez. Egy vállalkozás vevőköre, fogyasztói, valamint munkatársai legalább annyira sokszínűek, mint maga a társadalom - vannak köztük idősek, mozgássérültek, színesbőrűek, vallásos és ateista emberek. Minél nagyobb a valószínűsége annak, hogy vannak ilyen emberek a munkavállalók között, annál hatékonyabban tud a vállalkozás kapcsolatot teremteni/ápolni a külső érintettjeivel is. </w:t>
      </w:r>
    </w:p>
    <w:p w14:paraId="11A52849" w14:textId="77777777" w:rsidR="003E45D5" w:rsidRDefault="003E45D5">
      <w:pPr>
        <w:spacing w:line="240" w:lineRule="auto"/>
        <w:jc w:val="both"/>
        <w:rPr>
          <w:rFonts w:ascii="Calibri" w:eastAsia="Calibri" w:hAnsi="Calibri" w:cs="Calibri"/>
          <w:color w:val="1F4E79"/>
        </w:rPr>
      </w:pPr>
    </w:p>
    <w:p w14:paraId="08073B6F" w14:textId="77777777" w:rsidR="003E45D5" w:rsidRDefault="003E45D5">
      <w:pPr>
        <w:spacing w:line="240" w:lineRule="auto"/>
        <w:jc w:val="both"/>
        <w:rPr>
          <w:rFonts w:ascii="Calibri" w:eastAsia="Calibri" w:hAnsi="Calibri" w:cs="Calibri"/>
          <w:b/>
        </w:rPr>
      </w:pPr>
    </w:p>
    <w:p w14:paraId="187FCCAC" w14:textId="77777777" w:rsidR="003E45D5" w:rsidRDefault="003A0E87">
      <w:pPr>
        <w:spacing w:line="240" w:lineRule="auto"/>
        <w:jc w:val="both"/>
        <w:rPr>
          <w:rFonts w:ascii="Calibri" w:eastAsia="Calibri" w:hAnsi="Calibri" w:cs="Calibri"/>
          <w:b/>
        </w:rPr>
      </w:pPr>
      <w:r>
        <w:rPr>
          <w:rFonts w:ascii="Calibri" w:eastAsia="Calibri" w:hAnsi="Calibri" w:cs="Calibri"/>
          <w:b/>
        </w:rPr>
        <w:t xml:space="preserve">Miért éri meg sokszínűnek lenni szervezeti szinten is? </w:t>
      </w:r>
    </w:p>
    <w:p w14:paraId="79DB9090" w14:textId="77777777" w:rsidR="003E45D5" w:rsidRDefault="003A0E87">
      <w:pPr>
        <w:numPr>
          <w:ilvl w:val="0"/>
          <w:numId w:val="5"/>
        </w:numPr>
        <w:spacing w:line="240" w:lineRule="auto"/>
        <w:jc w:val="both"/>
        <w:rPr>
          <w:rFonts w:ascii="Calibri" w:eastAsia="Calibri" w:hAnsi="Calibri" w:cs="Calibri"/>
        </w:rPr>
      </w:pPr>
      <w:r>
        <w:rPr>
          <w:rFonts w:ascii="Calibri" w:eastAsia="Calibri" w:hAnsi="Calibri" w:cs="Calibri"/>
        </w:rPr>
        <w:t>jelzi a vállalat társadalmi felelősségvállalás iránti elköteleződését,</w:t>
      </w:r>
    </w:p>
    <w:p w14:paraId="7745D959" w14:textId="77777777" w:rsidR="003E45D5" w:rsidRDefault="003A0E87">
      <w:pPr>
        <w:numPr>
          <w:ilvl w:val="0"/>
          <w:numId w:val="5"/>
        </w:numPr>
        <w:spacing w:line="240" w:lineRule="auto"/>
        <w:jc w:val="both"/>
        <w:rPr>
          <w:rFonts w:ascii="Calibri" w:eastAsia="Calibri" w:hAnsi="Calibri" w:cs="Calibri"/>
        </w:rPr>
      </w:pPr>
      <w:r>
        <w:rPr>
          <w:rFonts w:ascii="Calibri" w:eastAsia="Calibri" w:hAnsi="Calibri" w:cs="Calibri"/>
        </w:rPr>
        <w:lastRenderedPageBreak/>
        <w:t>támogatja a humánerőforrás-gazdálkodás optimalizálást - a rendelkezésre álló kompetenciák jobb kezelése, a munkaerőhiány megelőzése, a társadalmi környezet javítása stb.,</w:t>
      </w:r>
    </w:p>
    <w:p w14:paraId="4DB0210B" w14:textId="77777777" w:rsidR="003E45D5" w:rsidRDefault="003A0E87">
      <w:pPr>
        <w:numPr>
          <w:ilvl w:val="0"/>
          <w:numId w:val="5"/>
        </w:numPr>
        <w:spacing w:line="240" w:lineRule="auto"/>
        <w:jc w:val="both"/>
        <w:rPr>
          <w:rFonts w:ascii="Calibri" w:eastAsia="Calibri" w:hAnsi="Calibri" w:cs="Calibri"/>
        </w:rPr>
      </w:pPr>
      <w:r>
        <w:rPr>
          <w:rFonts w:ascii="Calibri" w:eastAsia="Calibri" w:hAnsi="Calibri" w:cs="Calibri"/>
        </w:rPr>
        <w:t>hozzájárul a cég gazdasági teljesítményének növeléséhez: innovációs képességeinek fejlesztése, kreativitás növelése, arculatának javítása, az ügyfelek elvárásainak jobb megértése, új piacok megnyitása stb.,</w:t>
      </w:r>
    </w:p>
    <w:p w14:paraId="78F08A9E" w14:textId="77777777" w:rsidR="003E45D5" w:rsidRDefault="003A0E87">
      <w:pPr>
        <w:numPr>
          <w:ilvl w:val="0"/>
          <w:numId w:val="5"/>
        </w:numPr>
        <w:spacing w:line="240" w:lineRule="auto"/>
        <w:jc w:val="both"/>
        <w:rPr>
          <w:rFonts w:ascii="Calibri" w:eastAsia="Calibri" w:hAnsi="Calibri" w:cs="Calibri"/>
        </w:rPr>
      </w:pPr>
      <w:r>
        <w:rPr>
          <w:rFonts w:ascii="Calibri" w:eastAsia="Calibri" w:hAnsi="Calibri" w:cs="Calibri"/>
        </w:rPr>
        <w:t>vonzza a tehetségeket a munkaerőpiacon és hozzájárulhat új ügyfelek, partnerek bevonásához is.</w:t>
      </w:r>
    </w:p>
    <w:p w14:paraId="3F02D79E" w14:textId="77777777" w:rsidR="003E45D5" w:rsidRDefault="003E45D5">
      <w:pPr>
        <w:spacing w:line="240" w:lineRule="auto"/>
        <w:jc w:val="both"/>
        <w:rPr>
          <w:rFonts w:ascii="Calibri" w:eastAsia="Calibri" w:hAnsi="Calibri" w:cs="Calibri"/>
        </w:rPr>
      </w:pPr>
    </w:p>
    <w:p w14:paraId="6B16AAED" w14:textId="77777777" w:rsidR="003E45D5" w:rsidRDefault="003A0E87">
      <w:pPr>
        <w:spacing w:line="240" w:lineRule="auto"/>
        <w:jc w:val="both"/>
        <w:rPr>
          <w:rFonts w:ascii="Calibri" w:eastAsia="Calibri" w:hAnsi="Calibri" w:cs="Calibri"/>
          <w:b/>
        </w:rPr>
      </w:pPr>
      <w:r>
        <w:rPr>
          <w:rFonts w:ascii="Calibri" w:eastAsia="Calibri" w:hAnsi="Calibri" w:cs="Calibri"/>
          <w:b/>
        </w:rPr>
        <w:t xml:space="preserve">Jó tudni: </w:t>
      </w:r>
    </w:p>
    <w:p w14:paraId="5FA840D4" w14:textId="77777777" w:rsidR="003E45D5" w:rsidRDefault="003A0E87">
      <w:pPr>
        <w:spacing w:line="240" w:lineRule="auto"/>
        <w:jc w:val="both"/>
        <w:rPr>
          <w:rFonts w:ascii="Calibri" w:eastAsia="Calibri" w:hAnsi="Calibri" w:cs="Calibri"/>
          <w:b/>
        </w:rPr>
      </w:pPr>
      <w:r>
        <w:rPr>
          <w:rFonts w:ascii="Calibri" w:eastAsia="Calibri" w:hAnsi="Calibri" w:cs="Calibri"/>
          <w:b/>
        </w:rPr>
        <w:t xml:space="preserve">Az Európai Sokszínűségi Karta </w:t>
      </w:r>
    </w:p>
    <w:p w14:paraId="54CBF33C" w14:textId="77777777" w:rsidR="003E45D5" w:rsidRDefault="003A0E87">
      <w:pPr>
        <w:numPr>
          <w:ilvl w:val="0"/>
          <w:numId w:val="86"/>
        </w:numPr>
        <w:spacing w:line="240" w:lineRule="auto"/>
        <w:jc w:val="both"/>
        <w:rPr>
          <w:rFonts w:ascii="Calibri" w:eastAsia="Calibri" w:hAnsi="Calibri" w:cs="Calibri"/>
        </w:rPr>
      </w:pPr>
      <w:r>
        <w:rPr>
          <w:rFonts w:ascii="Calibri" w:eastAsia="Calibri" w:hAnsi="Calibri" w:cs="Calibri"/>
        </w:rPr>
        <w:t>2004-ben indult kezdeményezés</w:t>
      </w:r>
    </w:p>
    <w:p w14:paraId="2F3F260E" w14:textId="77777777" w:rsidR="003E45D5" w:rsidRDefault="003A0E87">
      <w:pPr>
        <w:numPr>
          <w:ilvl w:val="0"/>
          <w:numId w:val="86"/>
        </w:numPr>
        <w:spacing w:line="240" w:lineRule="auto"/>
        <w:jc w:val="both"/>
        <w:rPr>
          <w:rFonts w:ascii="Calibri" w:eastAsia="Calibri" w:hAnsi="Calibri" w:cs="Calibri"/>
        </w:rPr>
      </w:pPr>
      <w:r>
        <w:rPr>
          <w:rFonts w:ascii="Calibri" w:eastAsia="Calibri" w:hAnsi="Calibri" w:cs="Calibri"/>
        </w:rPr>
        <w:t>az Európai Unió munkahelyi diszkrimináció-ellenes, esélyegyenlőséget támogató irányelveit rögzíti és népszerűsíti a munkáltatók körében</w:t>
      </w:r>
    </w:p>
    <w:p w14:paraId="24A3B816" w14:textId="77777777" w:rsidR="003E45D5" w:rsidRDefault="003A0E87">
      <w:pPr>
        <w:numPr>
          <w:ilvl w:val="0"/>
          <w:numId w:val="86"/>
        </w:numPr>
        <w:spacing w:line="240" w:lineRule="auto"/>
        <w:jc w:val="both"/>
        <w:rPr>
          <w:rFonts w:ascii="Calibri" w:eastAsia="Calibri" w:hAnsi="Calibri" w:cs="Calibri"/>
        </w:rPr>
      </w:pPr>
      <w:r>
        <w:rPr>
          <w:rFonts w:ascii="Calibri" w:eastAsia="Calibri" w:hAnsi="Calibri" w:cs="Calibri"/>
        </w:rPr>
        <w:t xml:space="preserve">jelenleg Európa 26 országában aktív a Sokszínűségi Karta kezdeményezés. </w:t>
      </w:r>
    </w:p>
    <w:p w14:paraId="37D9E508" w14:textId="77777777" w:rsidR="003E45D5" w:rsidRDefault="003E45D5">
      <w:pPr>
        <w:spacing w:line="240" w:lineRule="auto"/>
        <w:jc w:val="both"/>
        <w:rPr>
          <w:rFonts w:ascii="Calibri" w:eastAsia="Calibri" w:hAnsi="Calibri" w:cs="Calibri"/>
        </w:rPr>
      </w:pPr>
    </w:p>
    <w:p w14:paraId="3D3430DC" w14:textId="77777777" w:rsidR="003E45D5" w:rsidRDefault="003A0E87">
      <w:pPr>
        <w:spacing w:line="240" w:lineRule="auto"/>
        <w:jc w:val="both"/>
        <w:rPr>
          <w:rFonts w:ascii="Calibri" w:eastAsia="Calibri" w:hAnsi="Calibri" w:cs="Calibri"/>
          <w:b/>
        </w:rPr>
      </w:pPr>
      <w:r>
        <w:rPr>
          <w:rFonts w:ascii="Calibri" w:eastAsia="Calibri" w:hAnsi="Calibri" w:cs="Calibri"/>
          <w:b/>
        </w:rPr>
        <w:t xml:space="preserve">Célja kettős: </w:t>
      </w:r>
    </w:p>
    <w:p w14:paraId="1643304E" w14:textId="77777777" w:rsidR="003E45D5" w:rsidRDefault="003A0E87">
      <w:pPr>
        <w:numPr>
          <w:ilvl w:val="0"/>
          <w:numId w:val="71"/>
        </w:numPr>
        <w:spacing w:line="240" w:lineRule="auto"/>
        <w:jc w:val="both"/>
        <w:rPr>
          <w:rFonts w:ascii="Calibri" w:eastAsia="Calibri" w:hAnsi="Calibri" w:cs="Calibri"/>
        </w:rPr>
      </w:pPr>
      <w:r>
        <w:rPr>
          <w:rFonts w:ascii="Calibri" w:eastAsia="Calibri" w:hAnsi="Calibri" w:cs="Calibri"/>
        </w:rPr>
        <w:t>a szemléletformálás, a szervezetek vezetőinek elkötelezése és támogatása a szervezeti sokszínűség megvalósításában,</w:t>
      </w:r>
    </w:p>
    <w:p w14:paraId="2AA0E5A5" w14:textId="77777777" w:rsidR="003E45D5" w:rsidRDefault="003A0E87">
      <w:pPr>
        <w:numPr>
          <w:ilvl w:val="0"/>
          <w:numId w:val="71"/>
        </w:numPr>
        <w:spacing w:line="240" w:lineRule="auto"/>
        <w:jc w:val="both"/>
        <w:rPr>
          <w:rFonts w:ascii="Calibri" w:eastAsia="Calibri" w:hAnsi="Calibri" w:cs="Calibri"/>
        </w:rPr>
      </w:pPr>
      <w:r>
        <w:rPr>
          <w:rFonts w:ascii="Calibri" w:eastAsia="Calibri" w:hAnsi="Calibri" w:cs="Calibri"/>
        </w:rPr>
        <w:t xml:space="preserve">inspiráció is a humán erőforrás menedzsment fejlesztésére, újragondolására. </w:t>
      </w:r>
    </w:p>
    <w:p w14:paraId="7996C574" w14:textId="77777777" w:rsidR="003E45D5" w:rsidRDefault="003E45D5">
      <w:pPr>
        <w:spacing w:line="240" w:lineRule="auto"/>
        <w:jc w:val="both"/>
        <w:rPr>
          <w:rFonts w:ascii="Calibri" w:eastAsia="Calibri" w:hAnsi="Calibri" w:cs="Calibri"/>
          <w:b/>
        </w:rPr>
      </w:pPr>
    </w:p>
    <w:p w14:paraId="2821DD2A" w14:textId="77777777" w:rsidR="003E45D5" w:rsidRDefault="003A0E87">
      <w:pPr>
        <w:spacing w:line="240" w:lineRule="auto"/>
        <w:jc w:val="both"/>
        <w:rPr>
          <w:rFonts w:ascii="Calibri" w:eastAsia="Calibri" w:hAnsi="Calibri" w:cs="Calibri"/>
        </w:rPr>
      </w:pPr>
      <w:r>
        <w:rPr>
          <w:rFonts w:ascii="Calibri" w:eastAsia="Calibri" w:hAnsi="Calibri" w:cs="Calibri"/>
          <w:b/>
        </w:rPr>
        <w:t>Példák a Sokszínűségi Charta aláírói által bevezetett bevált gyakorlatokra:</w:t>
      </w:r>
    </w:p>
    <w:p w14:paraId="362E6EFF" w14:textId="77777777" w:rsidR="003E45D5" w:rsidRDefault="003A0E87">
      <w:pPr>
        <w:numPr>
          <w:ilvl w:val="0"/>
          <w:numId w:val="105"/>
        </w:numPr>
        <w:spacing w:line="240" w:lineRule="auto"/>
        <w:rPr>
          <w:rFonts w:ascii="Calibri" w:eastAsia="Calibri" w:hAnsi="Calibri" w:cs="Calibri"/>
        </w:rPr>
      </w:pPr>
      <w:r>
        <w:rPr>
          <w:rFonts w:ascii="Calibri" w:eastAsia="Calibri" w:hAnsi="Calibri" w:cs="Calibri"/>
        </w:rPr>
        <w:t>Rugalmas munkaidő-politika a munka és a magánélet közötti jobb egyensúly érdekében</w:t>
      </w:r>
    </w:p>
    <w:p w14:paraId="2E650534" w14:textId="77777777" w:rsidR="003E45D5" w:rsidRDefault="003A0E87">
      <w:pPr>
        <w:numPr>
          <w:ilvl w:val="0"/>
          <w:numId w:val="105"/>
        </w:numPr>
        <w:spacing w:line="240" w:lineRule="auto"/>
        <w:rPr>
          <w:rFonts w:ascii="Calibri" w:eastAsia="Calibri" w:hAnsi="Calibri" w:cs="Calibri"/>
        </w:rPr>
      </w:pPr>
      <w:r>
        <w:rPr>
          <w:rFonts w:ascii="Calibri" w:eastAsia="Calibri" w:hAnsi="Calibri" w:cs="Calibri"/>
        </w:rPr>
        <w:t>A fogyatékkal élők fokozott toborzása és készségeik fejlesztésébe történő befektetés</w:t>
      </w:r>
    </w:p>
    <w:p w14:paraId="74856A30" w14:textId="77777777" w:rsidR="003E45D5" w:rsidRDefault="003A0E87">
      <w:pPr>
        <w:numPr>
          <w:ilvl w:val="0"/>
          <w:numId w:val="105"/>
        </w:numPr>
        <w:spacing w:line="240" w:lineRule="auto"/>
        <w:rPr>
          <w:rFonts w:ascii="Calibri" w:eastAsia="Calibri" w:hAnsi="Calibri" w:cs="Calibri"/>
        </w:rPr>
      </w:pPr>
      <w:r>
        <w:rPr>
          <w:rFonts w:ascii="Calibri" w:eastAsia="Calibri" w:hAnsi="Calibri" w:cs="Calibri"/>
        </w:rPr>
        <w:t>A tudattalan elfogultságról szóló képzések toborzók és humánerőforrás-szakemberek számára</w:t>
      </w:r>
    </w:p>
    <w:p w14:paraId="3D47AC86" w14:textId="77777777" w:rsidR="003E45D5" w:rsidRDefault="003A0E87">
      <w:pPr>
        <w:numPr>
          <w:ilvl w:val="0"/>
          <w:numId w:val="105"/>
        </w:numPr>
        <w:spacing w:line="240" w:lineRule="auto"/>
        <w:rPr>
          <w:rFonts w:ascii="Calibri" w:eastAsia="Calibri" w:hAnsi="Calibri" w:cs="Calibri"/>
        </w:rPr>
      </w:pPr>
      <w:r>
        <w:rPr>
          <w:rFonts w:ascii="Calibri" w:eastAsia="Calibri" w:hAnsi="Calibri" w:cs="Calibri"/>
        </w:rPr>
        <w:t>Rendezvények, workshopok és előadások a mentális egészségről a munkahelyen</w:t>
      </w:r>
    </w:p>
    <w:p w14:paraId="01B2588A" w14:textId="77777777" w:rsidR="003E45D5" w:rsidRDefault="003A0E87">
      <w:pPr>
        <w:numPr>
          <w:ilvl w:val="0"/>
          <w:numId w:val="105"/>
        </w:numPr>
        <w:spacing w:line="240" w:lineRule="auto"/>
        <w:rPr>
          <w:rFonts w:ascii="Calibri" w:eastAsia="Calibri" w:hAnsi="Calibri" w:cs="Calibri"/>
        </w:rPr>
      </w:pPr>
      <w:r>
        <w:rPr>
          <w:rFonts w:ascii="Calibri" w:eastAsia="Calibri" w:hAnsi="Calibri" w:cs="Calibri"/>
        </w:rPr>
        <w:t>Dedikált közösségek a vállalati intraneten a nemek közötti egyenlőség, a fogyatékkal élők jogai és az LMBTQ témáiról</w:t>
      </w:r>
    </w:p>
    <w:p w14:paraId="31FB6107" w14:textId="77777777" w:rsidR="003E45D5" w:rsidRDefault="003A0E87">
      <w:pPr>
        <w:numPr>
          <w:ilvl w:val="0"/>
          <w:numId w:val="105"/>
        </w:numPr>
        <w:spacing w:line="240" w:lineRule="auto"/>
        <w:rPr>
          <w:rFonts w:ascii="Calibri" w:eastAsia="Calibri" w:hAnsi="Calibri" w:cs="Calibri"/>
        </w:rPr>
      </w:pPr>
      <w:r>
        <w:rPr>
          <w:rFonts w:ascii="Calibri" w:eastAsia="Calibri" w:hAnsi="Calibri" w:cs="Calibri"/>
        </w:rPr>
        <w:t>Nemzetközi Élelmezési Hetek a vállalatoknál, hogy megismerkedjenek minden munkavállaló változatos kulturális hátterével</w:t>
      </w:r>
    </w:p>
    <w:p w14:paraId="13C61A8C" w14:textId="77777777" w:rsidR="003E45D5" w:rsidRDefault="003E45D5">
      <w:pPr>
        <w:spacing w:line="240" w:lineRule="auto"/>
        <w:jc w:val="both"/>
        <w:rPr>
          <w:rFonts w:ascii="Calibri" w:eastAsia="Calibri" w:hAnsi="Calibri" w:cs="Calibri"/>
        </w:rPr>
      </w:pPr>
    </w:p>
    <w:p w14:paraId="31F51E8A" w14:textId="77777777" w:rsidR="003E45D5" w:rsidRDefault="003A0E87">
      <w:pPr>
        <w:spacing w:line="240" w:lineRule="auto"/>
        <w:jc w:val="both"/>
        <w:rPr>
          <w:rFonts w:ascii="Calibri" w:eastAsia="Calibri" w:hAnsi="Calibri" w:cs="Calibri"/>
        </w:rPr>
      </w:pPr>
      <w:r>
        <w:rPr>
          <w:rFonts w:ascii="Calibri" w:eastAsia="Calibri" w:hAnsi="Calibri" w:cs="Calibri"/>
          <w:b/>
        </w:rPr>
        <w:t xml:space="preserve">Tippek a munkahelyi sokszínűség előmozdítására: </w:t>
      </w:r>
    </w:p>
    <w:p w14:paraId="23A15805" w14:textId="77777777" w:rsidR="003E45D5" w:rsidRDefault="003A0E87">
      <w:pPr>
        <w:numPr>
          <w:ilvl w:val="0"/>
          <w:numId w:val="49"/>
        </w:numPr>
        <w:spacing w:line="240" w:lineRule="auto"/>
        <w:rPr>
          <w:rFonts w:ascii="Calibri" w:eastAsia="Calibri" w:hAnsi="Calibri" w:cs="Calibri"/>
        </w:rPr>
      </w:pPr>
      <w:r>
        <w:rPr>
          <w:rFonts w:ascii="Calibri" w:eastAsia="Calibri" w:hAnsi="Calibri" w:cs="Calibri"/>
        </w:rPr>
        <w:t>A társadalom sokszínűsége tükröződjön a munkavállalóik összetételében</w:t>
      </w:r>
    </w:p>
    <w:p w14:paraId="7FBA8105" w14:textId="77777777" w:rsidR="003E45D5" w:rsidRDefault="003A0E87">
      <w:pPr>
        <w:numPr>
          <w:ilvl w:val="0"/>
          <w:numId w:val="49"/>
        </w:numPr>
        <w:spacing w:line="240" w:lineRule="auto"/>
        <w:rPr>
          <w:rFonts w:ascii="Calibri" w:eastAsia="Calibri" w:hAnsi="Calibri" w:cs="Calibri"/>
        </w:rPr>
      </w:pPr>
      <w:r>
        <w:rPr>
          <w:rFonts w:ascii="Calibri" w:eastAsia="Calibri" w:hAnsi="Calibri" w:cs="Calibri"/>
        </w:rPr>
        <w:t>A szervezet működése a kölcsönös tisztelet és az egyenlő bánásmód értékeire épül</w:t>
      </w:r>
    </w:p>
    <w:p w14:paraId="30F4886A" w14:textId="77777777" w:rsidR="003E45D5" w:rsidRDefault="003A0E87">
      <w:pPr>
        <w:numPr>
          <w:ilvl w:val="0"/>
          <w:numId w:val="49"/>
        </w:numPr>
        <w:spacing w:line="240" w:lineRule="auto"/>
        <w:rPr>
          <w:rFonts w:ascii="Calibri" w:eastAsia="Calibri" w:hAnsi="Calibri" w:cs="Calibri"/>
        </w:rPr>
      </w:pPr>
      <w:r>
        <w:rPr>
          <w:rFonts w:ascii="Calibri" w:eastAsia="Calibri" w:hAnsi="Calibri" w:cs="Calibri"/>
        </w:rPr>
        <w:t>A munkatársi kapcsolatokban, az ügyfelekkel kialakított partnerségekben és az üzleti környezetben olyan hosszútávon fenntartható kultúra előmozdítására törekedjen, amely összhangban van a Kartában megfogalmazott értékekkel.</w:t>
      </w:r>
    </w:p>
    <w:p w14:paraId="30221E0E" w14:textId="77777777" w:rsidR="003E45D5" w:rsidRDefault="003A0E87">
      <w:pPr>
        <w:numPr>
          <w:ilvl w:val="0"/>
          <w:numId w:val="49"/>
        </w:numPr>
        <w:spacing w:line="240" w:lineRule="auto"/>
        <w:rPr>
          <w:rFonts w:ascii="Calibri" w:eastAsia="Calibri" w:hAnsi="Calibri" w:cs="Calibri"/>
        </w:rPr>
      </w:pPr>
      <w:r>
        <w:rPr>
          <w:rFonts w:ascii="Calibri" w:eastAsia="Calibri" w:hAnsi="Calibri" w:cs="Calibri"/>
        </w:rPr>
        <w:t xml:space="preserve">Esélyegyenlőség és diszkrimináció-mentesség biztosítása annak érdekében, hogy a munkatársakra a mindenki által elfogadott és egységesen alkalmazott értékek és politikák érvényesüljenek. </w:t>
      </w:r>
    </w:p>
    <w:p w14:paraId="27E7C6DE" w14:textId="77777777" w:rsidR="003E45D5" w:rsidRDefault="003A0E87">
      <w:pPr>
        <w:numPr>
          <w:ilvl w:val="0"/>
          <w:numId w:val="49"/>
        </w:numPr>
        <w:spacing w:line="240" w:lineRule="auto"/>
        <w:rPr>
          <w:rFonts w:ascii="Calibri" w:eastAsia="Calibri" w:hAnsi="Calibri" w:cs="Calibri"/>
        </w:rPr>
      </w:pPr>
      <w:r>
        <w:rPr>
          <w:rFonts w:ascii="Calibri" w:eastAsia="Calibri" w:hAnsi="Calibri" w:cs="Calibri"/>
        </w:rPr>
        <w:t>Az egyenlő bánásmód elvére épülő humán erőforrás politikát alkalmazzon, amely elkerüli a megkülönböztetést nem, faj, bőrszín, életkor, fogyatékosság, szexuális orientáció, vallás vagy politikai nézet alapján.</w:t>
      </w:r>
    </w:p>
    <w:p w14:paraId="01C50CF1" w14:textId="77777777" w:rsidR="003E45D5" w:rsidRDefault="003A0E87">
      <w:pPr>
        <w:numPr>
          <w:ilvl w:val="0"/>
          <w:numId w:val="49"/>
        </w:numPr>
        <w:spacing w:line="240" w:lineRule="auto"/>
        <w:rPr>
          <w:rFonts w:ascii="Calibri" w:eastAsia="Calibri" w:hAnsi="Calibri" w:cs="Calibri"/>
        </w:rPr>
      </w:pPr>
      <w:r>
        <w:rPr>
          <w:rFonts w:ascii="Calibri" w:eastAsia="Calibri" w:hAnsi="Calibri" w:cs="Calibri"/>
        </w:rPr>
        <w:t>Munkatársak tájékoztatása az egyenlő bánásmód elvének megvalósításával kapcsolatos jogaikról, kötelezettségeikről és lehetőség biztosítása számukra a munka – magánélet egyensúlyának megteremtésére, az egyéni fejlődésre.</w:t>
      </w:r>
    </w:p>
    <w:p w14:paraId="7F8E284D" w14:textId="77777777" w:rsidR="003E45D5" w:rsidRDefault="003A0E87">
      <w:pPr>
        <w:numPr>
          <w:ilvl w:val="0"/>
          <w:numId w:val="49"/>
        </w:numPr>
        <w:spacing w:line="240" w:lineRule="auto"/>
        <w:rPr>
          <w:rFonts w:ascii="Calibri" w:eastAsia="Calibri" w:hAnsi="Calibri" w:cs="Calibri"/>
        </w:rPr>
      </w:pPr>
      <w:r>
        <w:rPr>
          <w:rFonts w:ascii="Calibri" w:eastAsia="Calibri" w:hAnsi="Calibri" w:cs="Calibri"/>
        </w:rPr>
        <w:t>Elköteleződés a sokszínűség megőrzésére a munkahelyen; esélyegyenlőségi, sokszínűségi célok beépítése az üzleti stratégiába, és megvalósulásuk nyomon követése.</w:t>
      </w:r>
    </w:p>
    <w:p w14:paraId="0BAD1F5E" w14:textId="77777777" w:rsidR="003E45D5" w:rsidRDefault="003A0E87">
      <w:pPr>
        <w:numPr>
          <w:ilvl w:val="0"/>
          <w:numId w:val="49"/>
        </w:numPr>
        <w:spacing w:line="240" w:lineRule="auto"/>
        <w:rPr>
          <w:rFonts w:ascii="Calibri" w:eastAsia="Calibri" w:hAnsi="Calibri" w:cs="Calibri"/>
        </w:rPr>
      </w:pPr>
      <w:r>
        <w:rPr>
          <w:rFonts w:ascii="Calibri" w:eastAsia="Calibri" w:hAnsi="Calibri" w:cs="Calibri"/>
        </w:rPr>
        <w:t xml:space="preserve">Ilyen célú, tartalmú önkéntességben való részvétel. </w:t>
      </w:r>
    </w:p>
    <w:p w14:paraId="0B991A44" w14:textId="77777777" w:rsidR="003E45D5" w:rsidRDefault="003E45D5">
      <w:pPr>
        <w:spacing w:line="240" w:lineRule="auto"/>
        <w:jc w:val="both"/>
        <w:rPr>
          <w:rFonts w:ascii="Calibri" w:eastAsia="Calibri" w:hAnsi="Calibri" w:cs="Calibri"/>
          <w:b/>
        </w:rPr>
      </w:pPr>
    </w:p>
    <w:p w14:paraId="0B915043" w14:textId="77777777" w:rsidR="003E45D5" w:rsidRDefault="003A0E87">
      <w:pPr>
        <w:spacing w:line="240" w:lineRule="auto"/>
        <w:jc w:val="both"/>
        <w:rPr>
          <w:rFonts w:ascii="Calibri" w:eastAsia="Calibri" w:hAnsi="Calibri" w:cs="Calibri"/>
          <w:b/>
        </w:rPr>
      </w:pPr>
      <w:r>
        <w:rPr>
          <w:rFonts w:ascii="Calibri" w:eastAsia="Calibri" w:hAnsi="Calibri" w:cs="Calibri"/>
          <w:b/>
        </w:rPr>
        <w:t>47. kérdés: A felsővezetés reprezentálja a sokszínűség iránti elkötelezettséget?</w:t>
      </w:r>
    </w:p>
    <w:p w14:paraId="60C0DE99" w14:textId="77777777" w:rsidR="003E45D5" w:rsidRDefault="003E45D5">
      <w:pPr>
        <w:spacing w:line="240" w:lineRule="auto"/>
        <w:jc w:val="both"/>
        <w:rPr>
          <w:rFonts w:ascii="Calibri" w:eastAsia="Calibri" w:hAnsi="Calibri" w:cs="Calibri"/>
        </w:rPr>
      </w:pPr>
    </w:p>
    <w:p w14:paraId="46B51A7B" w14:textId="42AAD5C0" w:rsidR="003E45D5" w:rsidRPr="003A0E87" w:rsidRDefault="003A0E87" w:rsidP="003A0E87">
      <w:pPr>
        <w:spacing w:line="240" w:lineRule="auto"/>
        <w:jc w:val="both"/>
        <w:rPr>
          <w:rFonts w:ascii="Calibri" w:eastAsia="Calibri" w:hAnsi="Calibri" w:cs="Calibri"/>
        </w:rPr>
      </w:pPr>
      <w:r>
        <w:rPr>
          <w:rFonts w:ascii="Calibri" w:eastAsia="Calibri" w:hAnsi="Calibri" w:cs="Calibri"/>
        </w:rPr>
        <w:lastRenderedPageBreak/>
        <w:t xml:space="preserve">A felsővezetés több módon tudja reprezentálni a sokszínűséget. Egyrészt vállalaton belül példát mutat menedzsmenti szinten, valamint támogatja az emberi erőforrás részleg törekvéseit e tekintetben. A sokszínűség mellett közvetve is ki tud állni a vállalat olyan szervezetek támogatásával, amelyek az ügyért harcolnak vagy valamely kirekesztett társadalmi csoport érdekeiért lépnek fel. </w:t>
      </w:r>
      <w:bookmarkStart w:id="39" w:name="_heading=h.mg1a4cqh4i1q" w:colFirst="0" w:colLast="0"/>
      <w:bookmarkEnd w:id="39"/>
    </w:p>
    <w:p w14:paraId="2CC5B61A" w14:textId="77777777" w:rsidR="003E45D5" w:rsidRDefault="003A0E87">
      <w:pPr>
        <w:pStyle w:val="Cmsor3"/>
        <w:spacing w:line="240" w:lineRule="auto"/>
        <w:ind w:left="0" w:firstLine="0"/>
        <w:jc w:val="both"/>
      </w:pPr>
      <w:bookmarkStart w:id="40" w:name="_heading=h.ijhdl8m4ui5e" w:colFirst="0" w:colLast="0"/>
      <w:bookmarkEnd w:id="40"/>
      <w:r>
        <w:t>DISZKRIMINÁCIÓ</w:t>
      </w:r>
      <w:r>
        <w:br/>
      </w:r>
    </w:p>
    <w:p w14:paraId="37E7DFFC" w14:textId="77777777" w:rsidR="003E45D5" w:rsidRDefault="003A0E87">
      <w:pPr>
        <w:spacing w:line="240" w:lineRule="auto"/>
        <w:jc w:val="both"/>
        <w:rPr>
          <w:rFonts w:ascii="Calibri" w:eastAsia="Calibri" w:hAnsi="Calibri" w:cs="Calibri"/>
          <w:b/>
        </w:rPr>
      </w:pPr>
      <w:r>
        <w:rPr>
          <w:rFonts w:ascii="Calibri" w:eastAsia="Calibri" w:hAnsi="Calibri" w:cs="Calibri"/>
          <w:b/>
        </w:rPr>
        <w:t>48. kérdés: Van-e mechanizmus a diszkriminációs esetek kezelésére, kivizsgálására és utógondozására?</w:t>
      </w:r>
    </w:p>
    <w:p w14:paraId="55888689" w14:textId="77777777" w:rsidR="003E45D5" w:rsidRDefault="003E45D5">
      <w:pPr>
        <w:spacing w:line="240" w:lineRule="auto"/>
        <w:jc w:val="both"/>
        <w:rPr>
          <w:rFonts w:ascii="Calibri" w:eastAsia="Calibri" w:hAnsi="Calibri" w:cs="Calibri"/>
        </w:rPr>
      </w:pPr>
    </w:p>
    <w:p w14:paraId="719E1440"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Az egyenlő bánásmód mindenkinek alanyi jogon jár a munkaerő-felvétel, a munkafeltételek, a szakmai előmenetel, a bérezés, a képzéshez való hozzáférés, a foglalkoztatói nyugdíj és az elbocsátás tekintetében. Diszkriminációról akkor beszélünk, ha valaki nem olyan bánásmódban részesül, mint mások, hanem rosszabb bánásmódban - vagyis hátrányosan megkülönböztetik. </w:t>
      </w:r>
    </w:p>
    <w:p w14:paraId="587BDD53"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 </w:t>
      </w:r>
    </w:p>
    <w:p w14:paraId="22E69F95" w14:textId="77777777" w:rsidR="003E45D5" w:rsidRDefault="003A0E87">
      <w:pPr>
        <w:shd w:val="clear" w:color="auto" w:fill="FFFFFF"/>
        <w:spacing w:line="240" w:lineRule="auto"/>
        <w:jc w:val="both"/>
        <w:rPr>
          <w:rFonts w:ascii="Calibri" w:eastAsia="Calibri" w:hAnsi="Calibri" w:cs="Calibri"/>
          <w:b/>
        </w:rPr>
      </w:pPr>
      <w:r>
        <w:rPr>
          <w:rFonts w:ascii="Calibri" w:eastAsia="Calibri" w:hAnsi="Calibri" w:cs="Calibri"/>
          <w:b/>
        </w:rPr>
        <w:t>A hátrányos megkülönböztetés típusai</w:t>
      </w:r>
    </w:p>
    <w:p w14:paraId="0484D639"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Jogszabály tiltja, hogy a munkáltatók megkülönböztetést alkalmazzanak a munkavállalókkal szemben a következők alapján:</w:t>
      </w:r>
    </w:p>
    <w:p w14:paraId="771AF9EF" w14:textId="77777777" w:rsidR="003E45D5" w:rsidRDefault="003A0E87">
      <w:pPr>
        <w:numPr>
          <w:ilvl w:val="0"/>
          <w:numId w:val="45"/>
        </w:numPr>
        <w:shd w:val="clear" w:color="auto" w:fill="FFFFFF"/>
        <w:spacing w:line="240" w:lineRule="auto"/>
        <w:jc w:val="both"/>
        <w:rPr>
          <w:rFonts w:ascii="Calibri" w:eastAsia="Calibri" w:hAnsi="Calibri" w:cs="Calibri"/>
        </w:rPr>
      </w:pPr>
      <w:r>
        <w:rPr>
          <w:rFonts w:ascii="Calibri" w:eastAsia="Calibri" w:hAnsi="Calibri" w:cs="Calibri"/>
        </w:rPr>
        <w:t>nem (például: szülői szabadság, előléptetés, fizetés),</w:t>
      </w:r>
    </w:p>
    <w:p w14:paraId="60F32CA0" w14:textId="77777777" w:rsidR="003E45D5" w:rsidRDefault="003A0E87">
      <w:pPr>
        <w:numPr>
          <w:ilvl w:val="0"/>
          <w:numId w:val="45"/>
        </w:numPr>
        <w:shd w:val="clear" w:color="auto" w:fill="FFFFFF"/>
        <w:spacing w:line="240" w:lineRule="auto"/>
        <w:jc w:val="both"/>
        <w:rPr>
          <w:rFonts w:ascii="Calibri" w:eastAsia="Calibri" w:hAnsi="Calibri" w:cs="Calibri"/>
        </w:rPr>
      </w:pPr>
      <w:r>
        <w:rPr>
          <w:rFonts w:ascii="Calibri" w:eastAsia="Calibri" w:hAnsi="Calibri" w:cs="Calibri"/>
        </w:rPr>
        <w:t>faji, illetve etnikai hovatartozás,</w:t>
      </w:r>
    </w:p>
    <w:p w14:paraId="6C03D80E" w14:textId="77777777" w:rsidR="003E45D5" w:rsidRDefault="003A0E87">
      <w:pPr>
        <w:numPr>
          <w:ilvl w:val="0"/>
          <w:numId w:val="45"/>
        </w:numPr>
        <w:shd w:val="clear" w:color="auto" w:fill="FFFFFF"/>
        <w:spacing w:line="240" w:lineRule="auto"/>
        <w:jc w:val="both"/>
        <w:rPr>
          <w:rFonts w:ascii="Calibri" w:eastAsia="Calibri" w:hAnsi="Calibri" w:cs="Calibri"/>
        </w:rPr>
      </w:pPr>
      <w:r>
        <w:rPr>
          <w:rFonts w:ascii="Calibri" w:eastAsia="Calibri" w:hAnsi="Calibri" w:cs="Calibri"/>
        </w:rPr>
        <w:t>vallás vagy hitbeli meggyőződés,</w:t>
      </w:r>
    </w:p>
    <w:p w14:paraId="6A847A6F" w14:textId="77777777" w:rsidR="003E45D5" w:rsidRDefault="003A0E87">
      <w:pPr>
        <w:numPr>
          <w:ilvl w:val="0"/>
          <w:numId w:val="45"/>
        </w:numPr>
        <w:shd w:val="clear" w:color="auto" w:fill="FFFFFF"/>
        <w:spacing w:line="240" w:lineRule="auto"/>
        <w:jc w:val="both"/>
        <w:rPr>
          <w:rFonts w:ascii="Calibri" w:eastAsia="Calibri" w:hAnsi="Calibri" w:cs="Calibri"/>
        </w:rPr>
      </w:pPr>
      <w:r>
        <w:rPr>
          <w:rFonts w:ascii="Calibri" w:eastAsia="Calibri" w:hAnsi="Calibri" w:cs="Calibri"/>
        </w:rPr>
        <w:t>fogyatékosság,</w:t>
      </w:r>
    </w:p>
    <w:p w14:paraId="7759DD25" w14:textId="77777777" w:rsidR="003E45D5" w:rsidRDefault="003A0E87">
      <w:pPr>
        <w:numPr>
          <w:ilvl w:val="0"/>
          <w:numId w:val="45"/>
        </w:numPr>
        <w:shd w:val="clear" w:color="auto" w:fill="FFFFFF"/>
        <w:spacing w:line="240" w:lineRule="auto"/>
        <w:jc w:val="both"/>
        <w:rPr>
          <w:rFonts w:ascii="Calibri" w:eastAsia="Calibri" w:hAnsi="Calibri" w:cs="Calibri"/>
        </w:rPr>
      </w:pPr>
      <w:r>
        <w:rPr>
          <w:rFonts w:ascii="Calibri" w:eastAsia="Calibri" w:hAnsi="Calibri" w:cs="Calibri"/>
        </w:rPr>
        <w:t>életkor,</w:t>
      </w:r>
    </w:p>
    <w:p w14:paraId="4D85D910" w14:textId="77777777" w:rsidR="003E45D5" w:rsidRDefault="003A0E87">
      <w:pPr>
        <w:numPr>
          <w:ilvl w:val="0"/>
          <w:numId w:val="45"/>
        </w:numPr>
        <w:shd w:val="clear" w:color="auto" w:fill="FFFFFF"/>
        <w:spacing w:line="240" w:lineRule="auto"/>
        <w:jc w:val="both"/>
        <w:rPr>
          <w:rFonts w:ascii="Calibri" w:eastAsia="Calibri" w:hAnsi="Calibri" w:cs="Calibri"/>
        </w:rPr>
      </w:pPr>
      <w:r>
        <w:rPr>
          <w:rFonts w:ascii="Calibri" w:eastAsia="Calibri" w:hAnsi="Calibri" w:cs="Calibri"/>
        </w:rPr>
        <w:t>szexuális irányultság.</w:t>
      </w:r>
    </w:p>
    <w:p w14:paraId="22E52823" w14:textId="77777777" w:rsidR="003E45D5" w:rsidRDefault="003E45D5">
      <w:pPr>
        <w:shd w:val="clear" w:color="auto" w:fill="FFFFFF"/>
        <w:spacing w:line="240" w:lineRule="auto"/>
        <w:jc w:val="both"/>
        <w:rPr>
          <w:rFonts w:ascii="Calibri" w:eastAsia="Calibri" w:hAnsi="Calibri" w:cs="Calibri"/>
          <w:b/>
        </w:rPr>
      </w:pPr>
    </w:p>
    <w:p w14:paraId="4C417AB7" w14:textId="77777777" w:rsidR="003E45D5" w:rsidRDefault="003A0E87">
      <w:pPr>
        <w:shd w:val="clear" w:color="auto" w:fill="FFFFFF"/>
        <w:spacing w:line="240" w:lineRule="auto"/>
        <w:jc w:val="both"/>
        <w:rPr>
          <w:rFonts w:ascii="Calibri" w:eastAsia="Calibri" w:hAnsi="Calibri" w:cs="Calibri"/>
          <w:b/>
        </w:rPr>
      </w:pPr>
      <w:r>
        <w:rPr>
          <w:rFonts w:ascii="Calibri" w:eastAsia="Calibri" w:hAnsi="Calibri" w:cs="Calibri"/>
          <w:b/>
        </w:rPr>
        <w:t>A munkahelyi megkülönböztetés típusai</w:t>
      </w:r>
    </w:p>
    <w:p w14:paraId="070D9A92" w14:textId="77777777" w:rsidR="003E45D5" w:rsidRDefault="003E45D5">
      <w:pPr>
        <w:shd w:val="clear" w:color="auto" w:fill="FFFFFF"/>
        <w:spacing w:line="240" w:lineRule="auto"/>
        <w:jc w:val="both"/>
        <w:rPr>
          <w:rFonts w:ascii="Calibri" w:eastAsia="Calibri" w:hAnsi="Calibri" w:cs="Calibri"/>
          <w:b/>
        </w:rPr>
      </w:pPr>
    </w:p>
    <w:p w14:paraId="2FEF8F95" w14:textId="77777777" w:rsidR="003E45D5" w:rsidRDefault="003A0E87">
      <w:pPr>
        <w:numPr>
          <w:ilvl w:val="0"/>
          <w:numId w:val="29"/>
        </w:numPr>
        <w:shd w:val="clear" w:color="auto" w:fill="FFFFFF"/>
        <w:spacing w:line="240" w:lineRule="auto"/>
        <w:jc w:val="both"/>
      </w:pPr>
      <w:r>
        <w:rPr>
          <w:rFonts w:ascii="Calibri" w:eastAsia="Calibri" w:hAnsi="Calibri" w:cs="Calibri"/>
          <w:i/>
        </w:rPr>
        <w:t>Közvetlen megkülönböztetésről</w:t>
      </w:r>
      <w:r>
        <w:rPr>
          <w:rFonts w:ascii="Calibri" w:eastAsia="Calibri" w:hAnsi="Calibri" w:cs="Calibri"/>
        </w:rPr>
        <w:t xml:space="preserve"> van szó, ha a munkáltató a fent említett hat ok bármelyike alapján kedvezőtlenebb bánásmódot alkalmaz valakivel szemben, például azért nem vesz fel vagy azért nem léptet elő valakit, mert az illető valamely kisebbség tagja.</w:t>
      </w:r>
    </w:p>
    <w:p w14:paraId="146417FB" w14:textId="77777777" w:rsidR="003E45D5" w:rsidRDefault="003A0E87">
      <w:pPr>
        <w:numPr>
          <w:ilvl w:val="0"/>
          <w:numId w:val="29"/>
        </w:numPr>
        <w:shd w:val="clear" w:color="auto" w:fill="FFFFFF"/>
        <w:spacing w:line="240" w:lineRule="auto"/>
        <w:jc w:val="both"/>
      </w:pPr>
      <w:r>
        <w:rPr>
          <w:rFonts w:ascii="Calibri" w:eastAsia="Calibri" w:hAnsi="Calibri" w:cs="Calibri"/>
          <w:i/>
        </w:rPr>
        <w:t>Közvetett hátrányos megkülönböztetés</w:t>
      </w:r>
      <w:r>
        <w:rPr>
          <w:rFonts w:ascii="Calibri" w:eastAsia="Calibri" w:hAnsi="Calibri" w:cs="Calibri"/>
        </w:rPr>
        <w:t xml:space="preserve"> az, ha valamely gyakorlat, eljárásmód vagy szabály, amely mindenkire alkalmazandó, egy bizonyos csoportot hátrányosan érint. Például a részmunkaidőben dolgozókat kedvezőtlenül érintő szabályok bevezetése közvetett hátrányos megkülönböztetést jelenthet a nőkre nézve, mivel a részmunkaidőben dolgozó munkavállalók többsége nő.</w:t>
      </w:r>
    </w:p>
    <w:p w14:paraId="5EF8AB48" w14:textId="77777777" w:rsidR="003E45D5" w:rsidRDefault="003A0E87">
      <w:pPr>
        <w:numPr>
          <w:ilvl w:val="0"/>
          <w:numId w:val="29"/>
        </w:numPr>
        <w:shd w:val="clear" w:color="auto" w:fill="FFFFFF"/>
        <w:spacing w:line="240" w:lineRule="auto"/>
        <w:jc w:val="both"/>
      </w:pPr>
      <w:r>
        <w:rPr>
          <w:rFonts w:ascii="Calibri" w:eastAsia="Calibri" w:hAnsi="Calibri" w:cs="Calibri"/>
        </w:rPr>
        <w:t>A</w:t>
      </w:r>
      <w:r>
        <w:rPr>
          <w:rFonts w:ascii="Calibri" w:eastAsia="Calibri" w:hAnsi="Calibri" w:cs="Calibri"/>
          <w:i/>
        </w:rPr>
        <w:t xml:space="preserve"> zaklatás</w:t>
      </w:r>
      <w:r>
        <w:rPr>
          <w:rFonts w:ascii="Calibri" w:eastAsia="Calibri" w:hAnsi="Calibri" w:cs="Calibri"/>
        </w:rPr>
        <w:t xml:space="preserve"> olyan nemkívánatos, megfélemlítő vagy más módon bántó magatartás, amely ellenséges munkakörnyezet kialakulásához vezet. Például, ha egy vezető vagy kolléga szexuális irányultságon alapuló vicceket mesél egy LMBTQ-munkatársának. </w:t>
      </w:r>
    </w:p>
    <w:p w14:paraId="04CFE4B8" w14:textId="77777777" w:rsidR="003E45D5" w:rsidRDefault="003A0E87">
      <w:pPr>
        <w:numPr>
          <w:ilvl w:val="0"/>
          <w:numId w:val="29"/>
        </w:numPr>
        <w:shd w:val="clear" w:color="auto" w:fill="FFFFFF"/>
        <w:spacing w:line="240" w:lineRule="auto"/>
        <w:jc w:val="both"/>
      </w:pPr>
      <w:r>
        <w:rPr>
          <w:rFonts w:ascii="Calibri" w:eastAsia="Calibri" w:hAnsi="Calibri" w:cs="Calibri"/>
          <w:i/>
        </w:rPr>
        <w:t>Hátrányos megkülönböztetésre adott utasítás</w:t>
      </w:r>
      <w:r>
        <w:rPr>
          <w:rFonts w:ascii="Calibri" w:eastAsia="Calibri" w:hAnsi="Calibri" w:cs="Calibri"/>
        </w:rPr>
        <w:t xml:space="preserve"> az, ha egy személy arra buzdít egy másikat, hogy alkalmazzon hátrányos megkülönböztetést valakivel szemben. Például, ha egy munkáltató arra kér egy munkaerő-kölcsönző céget, hogy csak 40 év alatti munkavállalókat keressen számára.</w:t>
      </w:r>
    </w:p>
    <w:p w14:paraId="3686081D" w14:textId="77777777" w:rsidR="003E45D5" w:rsidRDefault="003A0E87">
      <w:pPr>
        <w:numPr>
          <w:ilvl w:val="0"/>
          <w:numId w:val="29"/>
        </w:numPr>
        <w:shd w:val="clear" w:color="auto" w:fill="FFFFFF"/>
        <w:spacing w:line="240" w:lineRule="auto"/>
        <w:jc w:val="both"/>
      </w:pPr>
      <w:proofErr w:type="spellStart"/>
      <w:r>
        <w:rPr>
          <w:rFonts w:ascii="Calibri" w:eastAsia="Calibri" w:hAnsi="Calibri" w:cs="Calibri"/>
          <w:i/>
        </w:rPr>
        <w:t>Viktimizációról</w:t>
      </w:r>
      <w:proofErr w:type="spellEnd"/>
      <w:r>
        <w:rPr>
          <w:rFonts w:ascii="Calibri" w:eastAsia="Calibri" w:hAnsi="Calibri" w:cs="Calibri"/>
        </w:rPr>
        <w:t xml:space="preserve"> beszélünk akkor, ha felettesek vagy kollégák megtorolják a hátrányos megkülönböztetés miatt tett panaszt. Például, ha valakit azért bocsátanak el vagy nem léptetnek elő, mert panaszt tett a főnökére hátrányos megkülönböztetés miatt.</w:t>
      </w:r>
    </w:p>
    <w:p w14:paraId="4EF20CE3"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 </w:t>
      </w:r>
    </w:p>
    <w:p w14:paraId="36E53DD4"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Bizonyos helyzetekben azonban indokolt lehet, hogy a munkáltató szigorú feltételek tiszteletben tartásával eltérő bánásmódot alkalmazzon a fenti okok valamelyike alapján. Az életkoron alapuló, a fiatal munkavállalók foglalkoztatását előmozdítani hivatott megkülönböztetés például indokolható lehet, ha a tagállami szabályozás arra kötelezi a munkavállalókat, hogy bizonyos életkor után nyugdíjba vonuljanak.</w:t>
      </w:r>
    </w:p>
    <w:p w14:paraId="1381ADEF" w14:textId="77777777" w:rsidR="003E45D5" w:rsidRDefault="003E45D5">
      <w:pPr>
        <w:spacing w:line="240" w:lineRule="auto"/>
        <w:jc w:val="both"/>
        <w:rPr>
          <w:rFonts w:ascii="Calibri" w:eastAsia="Calibri" w:hAnsi="Calibri" w:cs="Calibri"/>
        </w:rPr>
      </w:pPr>
    </w:p>
    <w:p w14:paraId="70FA5AF9" w14:textId="77777777" w:rsidR="003E45D5" w:rsidRDefault="003A0E87">
      <w:pPr>
        <w:spacing w:line="240" w:lineRule="auto"/>
        <w:jc w:val="both"/>
        <w:rPr>
          <w:rFonts w:ascii="Calibri" w:eastAsia="Calibri" w:hAnsi="Calibri" w:cs="Calibri"/>
        </w:rPr>
      </w:pPr>
      <w:r>
        <w:rPr>
          <w:rFonts w:ascii="Calibri" w:eastAsia="Calibri" w:hAnsi="Calibri" w:cs="Calibri"/>
        </w:rPr>
        <w:t>Hátrányos megkülönböztetés is lehet indokolható, vagyis jogszerű bizonyos esetekben - például az uszoda női öltözőjében csak női munkavállalót vesznek fel kabinosnak. </w:t>
      </w:r>
    </w:p>
    <w:p w14:paraId="4F8108A7" w14:textId="77777777" w:rsidR="003E45D5" w:rsidRDefault="003E45D5">
      <w:pPr>
        <w:spacing w:line="240" w:lineRule="auto"/>
        <w:jc w:val="both"/>
        <w:rPr>
          <w:rFonts w:ascii="Calibri" w:eastAsia="Calibri" w:hAnsi="Calibri" w:cs="Calibri"/>
        </w:rPr>
      </w:pPr>
    </w:p>
    <w:p w14:paraId="40315FB0" w14:textId="0A1E2CD6" w:rsidR="003E45D5" w:rsidRDefault="003A0E87" w:rsidP="003A0E87">
      <w:pPr>
        <w:spacing w:line="240" w:lineRule="auto"/>
        <w:jc w:val="both"/>
      </w:pPr>
      <w:r>
        <w:rPr>
          <w:rFonts w:ascii="Calibri" w:eastAsia="Calibri" w:hAnsi="Calibri" w:cs="Calibri"/>
        </w:rPr>
        <w:t xml:space="preserve">Fontos, hogy a vállalaton belül legyen egy írásos dokumentum, amely leírja, hogy diszkriminatív bánásmód esetén mi az eljárásrend. Ebben pontosan le kell írni, hogy milyen módjai vannak a bejelentésnek, mi a kivizsgálás menete és milyen tevékenység milyen következményt von maga után. </w:t>
      </w:r>
      <w:bookmarkStart w:id="41" w:name="_heading=h.k7t92ohk0sh9" w:colFirst="0" w:colLast="0"/>
      <w:bookmarkEnd w:id="41"/>
    </w:p>
    <w:p w14:paraId="4130CB03" w14:textId="77777777" w:rsidR="003E45D5" w:rsidRDefault="003A0E87">
      <w:pPr>
        <w:pStyle w:val="Cmsor3"/>
        <w:spacing w:line="240" w:lineRule="auto"/>
        <w:ind w:left="0" w:firstLine="0"/>
        <w:jc w:val="both"/>
      </w:pPr>
      <w:bookmarkStart w:id="42" w:name="_heading=h.pvx9v2vp12ot" w:colFirst="0" w:colLast="0"/>
      <w:bookmarkEnd w:id="42"/>
      <w:r>
        <w:t>BESZÁLLÍTÓK</w:t>
      </w:r>
      <w:r>
        <w:br/>
      </w:r>
    </w:p>
    <w:p w14:paraId="07E91766" w14:textId="77777777" w:rsidR="003E45D5" w:rsidRDefault="003A0E87">
      <w:pPr>
        <w:spacing w:line="240" w:lineRule="auto"/>
        <w:jc w:val="both"/>
        <w:rPr>
          <w:rFonts w:ascii="Calibri" w:eastAsia="Calibri" w:hAnsi="Calibri" w:cs="Calibri"/>
          <w:b/>
        </w:rPr>
      </w:pPr>
      <w:r>
        <w:rPr>
          <w:rFonts w:ascii="Calibri" w:eastAsia="Calibri" w:hAnsi="Calibri" w:cs="Calibri"/>
          <w:b/>
        </w:rPr>
        <w:t>49-50. kérdés: Van-e fenntarthatósági szempont a beszállítók kiválasztásánál (távolság, termék, CSR, csomagolás stb.)? Van-e beszállítói magatartási kódex, amit alkalmaz a beszállítókkal kapcsolatban?</w:t>
      </w:r>
    </w:p>
    <w:p w14:paraId="14334759" w14:textId="77777777" w:rsidR="003E45D5" w:rsidRDefault="003E45D5">
      <w:pPr>
        <w:spacing w:line="240" w:lineRule="auto"/>
        <w:jc w:val="both"/>
        <w:rPr>
          <w:rFonts w:ascii="Calibri" w:eastAsia="Calibri" w:hAnsi="Calibri" w:cs="Calibri"/>
        </w:rPr>
      </w:pPr>
    </w:p>
    <w:p w14:paraId="0E44EA04" w14:textId="77777777" w:rsidR="003E45D5" w:rsidRDefault="003A0E87">
      <w:pPr>
        <w:spacing w:line="240" w:lineRule="auto"/>
        <w:jc w:val="both"/>
        <w:rPr>
          <w:rFonts w:ascii="Calibri" w:eastAsia="Calibri" w:hAnsi="Calibri" w:cs="Calibri"/>
        </w:rPr>
      </w:pPr>
      <w:r>
        <w:rPr>
          <w:rFonts w:ascii="Calibri" w:eastAsia="Calibri" w:hAnsi="Calibri" w:cs="Calibri"/>
        </w:rPr>
        <w:t>A beszállítókkal folytatott szoros együttműködés kiemelt fontossággal bír minden üzleti vállalkozás számára - az alapanyagok forrásának ismerete, a termékbiztonság, termékek- és szolgáltatások minőségének biztosítása érdekében. Az együttműködés feltételeit, a beszállítóktól elvárt magatartást stb. érdemes rögzíteni a beszállítói kódexben - így közvetlenül hatással lehetnek arra, hogy az ellátási láncban érintett partnerek betartsák az emberi jogokat, és így hatással lehetnek az ellátási láncban érintett partnerek környezeti, társadalmi szokásaira. </w:t>
      </w:r>
    </w:p>
    <w:p w14:paraId="04D25647" w14:textId="77777777" w:rsidR="003E45D5" w:rsidRDefault="003E45D5">
      <w:pPr>
        <w:spacing w:line="240" w:lineRule="auto"/>
        <w:jc w:val="both"/>
        <w:rPr>
          <w:rFonts w:ascii="Calibri" w:eastAsia="Calibri" w:hAnsi="Calibri" w:cs="Calibri"/>
        </w:rPr>
      </w:pPr>
    </w:p>
    <w:p w14:paraId="14448576" w14:textId="77777777" w:rsidR="003E45D5" w:rsidRDefault="003A0E87">
      <w:pPr>
        <w:spacing w:line="240" w:lineRule="auto"/>
        <w:jc w:val="both"/>
        <w:rPr>
          <w:rFonts w:ascii="Calibri" w:eastAsia="Calibri" w:hAnsi="Calibri" w:cs="Calibri"/>
        </w:rPr>
      </w:pPr>
      <w:r>
        <w:rPr>
          <w:rFonts w:ascii="Calibri" w:eastAsia="Calibri" w:hAnsi="Calibri" w:cs="Calibri"/>
          <w:b/>
        </w:rPr>
        <w:t>Fenntarthatósági szempontok a beszállítói kódexben</w:t>
      </w:r>
    </w:p>
    <w:p w14:paraId="23C0C507" w14:textId="77777777" w:rsidR="003E45D5" w:rsidRDefault="003A0E87">
      <w:pPr>
        <w:spacing w:line="240" w:lineRule="auto"/>
        <w:jc w:val="both"/>
        <w:rPr>
          <w:rFonts w:ascii="Calibri" w:eastAsia="Calibri" w:hAnsi="Calibri" w:cs="Calibri"/>
          <w:b/>
        </w:rPr>
      </w:pPr>
      <w:r>
        <w:rPr>
          <w:rFonts w:ascii="Calibri" w:eastAsia="Calibri" w:hAnsi="Calibri" w:cs="Calibri"/>
        </w:rPr>
        <w:t xml:space="preserve">A beszállítók kiválasztása során a gazdasági szempontok mellett, a vállalkozás </w:t>
      </w:r>
      <w:r>
        <w:rPr>
          <w:rFonts w:ascii="Calibri" w:eastAsia="Calibri" w:hAnsi="Calibri" w:cs="Calibri"/>
          <w:i/>
        </w:rPr>
        <w:t xml:space="preserve">elvárhat </w:t>
      </w:r>
      <w:r>
        <w:rPr>
          <w:rFonts w:ascii="Calibri" w:eastAsia="Calibri" w:hAnsi="Calibri" w:cs="Calibri"/>
        </w:rPr>
        <w:t>bizonyos társadalmi és környezeti szempontokat is, hogy minimalizálja a gyártási, szállítási folyamatok során keletkező környezeti terhelést és gondoskodjon arról, hogy a beszállítók által foglalkoztatottak is emberséges bánásmódban részesülnek és alapvető jogaikat maximális tiszteletben tartják. </w:t>
      </w:r>
    </w:p>
    <w:p w14:paraId="35536A1F" w14:textId="77777777" w:rsidR="003E45D5" w:rsidRDefault="003E45D5">
      <w:pPr>
        <w:spacing w:line="240" w:lineRule="auto"/>
        <w:jc w:val="both"/>
        <w:rPr>
          <w:rFonts w:ascii="Calibri" w:eastAsia="Calibri" w:hAnsi="Calibri" w:cs="Calibri"/>
          <w:b/>
        </w:rPr>
      </w:pPr>
    </w:p>
    <w:p w14:paraId="5C1AF32A" w14:textId="77777777" w:rsidR="003E45D5" w:rsidRDefault="003A0E87">
      <w:pPr>
        <w:spacing w:line="240" w:lineRule="auto"/>
        <w:jc w:val="both"/>
        <w:rPr>
          <w:rFonts w:ascii="Calibri" w:eastAsia="Calibri" w:hAnsi="Calibri" w:cs="Calibri"/>
          <w:b/>
        </w:rPr>
      </w:pPr>
      <w:r>
        <w:rPr>
          <w:rFonts w:ascii="Calibri" w:eastAsia="Calibri" w:hAnsi="Calibri" w:cs="Calibri"/>
          <w:b/>
        </w:rPr>
        <w:t>Tippek fenntarthatósági szempontok megjelenítésére a beszállítói kódexben:</w:t>
      </w:r>
    </w:p>
    <w:p w14:paraId="10EF6C2D" w14:textId="77777777" w:rsidR="003E45D5" w:rsidRDefault="003A0E87">
      <w:pPr>
        <w:spacing w:line="240" w:lineRule="auto"/>
        <w:jc w:val="both"/>
        <w:rPr>
          <w:rFonts w:ascii="Calibri" w:eastAsia="Calibri" w:hAnsi="Calibri" w:cs="Calibri"/>
        </w:rPr>
      </w:pPr>
      <w:r>
        <w:rPr>
          <w:rFonts w:ascii="Calibri" w:eastAsia="Calibri" w:hAnsi="Calibri" w:cs="Calibri"/>
          <w:b/>
        </w:rPr>
        <w:t> </w:t>
      </w:r>
    </w:p>
    <w:p w14:paraId="4C15ACA0" w14:textId="77777777" w:rsidR="003E45D5" w:rsidRDefault="003A0E87">
      <w:pPr>
        <w:numPr>
          <w:ilvl w:val="0"/>
          <w:numId w:val="31"/>
        </w:numPr>
        <w:spacing w:line="240" w:lineRule="auto"/>
        <w:jc w:val="both"/>
        <w:rPr>
          <w:rFonts w:ascii="Calibri" w:eastAsia="Calibri" w:hAnsi="Calibri" w:cs="Calibri"/>
          <w:b/>
        </w:rPr>
      </w:pPr>
      <w:r>
        <w:rPr>
          <w:rFonts w:ascii="Calibri" w:eastAsia="Calibri" w:hAnsi="Calibri" w:cs="Calibri"/>
          <w:b/>
        </w:rPr>
        <w:t>Környezeti szempontok: </w:t>
      </w:r>
    </w:p>
    <w:p w14:paraId="768C4B64" w14:textId="77777777" w:rsidR="003E45D5" w:rsidRDefault="003A0E87">
      <w:pPr>
        <w:numPr>
          <w:ilvl w:val="1"/>
          <w:numId w:val="31"/>
        </w:numPr>
        <w:spacing w:line="240" w:lineRule="auto"/>
        <w:jc w:val="both"/>
        <w:rPr>
          <w:rFonts w:ascii="Calibri" w:eastAsia="Calibri" w:hAnsi="Calibri" w:cs="Calibri"/>
        </w:rPr>
      </w:pPr>
      <w:r>
        <w:rPr>
          <w:rFonts w:ascii="Calibri" w:eastAsia="Calibri" w:hAnsi="Calibri" w:cs="Calibri"/>
        </w:rPr>
        <w:t xml:space="preserve">a beszállító intézkedéseket tesz a karbon- és vízlábnyomának csökkentésére, </w:t>
      </w:r>
    </w:p>
    <w:p w14:paraId="7F35304A" w14:textId="77777777" w:rsidR="003E45D5" w:rsidRDefault="003A0E87">
      <w:pPr>
        <w:numPr>
          <w:ilvl w:val="1"/>
          <w:numId w:val="31"/>
        </w:numPr>
        <w:spacing w:line="240" w:lineRule="auto"/>
        <w:jc w:val="both"/>
        <w:rPr>
          <w:rFonts w:ascii="Calibri" w:eastAsia="Calibri" w:hAnsi="Calibri" w:cs="Calibri"/>
        </w:rPr>
      </w:pPr>
      <w:r>
        <w:rPr>
          <w:rFonts w:ascii="Calibri" w:eastAsia="Calibri" w:hAnsi="Calibri" w:cs="Calibri"/>
        </w:rPr>
        <w:t>törekszik a takarékos energiagazdálkodásra (pl. napelemmel termeli az áramot telephelyén),</w:t>
      </w:r>
    </w:p>
    <w:p w14:paraId="368A758E" w14:textId="77777777" w:rsidR="003E45D5" w:rsidRDefault="003A0E87">
      <w:pPr>
        <w:numPr>
          <w:ilvl w:val="1"/>
          <w:numId w:val="31"/>
        </w:numPr>
        <w:spacing w:line="240" w:lineRule="auto"/>
        <w:jc w:val="both"/>
      </w:pPr>
      <w:r>
        <w:rPr>
          <w:rFonts w:ascii="Calibri" w:eastAsia="Calibri" w:hAnsi="Calibri" w:cs="Calibri"/>
        </w:rPr>
        <w:t>gondoskodik</w:t>
      </w:r>
      <w:r>
        <w:rPr>
          <w:rFonts w:ascii="Calibri" w:eastAsia="Calibri" w:hAnsi="Calibri" w:cs="Calibri"/>
          <w:b/>
        </w:rPr>
        <w:t xml:space="preserve"> </w:t>
      </w:r>
      <w:r>
        <w:rPr>
          <w:rFonts w:ascii="Calibri" w:eastAsia="Calibri" w:hAnsi="Calibri" w:cs="Calibri"/>
        </w:rPr>
        <w:t>hulladéka feldolgozásáról, komposztálásáról, megfelelően kezeli a szennyvízét, </w:t>
      </w:r>
    </w:p>
    <w:p w14:paraId="78CC8700" w14:textId="77777777" w:rsidR="003E45D5" w:rsidRDefault="003A0E87">
      <w:pPr>
        <w:numPr>
          <w:ilvl w:val="1"/>
          <w:numId w:val="31"/>
        </w:numPr>
        <w:spacing w:line="240" w:lineRule="auto"/>
        <w:jc w:val="both"/>
        <w:rPr>
          <w:rFonts w:ascii="Calibri" w:eastAsia="Calibri" w:hAnsi="Calibri" w:cs="Calibri"/>
        </w:rPr>
      </w:pPr>
      <w:r>
        <w:rPr>
          <w:rFonts w:ascii="Calibri" w:eastAsia="Calibri" w:hAnsi="Calibri" w:cs="Calibri"/>
        </w:rPr>
        <w:t>nem használ környezetre veszélyes, káros vegyszereket a termékek előállítása során (pl. kerüli a gyomirtó szereket, organikusan kezeli a talajt, nem használ élelmiszer-adalékokat stb.). </w:t>
      </w:r>
    </w:p>
    <w:p w14:paraId="5963F09A" w14:textId="77777777" w:rsidR="003E45D5" w:rsidRDefault="003A0E87">
      <w:pPr>
        <w:numPr>
          <w:ilvl w:val="1"/>
          <w:numId w:val="31"/>
        </w:numPr>
        <w:spacing w:line="240" w:lineRule="auto"/>
        <w:jc w:val="both"/>
        <w:rPr>
          <w:rFonts w:ascii="Calibri" w:eastAsia="Calibri" w:hAnsi="Calibri" w:cs="Calibri"/>
        </w:rPr>
      </w:pPr>
      <w:r>
        <w:rPr>
          <w:rFonts w:ascii="Calibri" w:eastAsia="Calibri" w:hAnsi="Calibri" w:cs="Calibri"/>
        </w:rPr>
        <w:t>karbonsemlegesen szállítja a termékeit,</w:t>
      </w:r>
    </w:p>
    <w:p w14:paraId="6A122979" w14:textId="77777777" w:rsidR="003E45D5" w:rsidRDefault="003A0E87">
      <w:pPr>
        <w:numPr>
          <w:ilvl w:val="1"/>
          <w:numId w:val="31"/>
        </w:numPr>
        <w:spacing w:line="240" w:lineRule="auto"/>
        <w:jc w:val="both"/>
        <w:rPr>
          <w:rFonts w:ascii="Calibri" w:eastAsia="Calibri" w:hAnsi="Calibri" w:cs="Calibri"/>
        </w:rPr>
      </w:pPr>
      <w:r>
        <w:rPr>
          <w:rFonts w:ascii="Calibri" w:eastAsia="Calibri" w:hAnsi="Calibri" w:cs="Calibri"/>
        </w:rPr>
        <w:t>csökkenti a csomagolási hulladékát,</w:t>
      </w:r>
    </w:p>
    <w:p w14:paraId="55CDE584" w14:textId="77777777" w:rsidR="003E45D5" w:rsidRDefault="003A0E87">
      <w:pPr>
        <w:numPr>
          <w:ilvl w:val="1"/>
          <w:numId w:val="31"/>
        </w:numPr>
        <w:spacing w:line="240" w:lineRule="auto"/>
        <w:jc w:val="both"/>
        <w:rPr>
          <w:rFonts w:ascii="Calibri" w:eastAsia="Calibri" w:hAnsi="Calibri" w:cs="Calibri"/>
        </w:rPr>
      </w:pPr>
      <w:r>
        <w:rPr>
          <w:rFonts w:ascii="Calibri" w:eastAsia="Calibri" w:hAnsi="Calibri" w:cs="Calibri"/>
        </w:rPr>
        <w:t>felelős állattartást folytat,</w:t>
      </w:r>
    </w:p>
    <w:p w14:paraId="56EADBA2" w14:textId="77777777" w:rsidR="003E45D5" w:rsidRDefault="003A0E87">
      <w:pPr>
        <w:numPr>
          <w:ilvl w:val="1"/>
          <w:numId w:val="31"/>
        </w:numPr>
        <w:spacing w:line="240" w:lineRule="auto"/>
        <w:jc w:val="both"/>
        <w:rPr>
          <w:rFonts w:ascii="Calibri" w:eastAsia="Calibri" w:hAnsi="Calibri" w:cs="Calibri"/>
        </w:rPr>
      </w:pPr>
      <w:r>
        <w:rPr>
          <w:rFonts w:ascii="Calibri" w:eastAsia="Calibri" w:hAnsi="Calibri" w:cs="Calibri"/>
        </w:rPr>
        <w:t>fenntartható anyagokat használ a gyártási folyamatban.</w:t>
      </w:r>
    </w:p>
    <w:p w14:paraId="0AF8B829" w14:textId="77777777" w:rsidR="003E45D5" w:rsidRDefault="003E45D5">
      <w:pPr>
        <w:spacing w:line="240" w:lineRule="auto"/>
        <w:ind w:left="1440"/>
        <w:jc w:val="both"/>
        <w:rPr>
          <w:rFonts w:ascii="Calibri" w:eastAsia="Calibri" w:hAnsi="Calibri" w:cs="Calibri"/>
        </w:rPr>
      </w:pPr>
    </w:p>
    <w:p w14:paraId="02BDBC5D" w14:textId="77777777" w:rsidR="003E45D5" w:rsidRDefault="003A0E87">
      <w:pPr>
        <w:numPr>
          <w:ilvl w:val="0"/>
          <w:numId w:val="31"/>
        </w:numPr>
        <w:spacing w:line="240" w:lineRule="auto"/>
        <w:jc w:val="both"/>
        <w:rPr>
          <w:rFonts w:ascii="Calibri" w:eastAsia="Calibri" w:hAnsi="Calibri" w:cs="Calibri"/>
          <w:b/>
        </w:rPr>
      </w:pPr>
      <w:r>
        <w:rPr>
          <w:rFonts w:ascii="Calibri" w:eastAsia="Calibri" w:hAnsi="Calibri" w:cs="Calibri"/>
          <w:b/>
        </w:rPr>
        <w:t>Gazdasági szempontok: </w:t>
      </w:r>
    </w:p>
    <w:p w14:paraId="43EFE97E" w14:textId="77777777" w:rsidR="003E45D5" w:rsidRDefault="003A0E87">
      <w:pPr>
        <w:numPr>
          <w:ilvl w:val="1"/>
          <w:numId w:val="31"/>
        </w:numPr>
        <w:spacing w:line="240" w:lineRule="auto"/>
        <w:jc w:val="both"/>
        <w:rPr>
          <w:rFonts w:ascii="Calibri" w:eastAsia="Calibri" w:hAnsi="Calibri" w:cs="Calibri"/>
          <w:b/>
        </w:rPr>
      </w:pPr>
      <w:r>
        <w:rPr>
          <w:rFonts w:ascii="Calibri" w:eastAsia="Calibri" w:hAnsi="Calibri" w:cs="Calibri"/>
        </w:rPr>
        <w:t>üzleti döntései átláthatók,</w:t>
      </w:r>
    </w:p>
    <w:p w14:paraId="65DD58F8" w14:textId="77777777" w:rsidR="003E45D5" w:rsidRDefault="003A0E87">
      <w:pPr>
        <w:numPr>
          <w:ilvl w:val="1"/>
          <w:numId w:val="31"/>
        </w:numPr>
        <w:spacing w:line="240" w:lineRule="auto"/>
        <w:jc w:val="both"/>
        <w:rPr>
          <w:rFonts w:ascii="Calibri" w:eastAsia="Calibri" w:hAnsi="Calibri" w:cs="Calibri"/>
        </w:rPr>
      </w:pPr>
      <w:r>
        <w:rPr>
          <w:rFonts w:ascii="Calibri" w:eastAsia="Calibri" w:hAnsi="Calibri" w:cs="Calibri"/>
        </w:rPr>
        <w:t xml:space="preserve">rendelkezik </w:t>
      </w:r>
      <w:proofErr w:type="spellStart"/>
      <w:r>
        <w:rPr>
          <w:rFonts w:ascii="Calibri" w:eastAsia="Calibri" w:hAnsi="Calibri" w:cs="Calibri"/>
        </w:rPr>
        <w:t>antikorrupciós</w:t>
      </w:r>
      <w:proofErr w:type="spellEnd"/>
      <w:r>
        <w:rPr>
          <w:rFonts w:ascii="Calibri" w:eastAsia="Calibri" w:hAnsi="Calibri" w:cs="Calibri"/>
        </w:rPr>
        <w:t xml:space="preserve"> szabályzattal. </w:t>
      </w:r>
    </w:p>
    <w:p w14:paraId="77AB1CE6" w14:textId="77777777" w:rsidR="003E45D5" w:rsidRDefault="003E45D5">
      <w:pPr>
        <w:spacing w:line="240" w:lineRule="auto"/>
        <w:ind w:left="1440"/>
        <w:jc w:val="both"/>
        <w:rPr>
          <w:rFonts w:ascii="Calibri" w:eastAsia="Calibri" w:hAnsi="Calibri" w:cs="Calibri"/>
        </w:rPr>
      </w:pPr>
    </w:p>
    <w:p w14:paraId="7A809897" w14:textId="77777777" w:rsidR="003E45D5" w:rsidRDefault="003A0E87">
      <w:pPr>
        <w:numPr>
          <w:ilvl w:val="0"/>
          <w:numId w:val="31"/>
        </w:numPr>
        <w:spacing w:line="240" w:lineRule="auto"/>
        <w:jc w:val="both"/>
        <w:rPr>
          <w:rFonts w:ascii="Calibri" w:eastAsia="Calibri" w:hAnsi="Calibri" w:cs="Calibri"/>
          <w:b/>
        </w:rPr>
      </w:pPr>
      <w:r>
        <w:rPr>
          <w:rFonts w:ascii="Calibri" w:eastAsia="Calibri" w:hAnsi="Calibri" w:cs="Calibri"/>
          <w:b/>
        </w:rPr>
        <w:t>Társadalmi szempontok: </w:t>
      </w:r>
    </w:p>
    <w:p w14:paraId="326ACE92" w14:textId="77777777" w:rsidR="003E45D5" w:rsidRDefault="003A0E87">
      <w:pPr>
        <w:numPr>
          <w:ilvl w:val="1"/>
          <w:numId w:val="31"/>
        </w:numPr>
        <w:spacing w:line="240" w:lineRule="auto"/>
        <w:jc w:val="both"/>
        <w:rPr>
          <w:rFonts w:ascii="Calibri" w:eastAsia="Calibri" w:hAnsi="Calibri" w:cs="Calibri"/>
        </w:rPr>
      </w:pPr>
      <w:r>
        <w:rPr>
          <w:rFonts w:ascii="Calibri" w:eastAsia="Calibri" w:hAnsi="Calibri" w:cs="Calibri"/>
        </w:rPr>
        <w:t>munkatársai biztonságos körülmények között dolgoznak,</w:t>
      </w:r>
    </w:p>
    <w:p w14:paraId="4683784D" w14:textId="77777777" w:rsidR="003E45D5" w:rsidRDefault="003A0E87">
      <w:pPr>
        <w:numPr>
          <w:ilvl w:val="1"/>
          <w:numId w:val="31"/>
        </w:numPr>
        <w:spacing w:line="240" w:lineRule="auto"/>
        <w:jc w:val="both"/>
        <w:rPr>
          <w:rFonts w:ascii="Calibri" w:eastAsia="Calibri" w:hAnsi="Calibri" w:cs="Calibri"/>
        </w:rPr>
      </w:pPr>
      <w:r>
        <w:rPr>
          <w:rFonts w:ascii="Calibri" w:eastAsia="Calibri" w:hAnsi="Calibri" w:cs="Calibri"/>
        </w:rPr>
        <w:t>egyenlő bánásmódban részesíti munkavállalóit,</w:t>
      </w:r>
    </w:p>
    <w:p w14:paraId="3CAB03D4" w14:textId="77777777" w:rsidR="003E45D5" w:rsidRDefault="003A0E87">
      <w:pPr>
        <w:numPr>
          <w:ilvl w:val="1"/>
          <w:numId w:val="31"/>
        </w:numPr>
        <w:spacing w:line="240" w:lineRule="auto"/>
        <w:jc w:val="both"/>
        <w:rPr>
          <w:rFonts w:ascii="Calibri" w:eastAsia="Calibri" w:hAnsi="Calibri" w:cs="Calibri"/>
        </w:rPr>
      </w:pPr>
      <w:r>
        <w:rPr>
          <w:rFonts w:ascii="Calibri" w:eastAsia="Calibri" w:hAnsi="Calibri" w:cs="Calibri"/>
        </w:rPr>
        <w:t>gondoskodik a munka-magánélet egyensúlyáról. </w:t>
      </w:r>
    </w:p>
    <w:p w14:paraId="07BEBE66" w14:textId="77777777" w:rsidR="003E45D5" w:rsidRDefault="003E45D5">
      <w:pPr>
        <w:spacing w:line="240" w:lineRule="auto"/>
        <w:ind w:left="1440"/>
        <w:jc w:val="both"/>
        <w:rPr>
          <w:rFonts w:ascii="Calibri" w:eastAsia="Calibri" w:hAnsi="Calibri" w:cs="Calibri"/>
        </w:rPr>
      </w:pPr>
    </w:p>
    <w:p w14:paraId="3B9B157D" w14:textId="77777777" w:rsidR="003E45D5" w:rsidRDefault="003A0E87">
      <w:pPr>
        <w:pStyle w:val="Cmsor3"/>
        <w:spacing w:line="240" w:lineRule="auto"/>
        <w:ind w:left="0" w:firstLine="0"/>
        <w:jc w:val="both"/>
      </w:pPr>
      <w:bookmarkStart w:id="43" w:name="_heading=h.ibhqmb8cg5zp" w:colFirst="0" w:colLast="0"/>
      <w:bookmarkEnd w:id="43"/>
      <w:r>
        <w:t>EGYÜTTMŰKÖDÉS A HELYI KÖZÖSSÉGEKKEL</w:t>
      </w:r>
    </w:p>
    <w:p w14:paraId="47942C5C" w14:textId="77777777" w:rsidR="003E45D5" w:rsidRDefault="003E45D5">
      <w:pPr>
        <w:spacing w:line="240" w:lineRule="auto"/>
        <w:jc w:val="both"/>
        <w:rPr>
          <w:rFonts w:ascii="Calibri" w:eastAsia="Calibri" w:hAnsi="Calibri" w:cs="Calibri"/>
          <w:color w:val="1F4E79"/>
        </w:rPr>
      </w:pPr>
    </w:p>
    <w:p w14:paraId="1A7697FF"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Egy vállalkozás legfontosabb érintettjei a helyi közösségek, hiszen ott van a legnagyobb befolyása, ahol tevékenységét végzi - hatással van a helyi lakosokra, intézményekre, kisebbségekre, civil szervezetekre stb.  Ezek a hatások lehetnek pozitívak és negatívak is, hiszen a helyben megvalósuló beruházásai, munkahelyek teremtése, a helyben befizetett adók kifejezetten előnyösek a helyi közösség számára, javítják az ott élők életminőségét, ugyanakkor valószínűleg a legnagyobb (környezeti) hatást is itt fejti ki. A helyi közösségekkel való kapcsolódás kölcsönös, hiszen egy település lakói, intézményei is hatnak a működésére. A vállalkozás megítélése sokban függ a helyi beszállítóktól, üzleti partnerektől, potenciális munkavállalóktól és a velük folytatott párbeszéd, együttműködés minőségétől. </w:t>
      </w:r>
    </w:p>
    <w:p w14:paraId="52B1CB8E" w14:textId="77777777" w:rsidR="003E45D5" w:rsidRDefault="003E45D5">
      <w:pPr>
        <w:spacing w:line="240" w:lineRule="auto"/>
        <w:jc w:val="both"/>
        <w:rPr>
          <w:rFonts w:ascii="Calibri" w:eastAsia="Calibri" w:hAnsi="Calibri" w:cs="Calibri"/>
        </w:rPr>
      </w:pPr>
    </w:p>
    <w:p w14:paraId="09DAF017" w14:textId="77777777" w:rsidR="003E45D5" w:rsidRDefault="003A0E87">
      <w:pPr>
        <w:spacing w:line="240" w:lineRule="auto"/>
        <w:jc w:val="both"/>
        <w:rPr>
          <w:rFonts w:ascii="Calibri" w:eastAsia="Calibri" w:hAnsi="Calibri" w:cs="Calibri"/>
          <w:b/>
        </w:rPr>
      </w:pPr>
      <w:r>
        <w:rPr>
          <w:rFonts w:ascii="Calibri" w:eastAsia="Calibri" w:hAnsi="Calibri" w:cs="Calibri"/>
          <w:b/>
        </w:rPr>
        <w:t xml:space="preserve">Helyi közösségek irányába végzett CSR tevékenységek: </w:t>
      </w:r>
    </w:p>
    <w:p w14:paraId="2F394C3E" w14:textId="77777777" w:rsidR="003E45D5" w:rsidRDefault="003A0E87">
      <w:pPr>
        <w:numPr>
          <w:ilvl w:val="0"/>
          <w:numId w:val="59"/>
        </w:numPr>
        <w:spacing w:before="240" w:line="240" w:lineRule="auto"/>
        <w:rPr>
          <w:rFonts w:ascii="Calibri" w:eastAsia="Calibri" w:hAnsi="Calibri" w:cs="Calibri"/>
        </w:rPr>
      </w:pPr>
      <w:r>
        <w:rPr>
          <w:rFonts w:ascii="Calibri" w:eastAsia="Calibri" w:hAnsi="Calibri" w:cs="Calibri"/>
        </w:rPr>
        <w:t>helyi beruházások előmozdítása,</w:t>
      </w:r>
    </w:p>
    <w:p w14:paraId="442EAE9B" w14:textId="77777777" w:rsidR="003E45D5" w:rsidRDefault="003A0E87">
      <w:pPr>
        <w:numPr>
          <w:ilvl w:val="0"/>
          <w:numId w:val="59"/>
        </w:numPr>
        <w:spacing w:line="240" w:lineRule="auto"/>
        <w:rPr>
          <w:rFonts w:ascii="Calibri" w:eastAsia="Calibri" w:hAnsi="Calibri" w:cs="Calibri"/>
        </w:rPr>
      </w:pPr>
      <w:r>
        <w:rPr>
          <w:rFonts w:ascii="Calibri" w:eastAsia="Calibri" w:hAnsi="Calibri" w:cs="Calibri"/>
        </w:rPr>
        <w:t>foglalkoztatás növelése a helyi lakosság körében,</w:t>
      </w:r>
    </w:p>
    <w:p w14:paraId="4DED401B" w14:textId="77777777" w:rsidR="003E45D5" w:rsidRDefault="003A0E87">
      <w:pPr>
        <w:numPr>
          <w:ilvl w:val="0"/>
          <w:numId w:val="59"/>
        </w:numPr>
        <w:spacing w:line="240" w:lineRule="auto"/>
        <w:rPr>
          <w:rFonts w:ascii="Calibri" w:eastAsia="Calibri" w:hAnsi="Calibri" w:cs="Calibri"/>
        </w:rPr>
      </w:pPr>
      <w:r>
        <w:rPr>
          <w:rFonts w:ascii="Calibri" w:eastAsia="Calibri" w:hAnsi="Calibri" w:cs="Calibri"/>
        </w:rPr>
        <w:t>szakmai szervezetek munkájának támogatása,</w:t>
      </w:r>
    </w:p>
    <w:p w14:paraId="21C136CF" w14:textId="77777777" w:rsidR="003E45D5" w:rsidRDefault="003A0E87">
      <w:pPr>
        <w:numPr>
          <w:ilvl w:val="0"/>
          <w:numId w:val="59"/>
        </w:numPr>
        <w:spacing w:line="240" w:lineRule="auto"/>
        <w:rPr>
          <w:rFonts w:ascii="Calibri" w:eastAsia="Calibri" w:hAnsi="Calibri" w:cs="Calibri"/>
        </w:rPr>
      </w:pPr>
      <w:r>
        <w:rPr>
          <w:rFonts w:ascii="Calibri" w:eastAsia="Calibri" w:hAnsi="Calibri" w:cs="Calibri"/>
        </w:rPr>
        <w:t>együttműködés helyi beszállítókkal,</w:t>
      </w:r>
    </w:p>
    <w:p w14:paraId="0C60655D" w14:textId="77777777" w:rsidR="003E45D5" w:rsidRDefault="003A0E87">
      <w:pPr>
        <w:numPr>
          <w:ilvl w:val="0"/>
          <w:numId w:val="59"/>
        </w:numPr>
        <w:spacing w:line="240" w:lineRule="auto"/>
        <w:rPr>
          <w:rFonts w:ascii="Calibri" w:eastAsia="Calibri" w:hAnsi="Calibri" w:cs="Calibri"/>
        </w:rPr>
      </w:pPr>
      <w:r>
        <w:rPr>
          <w:rFonts w:ascii="Calibri" w:eastAsia="Calibri" w:hAnsi="Calibri" w:cs="Calibri"/>
        </w:rPr>
        <w:t>helyi sport és kulturális élet támogatása (sportesemények, koncertek felkarolása, szponzorációja),</w:t>
      </w:r>
    </w:p>
    <w:p w14:paraId="691D632B" w14:textId="77777777" w:rsidR="003E45D5" w:rsidRDefault="003A0E87">
      <w:pPr>
        <w:numPr>
          <w:ilvl w:val="0"/>
          <w:numId w:val="59"/>
        </w:numPr>
        <w:spacing w:line="240" w:lineRule="auto"/>
        <w:rPr>
          <w:rFonts w:ascii="Calibri" w:eastAsia="Calibri" w:hAnsi="Calibri" w:cs="Calibri"/>
        </w:rPr>
      </w:pPr>
      <w:r>
        <w:rPr>
          <w:rFonts w:ascii="Calibri" w:eastAsia="Calibri" w:hAnsi="Calibri" w:cs="Calibri"/>
        </w:rPr>
        <w:t>együttműködési programok kialakítása helyi iskolákkal: duális képzések, K+F projektek, mentoring, edukációs ismeretterjesztő programok (pl. hulladékkezelés, egészséges életmód),</w:t>
      </w:r>
    </w:p>
    <w:p w14:paraId="27726647" w14:textId="77777777" w:rsidR="003E45D5" w:rsidRDefault="003A0E87">
      <w:pPr>
        <w:numPr>
          <w:ilvl w:val="0"/>
          <w:numId w:val="59"/>
        </w:numPr>
        <w:spacing w:line="240" w:lineRule="auto"/>
        <w:rPr>
          <w:rFonts w:ascii="Calibri" w:eastAsia="Calibri" w:hAnsi="Calibri" w:cs="Calibri"/>
        </w:rPr>
      </w:pPr>
      <w:r>
        <w:rPr>
          <w:rFonts w:ascii="Calibri" w:eastAsia="Calibri" w:hAnsi="Calibri" w:cs="Calibri"/>
        </w:rPr>
        <w:t>önkéntes programok szervezése (pl. közösségi kert kialakítása, szemétszedés, különböző felújítási munkálatok helyi iskolákban, civil szervezeteknél),</w:t>
      </w:r>
    </w:p>
    <w:p w14:paraId="6ACA7CB8" w14:textId="77777777" w:rsidR="003E45D5" w:rsidRDefault="003A0E87">
      <w:pPr>
        <w:numPr>
          <w:ilvl w:val="0"/>
          <w:numId w:val="59"/>
        </w:numPr>
        <w:spacing w:after="240" w:line="240" w:lineRule="auto"/>
        <w:rPr>
          <w:rFonts w:ascii="Calibri" w:eastAsia="Calibri" w:hAnsi="Calibri" w:cs="Calibri"/>
        </w:rPr>
      </w:pPr>
      <w:r>
        <w:rPr>
          <w:rFonts w:ascii="Calibri" w:eastAsia="Calibri" w:hAnsi="Calibri" w:cs="Calibri"/>
        </w:rPr>
        <w:t>környezetvédelmi programok kezdeményezése, támogatása (vizes élőhelyek védelme, növényültetés, biodiverzitással kapcsolatos kezdeményezések, növényültetés, közösségi komposztálás stb.).</w:t>
      </w:r>
    </w:p>
    <w:p w14:paraId="751F9142" w14:textId="77777777" w:rsidR="003E45D5" w:rsidRDefault="003A0E87">
      <w:pPr>
        <w:pStyle w:val="Cmsor3"/>
        <w:spacing w:line="240" w:lineRule="auto"/>
        <w:ind w:left="0" w:firstLine="0"/>
        <w:jc w:val="both"/>
      </w:pPr>
      <w:bookmarkStart w:id="44" w:name="_heading=h.7ljgi78nnk5o" w:colFirst="0" w:colLast="0"/>
      <w:bookmarkEnd w:id="44"/>
      <w:r>
        <w:t>CSR</w:t>
      </w:r>
    </w:p>
    <w:p w14:paraId="571478E7" w14:textId="77777777" w:rsidR="003E45D5" w:rsidRDefault="003E45D5">
      <w:pPr>
        <w:spacing w:line="240" w:lineRule="auto"/>
        <w:jc w:val="both"/>
        <w:rPr>
          <w:rFonts w:ascii="Calibri" w:eastAsia="Calibri" w:hAnsi="Calibri" w:cs="Calibri"/>
        </w:rPr>
      </w:pPr>
    </w:p>
    <w:p w14:paraId="476F0D5C" w14:textId="77777777" w:rsidR="003E45D5" w:rsidRDefault="003A0E87">
      <w:pPr>
        <w:spacing w:line="240" w:lineRule="auto"/>
        <w:jc w:val="both"/>
        <w:rPr>
          <w:rFonts w:ascii="Calibri" w:eastAsia="Calibri" w:hAnsi="Calibri" w:cs="Calibri"/>
          <w:b/>
        </w:rPr>
      </w:pPr>
      <w:r>
        <w:rPr>
          <w:rFonts w:ascii="Calibri" w:eastAsia="Calibri" w:hAnsi="Calibri" w:cs="Calibri"/>
          <w:b/>
        </w:rPr>
        <w:t>53. kérdés: Van -e CSR programjuk?</w:t>
      </w:r>
    </w:p>
    <w:p w14:paraId="0A605B4A" w14:textId="77777777" w:rsidR="003E45D5" w:rsidRDefault="003E45D5">
      <w:pPr>
        <w:spacing w:line="240" w:lineRule="auto"/>
        <w:jc w:val="both"/>
        <w:rPr>
          <w:rFonts w:ascii="Calibri" w:eastAsia="Calibri" w:hAnsi="Calibri" w:cs="Calibri"/>
        </w:rPr>
      </w:pPr>
    </w:p>
    <w:p w14:paraId="2D9AE9B2" w14:textId="77777777" w:rsidR="003E45D5" w:rsidRDefault="003A0E87">
      <w:pPr>
        <w:spacing w:line="240" w:lineRule="auto"/>
        <w:jc w:val="both"/>
        <w:rPr>
          <w:rFonts w:ascii="Calibri" w:eastAsia="Calibri" w:hAnsi="Calibri" w:cs="Calibri"/>
        </w:rPr>
      </w:pPr>
      <w:r>
        <w:rPr>
          <w:rFonts w:ascii="Calibri" w:eastAsia="Calibri" w:hAnsi="Calibri" w:cs="Calibri"/>
        </w:rPr>
        <w:t>A vállalati társadalmi felelősségvállalás (CSR) kapcsán az üzleti vállalkozások szereplői beépítenek működésükbe szociális és környezeti szempontokat is. Korábban ez többnyire önkéntes vállalások mentén történt, ma már a gazdasági szereplők gyakorlatilag nem engedhetik meg maguknak, hogy ezekkel a területekkel ne foglalkozzanak. Hiszen ezt várják tőlük a fogyasztóik, a vevőpartnereik, munkatársaik, sőt a befektetők, részvényesek is. </w:t>
      </w:r>
    </w:p>
    <w:p w14:paraId="2B0413E7" w14:textId="77777777" w:rsidR="003E45D5" w:rsidRDefault="003E45D5">
      <w:pPr>
        <w:spacing w:line="240" w:lineRule="auto"/>
        <w:jc w:val="both"/>
        <w:rPr>
          <w:rFonts w:ascii="Calibri" w:eastAsia="Calibri" w:hAnsi="Calibri" w:cs="Calibri"/>
        </w:rPr>
      </w:pPr>
    </w:p>
    <w:p w14:paraId="567C4E46"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Jó esetben az adományozás, a munkatársak által végzett önkéntes munka, a vállalkozás által támogatott rendezvények, események, a cég reklámtevékenysége (ahol az releváns) mind egy irányba mutat – egy adott társadalmi/környezetvédelmi ügy felé, legyen szó akár megváltozott munkaképességű emberek integrálásától </w:t>
      </w:r>
      <w:proofErr w:type="spellStart"/>
      <w:r>
        <w:rPr>
          <w:rFonts w:ascii="Calibri" w:eastAsia="Calibri" w:hAnsi="Calibri" w:cs="Calibri"/>
        </w:rPr>
        <w:t>kezdvel</w:t>
      </w:r>
      <w:proofErr w:type="spellEnd"/>
      <w:r>
        <w:rPr>
          <w:rFonts w:ascii="Calibri" w:eastAsia="Calibri" w:hAnsi="Calibri" w:cs="Calibri"/>
        </w:rPr>
        <w:t xml:space="preserve"> az élővizes helyek megőrzésén keresztül az aktív, egészséges életmódra nevelés gyakorlatáig. </w:t>
      </w:r>
    </w:p>
    <w:p w14:paraId="79D3A699" w14:textId="77777777" w:rsidR="003E45D5" w:rsidRDefault="003E45D5">
      <w:pPr>
        <w:spacing w:line="240" w:lineRule="auto"/>
        <w:jc w:val="both"/>
        <w:rPr>
          <w:rFonts w:ascii="Calibri" w:eastAsia="Calibri" w:hAnsi="Calibri" w:cs="Calibri"/>
        </w:rPr>
      </w:pPr>
    </w:p>
    <w:p w14:paraId="47AB2D40" w14:textId="77777777" w:rsidR="003E45D5" w:rsidRDefault="003A0E87">
      <w:pPr>
        <w:spacing w:line="240" w:lineRule="auto"/>
        <w:jc w:val="both"/>
        <w:rPr>
          <w:rFonts w:ascii="Calibri" w:eastAsia="Calibri" w:hAnsi="Calibri" w:cs="Calibri"/>
          <w:b/>
        </w:rPr>
      </w:pPr>
      <w:r>
        <w:rPr>
          <w:rFonts w:ascii="Calibri" w:eastAsia="Calibri" w:hAnsi="Calibri" w:cs="Calibri"/>
        </w:rPr>
        <w:t>Mint minden stratégiának, így egy tudatosan felépített CSR stratégiának is az a célja, hogy a vállalkozás ne random ötletelések szintjén menedzselje környezeti, gazdasági, társadalmi hatásait, hanem úgy alakítsa üzleti működését, hogy ellensúlyozza ezeket a hatásokat és azok összhangban legyenek érintettjei igényeivel, szükségleteivel és érdekeivel. </w:t>
      </w:r>
    </w:p>
    <w:p w14:paraId="0CF3B8DC" w14:textId="77777777" w:rsidR="003E45D5" w:rsidRDefault="003E45D5">
      <w:pPr>
        <w:spacing w:line="240" w:lineRule="auto"/>
        <w:jc w:val="both"/>
        <w:rPr>
          <w:rFonts w:ascii="Calibri" w:eastAsia="Calibri" w:hAnsi="Calibri" w:cs="Calibri"/>
          <w:b/>
        </w:rPr>
      </w:pPr>
    </w:p>
    <w:p w14:paraId="7D0783C5" w14:textId="77777777" w:rsidR="003E45D5" w:rsidRDefault="003A0E87">
      <w:pPr>
        <w:spacing w:line="240" w:lineRule="auto"/>
        <w:jc w:val="both"/>
        <w:rPr>
          <w:rFonts w:ascii="Calibri" w:eastAsia="Calibri" w:hAnsi="Calibri" w:cs="Calibri"/>
          <w:b/>
        </w:rPr>
      </w:pPr>
      <w:r>
        <w:rPr>
          <w:rFonts w:ascii="Calibri" w:eastAsia="Calibri" w:hAnsi="Calibri" w:cs="Calibri"/>
          <w:b/>
        </w:rPr>
        <w:t>Egy strukturált, tudatosan kialakított CSR program előnyei: </w:t>
      </w:r>
    </w:p>
    <w:p w14:paraId="24571115" w14:textId="77777777" w:rsidR="003E45D5" w:rsidRDefault="003E45D5">
      <w:pPr>
        <w:spacing w:line="240" w:lineRule="auto"/>
        <w:jc w:val="both"/>
        <w:rPr>
          <w:rFonts w:ascii="Calibri" w:eastAsia="Calibri" w:hAnsi="Calibri" w:cs="Calibri"/>
          <w:b/>
        </w:rPr>
      </w:pPr>
    </w:p>
    <w:p w14:paraId="3B37177D" w14:textId="77777777" w:rsidR="003E45D5" w:rsidRDefault="003A0E87">
      <w:pPr>
        <w:numPr>
          <w:ilvl w:val="0"/>
          <w:numId w:val="43"/>
        </w:numPr>
        <w:spacing w:line="240" w:lineRule="auto"/>
        <w:jc w:val="both"/>
        <w:rPr>
          <w:rFonts w:ascii="Calibri" w:eastAsia="Calibri" w:hAnsi="Calibri" w:cs="Calibri"/>
        </w:rPr>
      </w:pPr>
      <w:r>
        <w:rPr>
          <w:rFonts w:ascii="Calibri" w:eastAsia="Calibri" w:hAnsi="Calibri" w:cs="Calibri"/>
        </w:rPr>
        <w:t>növeli a befektetőt és a fogyasztók, potenciális vevők bizalmát (és ezáltal vonzza a befektetéseket is)</w:t>
      </w:r>
    </w:p>
    <w:p w14:paraId="4B8CED7A" w14:textId="77777777" w:rsidR="003E45D5" w:rsidRDefault="003A0E87">
      <w:pPr>
        <w:numPr>
          <w:ilvl w:val="0"/>
          <w:numId w:val="43"/>
        </w:numPr>
        <w:spacing w:line="240" w:lineRule="auto"/>
        <w:jc w:val="both"/>
        <w:rPr>
          <w:rFonts w:ascii="Calibri" w:eastAsia="Calibri" w:hAnsi="Calibri" w:cs="Calibri"/>
        </w:rPr>
      </w:pPr>
      <w:r>
        <w:rPr>
          <w:rFonts w:ascii="Calibri" w:eastAsia="Calibri" w:hAnsi="Calibri" w:cs="Calibri"/>
        </w:rPr>
        <w:t>példamutatással bír mások számára</w:t>
      </w:r>
    </w:p>
    <w:p w14:paraId="787F3DB4" w14:textId="77777777" w:rsidR="003E45D5" w:rsidRDefault="003A0E87">
      <w:pPr>
        <w:numPr>
          <w:ilvl w:val="0"/>
          <w:numId w:val="43"/>
        </w:numPr>
        <w:spacing w:line="240" w:lineRule="auto"/>
        <w:jc w:val="both"/>
        <w:rPr>
          <w:rFonts w:ascii="Calibri" w:eastAsia="Calibri" w:hAnsi="Calibri" w:cs="Calibri"/>
        </w:rPr>
      </w:pPr>
      <w:r>
        <w:rPr>
          <w:rFonts w:ascii="Calibri" w:eastAsia="Calibri" w:hAnsi="Calibri" w:cs="Calibri"/>
        </w:rPr>
        <w:t>erősíti a vállalkozás munkáltatói márkáját, a vállalkozás vonzóbbá válik a jövőbeni munkavállalók számára</w:t>
      </w:r>
    </w:p>
    <w:p w14:paraId="446F212B" w14:textId="77777777" w:rsidR="003E45D5" w:rsidRDefault="003A0E87">
      <w:pPr>
        <w:numPr>
          <w:ilvl w:val="0"/>
          <w:numId w:val="43"/>
        </w:numPr>
        <w:spacing w:line="240" w:lineRule="auto"/>
        <w:jc w:val="both"/>
        <w:rPr>
          <w:rFonts w:ascii="Calibri" w:eastAsia="Calibri" w:hAnsi="Calibri" w:cs="Calibri"/>
        </w:rPr>
      </w:pPr>
      <w:r>
        <w:rPr>
          <w:rFonts w:ascii="Calibri" w:eastAsia="Calibri" w:hAnsi="Calibri" w:cs="Calibri"/>
        </w:rPr>
        <w:t>ösztönzi, motiválja a vállalkozás versenytársait</w:t>
      </w:r>
    </w:p>
    <w:p w14:paraId="76585558" w14:textId="77777777" w:rsidR="003E45D5" w:rsidRDefault="003A0E87">
      <w:pPr>
        <w:numPr>
          <w:ilvl w:val="0"/>
          <w:numId w:val="43"/>
        </w:numPr>
        <w:spacing w:line="240" w:lineRule="auto"/>
        <w:jc w:val="both"/>
        <w:rPr>
          <w:rFonts w:ascii="Calibri" w:eastAsia="Calibri" w:hAnsi="Calibri" w:cs="Calibri"/>
        </w:rPr>
      </w:pPr>
      <w:r>
        <w:rPr>
          <w:rFonts w:ascii="Calibri" w:eastAsia="Calibri" w:hAnsi="Calibri" w:cs="Calibri"/>
        </w:rPr>
        <w:t>erősíti a belső kommunikációt: növeli a munkatársak elkötelezettségét a vállalkozás iránt</w:t>
      </w:r>
    </w:p>
    <w:p w14:paraId="35CF124C" w14:textId="77777777" w:rsidR="003E45D5" w:rsidRDefault="003A0E87">
      <w:pPr>
        <w:numPr>
          <w:ilvl w:val="0"/>
          <w:numId w:val="43"/>
        </w:numPr>
        <w:spacing w:line="240" w:lineRule="auto"/>
        <w:jc w:val="both"/>
        <w:rPr>
          <w:rFonts w:ascii="Calibri" w:eastAsia="Calibri" w:hAnsi="Calibri" w:cs="Calibri"/>
        </w:rPr>
      </w:pPr>
      <w:r>
        <w:rPr>
          <w:rFonts w:ascii="Calibri" w:eastAsia="Calibri" w:hAnsi="Calibri" w:cs="Calibri"/>
        </w:rPr>
        <w:t>fejleszti a vállalat külső kapcsolatait is a megfelelő érintettek bevonásán keresztül</w:t>
      </w:r>
    </w:p>
    <w:p w14:paraId="63FDB4DD" w14:textId="77777777" w:rsidR="003E45D5" w:rsidRDefault="003A0E87">
      <w:pPr>
        <w:numPr>
          <w:ilvl w:val="0"/>
          <w:numId w:val="43"/>
        </w:numPr>
        <w:spacing w:line="240" w:lineRule="auto"/>
        <w:jc w:val="both"/>
        <w:rPr>
          <w:rFonts w:ascii="Calibri" w:eastAsia="Calibri" w:hAnsi="Calibri" w:cs="Calibri"/>
        </w:rPr>
      </w:pPr>
      <w:r>
        <w:rPr>
          <w:rFonts w:ascii="Calibri" w:eastAsia="Calibri" w:hAnsi="Calibri" w:cs="Calibri"/>
        </w:rPr>
        <w:t>javítja a vállalkozás általános hírnevét, reputációját</w:t>
      </w:r>
    </w:p>
    <w:p w14:paraId="17107886" w14:textId="77777777" w:rsidR="003E45D5" w:rsidRDefault="003A0E87">
      <w:pPr>
        <w:numPr>
          <w:ilvl w:val="0"/>
          <w:numId w:val="43"/>
        </w:numPr>
        <w:spacing w:line="240" w:lineRule="auto"/>
        <w:jc w:val="both"/>
        <w:rPr>
          <w:rFonts w:ascii="Calibri" w:eastAsia="Calibri" w:hAnsi="Calibri" w:cs="Calibri"/>
        </w:rPr>
      </w:pPr>
      <w:r>
        <w:rPr>
          <w:rFonts w:ascii="Calibri" w:eastAsia="Calibri" w:hAnsi="Calibri" w:cs="Calibri"/>
        </w:rPr>
        <w:t>hosszútávon bizonyítottan jó hatással van a vállalkozás gazdasági fenntarthatóságára is, tehát üzleti haszonnal is jár</w:t>
      </w:r>
    </w:p>
    <w:p w14:paraId="6DEC7848" w14:textId="77777777" w:rsidR="003E45D5" w:rsidRDefault="003E45D5">
      <w:pPr>
        <w:spacing w:line="240" w:lineRule="auto"/>
        <w:ind w:left="720"/>
        <w:jc w:val="both"/>
        <w:rPr>
          <w:rFonts w:ascii="Calibri" w:eastAsia="Calibri" w:hAnsi="Calibri" w:cs="Calibri"/>
        </w:rPr>
      </w:pPr>
    </w:p>
    <w:p w14:paraId="23CF4690" w14:textId="77777777" w:rsidR="003E45D5" w:rsidRDefault="003E45D5">
      <w:pPr>
        <w:spacing w:line="240" w:lineRule="auto"/>
        <w:ind w:left="720"/>
        <w:jc w:val="both"/>
        <w:rPr>
          <w:rFonts w:ascii="Calibri" w:eastAsia="Calibri" w:hAnsi="Calibri" w:cs="Calibri"/>
        </w:rPr>
      </w:pPr>
    </w:p>
    <w:p w14:paraId="61D2C512" w14:textId="77777777" w:rsidR="003E45D5" w:rsidRDefault="003E45D5">
      <w:pPr>
        <w:spacing w:line="240" w:lineRule="auto"/>
        <w:ind w:left="720"/>
        <w:jc w:val="both"/>
        <w:rPr>
          <w:rFonts w:ascii="Calibri" w:eastAsia="Calibri" w:hAnsi="Calibri" w:cs="Calibri"/>
        </w:rPr>
      </w:pPr>
    </w:p>
    <w:p w14:paraId="6DDF3DAB" w14:textId="77777777" w:rsidR="003E45D5" w:rsidRDefault="003E45D5">
      <w:pPr>
        <w:spacing w:line="240" w:lineRule="auto"/>
        <w:jc w:val="both"/>
        <w:rPr>
          <w:rFonts w:ascii="Calibri" w:eastAsia="Calibri" w:hAnsi="Calibri" w:cs="Calibri"/>
        </w:rPr>
      </w:pPr>
    </w:p>
    <w:p w14:paraId="284DCC2C" w14:textId="77777777" w:rsidR="003E45D5" w:rsidRDefault="003A0E87">
      <w:pPr>
        <w:spacing w:line="240" w:lineRule="auto"/>
        <w:ind w:left="720"/>
        <w:jc w:val="both"/>
        <w:rPr>
          <w:rFonts w:ascii="Calibri" w:eastAsia="Calibri" w:hAnsi="Calibri" w:cs="Calibri"/>
        </w:rPr>
      </w:pPr>
      <w:r>
        <w:br w:type="page"/>
      </w:r>
    </w:p>
    <w:p w14:paraId="4B9E81FC" w14:textId="77777777" w:rsidR="003E45D5" w:rsidRDefault="003E45D5">
      <w:pPr>
        <w:spacing w:line="240" w:lineRule="auto"/>
        <w:ind w:left="720"/>
        <w:jc w:val="both"/>
        <w:rPr>
          <w:rFonts w:ascii="Calibri" w:eastAsia="Calibri" w:hAnsi="Calibri" w:cs="Calibri"/>
        </w:rPr>
      </w:pPr>
    </w:p>
    <w:p w14:paraId="3D6BE9F8" w14:textId="15BEEB91" w:rsidR="003A0E87" w:rsidRPr="003A0E87" w:rsidRDefault="003A0E87" w:rsidP="003A0E87">
      <w:pPr>
        <w:pStyle w:val="Cmsor2"/>
        <w:numPr>
          <w:ilvl w:val="0"/>
          <w:numId w:val="0"/>
        </w:numPr>
        <w:pBdr>
          <w:top w:val="single" w:sz="8" w:space="2" w:color="000000"/>
          <w:left w:val="single" w:sz="8" w:space="2" w:color="000000"/>
          <w:bottom w:val="single" w:sz="8" w:space="2" w:color="000000"/>
          <w:right w:val="single" w:sz="8" w:space="2" w:color="000000"/>
        </w:pBdr>
        <w:shd w:val="clear" w:color="auto" w:fill="F6B26B"/>
        <w:spacing w:line="240" w:lineRule="auto"/>
        <w:rPr>
          <w:sz w:val="32"/>
          <w:szCs w:val="32"/>
        </w:rPr>
      </w:pPr>
      <w:bookmarkStart w:id="45" w:name="_heading=h.b8jw5n65ez5f" w:colFirst="0" w:colLast="0"/>
      <w:bookmarkEnd w:id="45"/>
      <w:r>
        <w:rPr>
          <w:sz w:val="32"/>
          <w:szCs w:val="32"/>
        </w:rPr>
        <w:t>GAZDASÁGI PILLÉR</w:t>
      </w:r>
      <w:bookmarkStart w:id="46" w:name="_heading=h.qc08jody5pvi" w:colFirst="0" w:colLast="0"/>
      <w:bookmarkEnd w:id="46"/>
    </w:p>
    <w:p w14:paraId="23FE53D2" w14:textId="2ED6EF95" w:rsidR="003E45D5" w:rsidRDefault="003A0E87">
      <w:pPr>
        <w:pStyle w:val="Cmsor3"/>
        <w:spacing w:line="240" w:lineRule="auto"/>
        <w:ind w:left="0" w:firstLine="0"/>
        <w:rPr>
          <w:rFonts w:ascii="Calibri" w:eastAsia="Calibri" w:hAnsi="Calibri" w:cs="Calibri"/>
        </w:rPr>
      </w:pPr>
      <w:r>
        <w:t>STRATÉGIA</w:t>
      </w:r>
    </w:p>
    <w:p w14:paraId="6EE258AE" w14:textId="77777777" w:rsidR="003E45D5" w:rsidRDefault="003E45D5">
      <w:pPr>
        <w:spacing w:line="240" w:lineRule="auto"/>
        <w:jc w:val="both"/>
        <w:rPr>
          <w:rFonts w:ascii="Calibri" w:eastAsia="Calibri" w:hAnsi="Calibri" w:cs="Calibri"/>
          <w:b/>
        </w:rPr>
      </w:pPr>
    </w:p>
    <w:p w14:paraId="7C7110A8" w14:textId="77777777" w:rsidR="003E45D5" w:rsidRDefault="003A0E87">
      <w:pPr>
        <w:spacing w:line="240" w:lineRule="auto"/>
        <w:jc w:val="both"/>
        <w:rPr>
          <w:rFonts w:ascii="Calibri" w:eastAsia="Calibri" w:hAnsi="Calibri" w:cs="Calibri"/>
          <w:b/>
        </w:rPr>
      </w:pPr>
      <w:r>
        <w:rPr>
          <w:rFonts w:ascii="Calibri" w:eastAsia="Calibri" w:hAnsi="Calibri" w:cs="Calibri"/>
          <w:b/>
        </w:rPr>
        <w:t>54. kérdés: Rendelkeznek-e fenntarthatósági stratégiával?</w:t>
      </w:r>
    </w:p>
    <w:p w14:paraId="1898EA34" w14:textId="77777777" w:rsidR="003E45D5" w:rsidRDefault="003E45D5">
      <w:pPr>
        <w:spacing w:line="240" w:lineRule="auto"/>
        <w:jc w:val="both"/>
        <w:rPr>
          <w:rFonts w:ascii="Calibri" w:eastAsia="Calibri" w:hAnsi="Calibri" w:cs="Calibri"/>
        </w:rPr>
      </w:pPr>
    </w:p>
    <w:p w14:paraId="3D5D9965" w14:textId="77777777" w:rsidR="003E45D5" w:rsidRDefault="003A0E87">
      <w:pPr>
        <w:spacing w:line="240" w:lineRule="auto"/>
        <w:jc w:val="both"/>
        <w:rPr>
          <w:rFonts w:ascii="Calibri" w:eastAsia="Calibri" w:hAnsi="Calibri" w:cs="Calibri"/>
        </w:rPr>
      </w:pPr>
      <w:r>
        <w:rPr>
          <w:rFonts w:ascii="Calibri" w:eastAsia="Calibri" w:hAnsi="Calibri" w:cs="Calibri"/>
        </w:rPr>
        <w:t>A fenntarthatósági stratégia egy olyan írott dokumentum, amely kijelöli a vállalat környezeti, társadalmi és gazdasági céljait és törekvéseit. A fenntarthatósági stratégia célja többrétű: az értékteremtés mellett célja az üzleti kockázatok és lehetőségek menedzselése, a nemzetközi fenntarthatósági célok megvalósulásának elősegítése csakúgy, mint a fogyasztók és befektetők bevonása. </w:t>
      </w:r>
    </w:p>
    <w:p w14:paraId="4AD27CA0" w14:textId="77777777" w:rsidR="003E45D5" w:rsidRDefault="003E45D5">
      <w:pPr>
        <w:spacing w:line="240" w:lineRule="auto"/>
        <w:jc w:val="both"/>
        <w:rPr>
          <w:rFonts w:ascii="Calibri" w:eastAsia="Calibri" w:hAnsi="Calibri" w:cs="Calibri"/>
        </w:rPr>
      </w:pPr>
    </w:p>
    <w:p w14:paraId="0803E42A"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jelenlegi vállalati gyakorlatok egyre inkább alátámasztják azt, hogy a fenntarthatósági stratégiát </w:t>
      </w:r>
      <w:r>
        <w:rPr>
          <w:rFonts w:ascii="Calibri" w:eastAsia="Calibri" w:hAnsi="Calibri" w:cs="Calibri"/>
          <w:highlight w:val="white"/>
        </w:rPr>
        <w:t>a vállalati stratégiával párhuzamosan célszerű felépíteni és végigvezetni a szervezet egészén, beleértve az ellátási láncot is annak érdekében, hogy mindenki egy nyelvet beszéljen, és legyen egy közös platform objektív mérőszámokkal. </w:t>
      </w:r>
    </w:p>
    <w:p w14:paraId="1854D12A" w14:textId="77777777" w:rsidR="003E45D5" w:rsidRDefault="003E45D5">
      <w:pPr>
        <w:spacing w:line="240" w:lineRule="auto"/>
        <w:jc w:val="both"/>
        <w:rPr>
          <w:rFonts w:ascii="Calibri" w:eastAsia="Calibri" w:hAnsi="Calibri" w:cs="Calibri"/>
        </w:rPr>
      </w:pPr>
    </w:p>
    <w:p w14:paraId="08E8EAB0" w14:textId="77777777" w:rsidR="003E45D5" w:rsidRDefault="003A0E87">
      <w:pPr>
        <w:spacing w:line="240" w:lineRule="auto"/>
        <w:jc w:val="both"/>
        <w:rPr>
          <w:rFonts w:ascii="Calibri" w:eastAsia="Calibri" w:hAnsi="Calibri" w:cs="Calibri"/>
        </w:rPr>
      </w:pPr>
      <w:r>
        <w:rPr>
          <w:rFonts w:ascii="Calibri" w:eastAsia="Calibri" w:hAnsi="Calibri" w:cs="Calibri"/>
        </w:rPr>
        <w:t>A KKV-k tulajdonosai sok esetben úgy gondolják, hogy a fenntarthatósági stratégiák a nagyvállalatok területe. Azonban a fenntarthatóság és ezáltal a fenntarthatósági stratégiák sem mérethez kötöttek. </w:t>
      </w:r>
    </w:p>
    <w:p w14:paraId="6A801EC7" w14:textId="77777777" w:rsidR="003E45D5" w:rsidRDefault="003E45D5">
      <w:pPr>
        <w:spacing w:line="240" w:lineRule="auto"/>
        <w:jc w:val="both"/>
        <w:rPr>
          <w:rFonts w:ascii="Calibri" w:eastAsia="Calibri" w:hAnsi="Calibri" w:cs="Calibri"/>
        </w:rPr>
      </w:pPr>
    </w:p>
    <w:p w14:paraId="5029A503" w14:textId="77777777" w:rsidR="003E45D5" w:rsidRDefault="003A0E87">
      <w:pPr>
        <w:spacing w:line="240" w:lineRule="auto"/>
        <w:jc w:val="both"/>
        <w:rPr>
          <w:rFonts w:ascii="Calibri" w:eastAsia="Calibri" w:hAnsi="Calibri" w:cs="Calibri"/>
        </w:rPr>
      </w:pPr>
      <w:r>
        <w:rPr>
          <w:rFonts w:ascii="Calibri" w:eastAsia="Calibri" w:hAnsi="Calibri" w:cs="Calibri"/>
        </w:rPr>
        <w:t>Fenntarthatósági stratégia elfogadásának előnyei KKV-k számára:</w:t>
      </w:r>
    </w:p>
    <w:p w14:paraId="68AC536E" w14:textId="77777777" w:rsidR="003E45D5" w:rsidRDefault="003E45D5">
      <w:pPr>
        <w:spacing w:line="240" w:lineRule="auto"/>
        <w:jc w:val="both"/>
        <w:rPr>
          <w:rFonts w:ascii="Calibri" w:eastAsia="Calibri" w:hAnsi="Calibri" w:cs="Calibri"/>
        </w:rPr>
      </w:pPr>
    </w:p>
    <w:p w14:paraId="3609A004" w14:textId="77777777" w:rsidR="003E45D5" w:rsidRDefault="003A0E87">
      <w:pPr>
        <w:numPr>
          <w:ilvl w:val="0"/>
          <w:numId w:val="38"/>
        </w:numPr>
        <w:spacing w:line="240" w:lineRule="auto"/>
        <w:jc w:val="both"/>
        <w:rPr>
          <w:rFonts w:ascii="Calibri" w:eastAsia="Calibri" w:hAnsi="Calibri" w:cs="Calibri"/>
        </w:rPr>
      </w:pPr>
      <w:r>
        <w:rPr>
          <w:rFonts w:ascii="Calibri" w:eastAsia="Calibri" w:hAnsi="Calibri" w:cs="Calibri"/>
        </w:rPr>
        <w:t>Átgondolt kérdéssé válik a fenntarthatóság a vállalati működésben. </w:t>
      </w:r>
    </w:p>
    <w:p w14:paraId="2A4C995D" w14:textId="77777777" w:rsidR="003E45D5" w:rsidRDefault="003A0E87">
      <w:pPr>
        <w:numPr>
          <w:ilvl w:val="0"/>
          <w:numId w:val="38"/>
        </w:numPr>
        <w:spacing w:line="240" w:lineRule="auto"/>
        <w:jc w:val="both"/>
        <w:rPr>
          <w:rFonts w:ascii="Calibri" w:eastAsia="Calibri" w:hAnsi="Calibri" w:cs="Calibri"/>
        </w:rPr>
      </w:pPr>
      <w:r>
        <w:rPr>
          <w:rFonts w:ascii="Calibri" w:eastAsia="Calibri" w:hAnsi="Calibri" w:cs="Calibri"/>
        </w:rPr>
        <w:t>A márka hírneve közvetlenül javítható egy megalapozott fenntarthatósági tervvel vagy stratégiával, mert az segíti a vállalkozás piaci lehetőségeinek bemutatását a leendő befektetők és partnerek számára.</w:t>
      </w:r>
    </w:p>
    <w:p w14:paraId="57A44B71" w14:textId="77777777" w:rsidR="003E45D5" w:rsidRDefault="003A0E87">
      <w:pPr>
        <w:numPr>
          <w:ilvl w:val="0"/>
          <w:numId w:val="38"/>
        </w:numPr>
        <w:spacing w:line="240" w:lineRule="auto"/>
        <w:jc w:val="both"/>
        <w:rPr>
          <w:rFonts w:ascii="Calibri" w:eastAsia="Calibri" w:hAnsi="Calibri" w:cs="Calibri"/>
        </w:rPr>
      </w:pPr>
      <w:r>
        <w:rPr>
          <w:rFonts w:ascii="Calibri" w:eastAsia="Calibri" w:hAnsi="Calibri" w:cs="Calibri"/>
        </w:rPr>
        <w:t>Egy fenntarthatósági stratégia javíthatja a végterméket és szolgáltatást azáltal, hogy áttekinti az egész folyamatot.</w:t>
      </w:r>
    </w:p>
    <w:p w14:paraId="54EF12E7" w14:textId="77777777" w:rsidR="003E45D5" w:rsidRDefault="003E45D5">
      <w:pPr>
        <w:spacing w:line="240" w:lineRule="auto"/>
        <w:jc w:val="both"/>
        <w:rPr>
          <w:rFonts w:ascii="Calibri" w:eastAsia="Calibri" w:hAnsi="Calibri" w:cs="Calibri"/>
        </w:rPr>
      </w:pPr>
    </w:p>
    <w:p w14:paraId="72B5147C" w14:textId="77777777" w:rsidR="003E45D5" w:rsidRDefault="003A0E87">
      <w:pPr>
        <w:spacing w:line="240" w:lineRule="auto"/>
        <w:ind w:left="720"/>
        <w:jc w:val="both"/>
        <w:rPr>
          <w:rFonts w:ascii="Calibri" w:eastAsia="Calibri" w:hAnsi="Calibri" w:cs="Calibri"/>
        </w:rPr>
      </w:pPr>
      <w:r>
        <w:rPr>
          <w:rFonts w:ascii="Calibri" w:eastAsia="Calibri" w:hAnsi="Calibri" w:cs="Calibri"/>
        </w:rPr>
        <w:t>A stratégia cselekvési terve kitérhet:</w:t>
      </w:r>
    </w:p>
    <w:p w14:paraId="27DFE0D2" w14:textId="77777777" w:rsidR="003E45D5" w:rsidRDefault="003A0E87">
      <w:pPr>
        <w:numPr>
          <w:ilvl w:val="0"/>
          <w:numId w:val="39"/>
        </w:numPr>
        <w:spacing w:line="240" w:lineRule="auto"/>
        <w:ind w:left="1440"/>
        <w:jc w:val="both"/>
        <w:rPr>
          <w:rFonts w:ascii="Calibri" w:eastAsia="Calibri" w:hAnsi="Calibri" w:cs="Calibri"/>
        </w:rPr>
      </w:pPr>
      <w:r>
        <w:rPr>
          <w:rFonts w:ascii="Calibri" w:eastAsia="Calibri" w:hAnsi="Calibri" w:cs="Calibri"/>
        </w:rPr>
        <w:t>nyersanyag felhasználás csökkentésre,</w:t>
      </w:r>
    </w:p>
    <w:p w14:paraId="52C090DC" w14:textId="77777777" w:rsidR="003E45D5" w:rsidRDefault="003A0E87">
      <w:pPr>
        <w:numPr>
          <w:ilvl w:val="0"/>
          <w:numId w:val="39"/>
        </w:numPr>
        <w:spacing w:line="240" w:lineRule="auto"/>
        <w:ind w:left="1440"/>
        <w:jc w:val="both"/>
        <w:rPr>
          <w:rFonts w:ascii="Calibri" w:eastAsia="Calibri" w:hAnsi="Calibri" w:cs="Calibri"/>
        </w:rPr>
      </w:pPr>
      <w:r>
        <w:rPr>
          <w:rFonts w:ascii="Calibri" w:eastAsia="Calibri" w:hAnsi="Calibri" w:cs="Calibri"/>
        </w:rPr>
        <w:t>szennyezés és hulladékképzés csökkentésre,</w:t>
      </w:r>
    </w:p>
    <w:p w14:paraId="40822715" w14:textId="77777777" w:rsidR="003E45D5" w:rsidRDefault="003A0E87">
      <w:pPr>
        <w:numPr>
          <w:ilvl w:val="0"/>
          <w:numId w:val="39"/>
        </w:numPr>
        <w:spacing w:line="240" w:lineRule="auto"/>
        <w:ind w:left="1440"/>
        <w:jc w:val="both"/>
        <w:rPr>
          <w:rFonts w:ascii="Calibri" w:eastAsia="Calibri" w:hAnsi="Calibri" w:cs="Calibri"/>
        </w:rPr>
      </w:pPr>
      <w:r>
        <w:rPr>
          <w:rFonts w:ascii="Calibri" w:eastAsia="Calibri" w:hAnsi="Calibri" w:cs="Calibri"/>
        </w:rPr>
        <w:t>működés átláthatóbbá tételére + nagyobb szintű felelősségvállalásra </w:t>
      </w:r>
    </w:p>
    <w:p w14:paraId="5C221E54" w14:textId="77777777" w:rsidR="003E45D5" w:rsidRDefault="003A0E87">
      <w:pPr>
        <w:numPr>
          <w:ilvl w:val="0"/>
          <w:numId w:val="39"/>
        </w:numPr>
        <w:spacing w:line="240" w:lineRule="auto"/>
        <w:ind w:left="1440"/>
        <w:jc w:val="both"/>
        <w:rPr>
          <w:rFonts w:ascii="Calibri" w:eastAsia="Calibri" w:hAnsi="Calibri" w:cs="Calibri"/>
        </w:rPr>
      </w:pPr>
      <w:r>
        <w:rPr>
          <w:rFonts w:ascii="Calibri" w:eastAsia="Calibri" w:hAnsi="Calibri" w:cs="Calibri"/>
        </w:rPr>
        <w:t xml:space="preserve">technológia fejlesztésre/fejlődésre </w:t>
      </w:r>
    </w:p>
    <w:p w14:paraId="23F26438" w14:textId="77777777" w:rsidR="003E45D5" w:rsidRDefault="003A0E87">
      <w:pPr>
        <w:numPr>
          <w:ilvl w:val="0"/>
          <w:numId w:val="39"/>
        </w:numPr>
        <w:spacing w:line="240" w:lineRule="auto"/>
        <w:ind w:left="1440"/>
        <w:jc w:val="both"/>
        <w:rPr>
          <w:rFonts w:ascii="Calibri" w:eastAsia="Calibri" w:hAnsi="Calibri" w:cs="Calibri"/>
        </w:rPr>
      </w:pPr>
      <w:r>
        <w:rPr>
          <w:rFonts w:ascii="Calibri" w:eastAsia="Calibri" w:hAnsi="Calibri" w:cs="Calibri"/>
        </w:rPr>
        <w:t>lábnyom csökkentésre</w:t>
      </w:r>
    </w:p>
    <w:p w14:paraId="24FB7ACF" w14:textId="77777777" w:rsidR="003E45D5" w:rsidRDefault="003A0E87">
      <w:pPr>
        <w:numPr>
          <w:ilvl w:val="0"/>
          <w:numId w:val="39"/>
        </w:numPr>
        <w:spacing w:line="240" w:lineRule="auto"/>
        <w:ind w:left="1440"/>
        <w:jc w:val="both"/>
        <w:rPr>
          <w:rFonts w:ascii="Calibri" w:eastAsia="Calibri" w:hAnsi="Calibri" w:cs="Calibri"/>
        </w:rPr>
      </w:pPr>
      <w:r>
        <w:rPr>
          <w:rFonts w:ascii="Calibri" w:eastAsia="Calibri" w:hAnsi="Calibri" w:cs="Calibri"/>
        </w:rPr>
        <w:t>társadalmi problémák felkarolására</w:t>
      </w:r>
    </w:p>
    <w:p w14:paraId="5EA30F18" w14:textId="77777777" w:rsidR="003E45D5" w:rsidRDefault="003E45D5">
      <w:pPr>
        <w:spacing w:line="240" w:lineRule="auto"/>
        <w:jc w:val="both"/>
      </w:pPr>
    </w:p>
    <w:p w14:paraId="3086F8E4" w14:textId="77777777" w:rsidR="003E45D5" w:rsidRDefault="003A0E87">
      <w:pPr>
        <w:spacing w:line="240" w:lineRule="auto"/>
        <w:jc w:val="both"/>
        <w:rPr>
          <w:rFonts w:ascii="Calibri" w:eastAsia="Calibri" w:hAnsi="Calibri" w:cs="Calibri"/>
          <w:b/>
        </w:rPr>
      </w:pPr>
      <w:r>
        <w:rPr>
          <w:rFonts w:ascii="Calibri" w:eastAsia="Calibri" w:hAnsi="Calibri" w:cs="Calibri"/>
          <w:b/>
        </w:rPr>
        <w:t>55. kérdés: Készült-e már a cégnek fenntarthatósági jelentése</w:t>
      </w:r>
      <w:r>
        <w:rPr>
          <w:rFonts w:ascii="Calibri" w:eastAsia="Calibri" w:hAnsi="Calibri" w:cs="Calibri"/>
        </w:rPr>
        <w:t>?</w:t>
      </w:r>
    </w:p>
    <w:p w14:paraId="45070F41" w14:textId="77777777" w:rsidR="003E45D5" w:rsidRDefault="003E45D5">
      <w:pPr>
        <w:spacing w:line="240" w:lineRule="auto"/>
        <w:jc w:val="both"/>
        <w:rPr>
          <w:rFonts w:ascii="Calibri" w:eastAsia="Calibri" w:hAnsi="Calibri" w:cs="Calibri"/>
        </w:rPr>
      </w:pPr>
    </w:p>
    <w:p w14:paraId="3AE114F1"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A fenntarthatósági jelentések manapság egyre elterjedtebbek, hiszen a piacok és az érintett szereplők részéről egyre nagyobb az igény az átláthatóságra és elkötelezettségre. </w:t>
      </w:r>
    </w:p>
    <w:p w14:paraId="67ED43B4" w14:textId="77777777" w:rsidR="003E45D5" w:rsidRDefault="003A0E87">
      <w:pPr>
        <w:spacing w:line="240" w:lineRule="auto"/>
        <w:rPr>
          <w:rFonts w:ascii="Calibri" w:eastAsia="Calibri" w:hAnsi="Calibri" w:cs="Calibri"/>
        </w:rPr>
      </w:pPr>
      <w:r>
        <w:rPr>
          <w:rFonts w:ascii="Calibri" w:eastAsia="Calibri" w:hAnsi="Calibri" w:cs="Calibri"/>
        </w:rPr>
        <w:t>Miért jó, ha van egy cégnek fenntarthatósági jelentése:</w:t>
      </w:r>
      <w:r>
        <w:rPr>
          <w:rFonts w:ascii="Calibri" w:eastAsia="Calibri" w:hAnsi="Calibri" w:cs="Calibri"/>
        </w:rPr>
        <w:br/>
      </w:r>
    </w:p>
    <w:p w14:paraId="144B4EA6" w14:textId="77777777" w:rsidR="003E45D5" w:rsidRDefault="003A0E87">
      <w:pPr>
        <w:numPr>
          <w:ilvl w:val="0"/>
          <w:numId w:val="32"/>
        </w:numPr>
        <w:spacing w:line="240" w:lineRule="auto"/>
        <w:jc w:val="both"/>
        <w:rPr>
          <w:rFonts w:ascii="Calibri" w:eastAsia="Calibri" w:hAnsi="Calibri" w:cs="Calibri"/>
        </w:rPr>
      </w:pPr>
      <w:r>
        <w:rPr>
          <w:rFonts w:ascii="Calibri" w:eastAsia="Calibri" w:hAnsi="Calibri" w:cs="Calibri"/>
        </w:rPr>
        <w:t>Bemutatja, hogy a vállalat tudatában van a társadalmi és környezeti globális befolyásolókkal és azok hatásaival;</w:t>
      </w:r>
    </w:p>
    <w:p w14:paraId="2814EC41" w14:textId="77777777" w:rsidR="003E45D5" w:rsidRDefault="003A0E87">
      <w:pPr>
        <w:numPr>
          <w:ilvl w:val="0"/>
          <w:numId w:val="32"/>
        </w:numPr>
        <w:spacing w:line="240" w:lineRule="auto"/>
        <w:jc w:val="both"/>
        <w:rPr>
          <w:rFonts w:ascii="Calibri" w:eastAsia="Calibri" w:hAnsi="Calibri" w:cs="Calibri"/>
        </w:rPr>
      </w:pPr>
      <w:r>
        <w:rPr>
          <w:rFonts w:ascii="Calibri" w:eastAsia="Calibri" w:hAnsi="Calibri" w:cs="Calibri"/>
        </w:rPr>
        <w:t>Láttatja, hogy a vállalat érti és számszerűsíti a kockázatokat és lehetőségeket;</w:t>
      </w:r>
    </w:p>
    <w:p w14:paraId="45B84B0F" w14:textId="77777777" w:rsidR="003E45D5" w:rsidRDefault="003A0E87">
      <w:pPr>
        <w:numPr>
          <w:ilvl w:val="0"/>
          <w:numId w:val="32"/>
        </w:numPr>
        <w:spacing w:line="240" w:lineRule="auto"/>
        <w:jc w:val="both"/>
        <w:rPr>
          <w:rFonts w:ascii="Calibri" w:eastAsia="Calibri" w:hAnsi="Calibri" w:cs="Calibri"/>
        </w:rPr>
      </w:pPr>
      <w:r>
        <w:rPr>
          <w:rFonts w:ascii="Calibri" w:eastAsia="Calibri" w:hAnsi="Calibri" w:cs="Calibri"/>
        </w:rPr>
        <w:t>Ismerteti, hogy a vállalat rendelkezik stratégiával és tudatos akciótervvel, mellyel minimalizálja a kockázatait és kihasználja a lehetőségeit; </w:t>
      </w:r>
    </w:p>
    <w:p w14:paraId="4A24694C" w14:textId="77777777" w:rsidR="003E45D5" w:rsidRDefault="003A0E87">
      <w:pPr>
        <w:numPr>
          <w:ilvl w:val="0"/>
          <w:numId w:val="32"/>
        </w:numPr>
        <w:shd w:val="clear" w:color="auto" w:fill="FFFFFF"/>
        <w:spacing w:line="240" w:lineRule="auto"/>
        <w:jc w:val="both"/>
        <w:rPr>
          <w:rFonts w:ascii="Calibri" w:eastAsia="Calibri" w:hAnsi="Calibri" w:cs="Calibri"/>
        </w:rPr>
      </w:pPr>
      <w:r>
        <w:rPr>
          <w:rFonts w:ascii="Calibri" w:eastAsia="Calibri" w:hAnsi="Calibri" w:cs="Calibri"/>
        </w:rPr>
        <w:lastRenderedPageBreak/>
        <w:t>A fenntarthatósági jelentések növelik a vállalat elkötelezettségének hitelességét;</w:t>
      </w:r>
    </w:p>
    <w:p w14:paraId="71E86332" w14:textId="77777777" w:rsidR="003E45D5" w:rsidRDefault="003A0E87">
      <w:pPr>
        <w:numPr>
          <w:ilvl w:val="0"/>
          <w:numId w:val="32"/>
        </w:numPr>
        <w:spacing w:line="240" w:lineRule="auto"/>
        <w:jc w:val="both"/>
        <w:rPr>
          <w:rFonts w:ascii="Calibri" w:eastAsia="Calibri" w:hAnsi="Calibri" w:cs="Calibri"/>
        </w:rPr>
      </w:pPr>
      <w:r>
        <w:rPr>
          <w:rFonts w:ascii="Calibri" w:eastAsia="Calibri" w:hAnsi="Calibri" w:cs="Calibri"/>
        </w:rPr>
        <w:t>Az érintettek felé egy jó kommunikációs eszköz;</w:t>
      </w:r>
    </w:p>
    <w:p w14:paraId="7B326627" w14:textId="77777777" w:rsidR="003E45D5" w:rsidRDefault="003A0E87">
      <w:pPr>
        <w:numPr>
          <w:ilvl w:val="0"/>
          <w:numId w:val="32"/>
        </w:numPr>
        <w:shd w:val="clear" w:color="auto" w:fill="FFFFFF"/>
        <w:spacing w:line="240" w:lineRule="auto"/>
        <w:jc w:val="both"/>
        <w:rPr>
          <w:rFonts w:ascii="Calibri" w:eastAsia="Calibri" w:hAnsi="Calibri" w:cs="Calibri"/>
        </w:rPr>
      </w:pPr>
      <w:r>
        <w:rPr>
          <w:rFonts w:ascii="Calibri" w:eastAsia="Calibri" w:hAnsi="Calibri" w:cs="Calibri"/>
        </w:rPr>
        <w:t>Tényszerű adatközlésre lehetőség a hiteles vásárlói kommunikáció érdekében;</w:t>
      </w:r>
    </w:p>
    <w:p w14:paraId="5785E313" w14:textId="77777777" w:rsidR="003E45D5" w:rsidRDefault="003A0E87">
      <w:pPr>
        <w:numPr>
          <w:ilvl w:val="0"/>
          <w:numId w:val="32"/>
        </w:numPr>
        <w:shd w:val="clear" w:color="auto" w:fill="FFFFFF"/>
        <w:spacing w:line="240" w:lineRule="auto"/>
        <w:jc w:val="both"/>
        <w:rPr>
          <w:rFonts w:ascii="Calibri" w:eastAsia="Calibri" w:hAnsi="Calibri" w:cs="Calibri"/>
        </w:rPr>
      </w:pPr>
      <w:r>
        <w:rPr>
          <w:rFonts w:ascii="Calibri" w:eastAsia="Calibri" w:hAnsi="Calibri" w:cs="Calibri"/>
        </w:rPr>
        <w:t>Összehasonlíthatóság és megkülönböztetés a versenytársaktól;</w:t>
      </w:r>
    </w:p>
    <w:p w14:paraId="466521F3" w14:textId="77777777" w:rsidR="003E45D5" w:rsidRDefault="003A0E87">
      <w:pPr>
        <w:numPr>
          <w:ilvl w:val="0"/>
          <w:numId w:val="32"/>
        </w:numPr>
        <w:shd w:val="clear" w:color="auto" w:fill="FFFFFF"/>
        <w:spacing w:line="240" w:lineRule="auto"/>
        <w:jc w:val="both"/>
        <w:rPr>
          <w:rFonts w:ascii="Calibri" w:eastAsia="Calibri" w:hAnsi="Calibri" w:cs="Calibri"/>
        </w:rPr>
      </w:pPr>
      <w:r>
        <w:rPr>
          <w:rFonts w:ascii="Calibri" w:eastAsia="Calibri" w:hAnsi="Calibri" w:cs="Calibri"/>
        </w:rPr>
        <w:t>A fenntarthatósági teljesítmények dokumentálása, bizalomépítés és a vállalat által alkalmazott gyakorlatok megértetése az érdeklődőkkel;</w:t>
      </w:r>
    </w:p>
    <w:p w14:paraId="30D43D25" w14:textId="77777777" w:rsidR="003E45D5" w:rsidRDefault="003A0E87">
      <w:pPr>
        <w:numPr>
          <w:ilvl w:val="0"/>
          <w:numId w:val="32"/>
        </w:numPr>
        <w:shd w:val="clear" w:color="auto" w:fill="FFFFFF"/>
        <w:spacing w:line="240" w:lineRule="auto"/>
        <w:jc w:val="both"/>
        <w:rPr>
          <w:rFonts w:ascii="Calibri" w:eastAsia="Calibri" w:hAnsi="Calibri" w:cs="Calibri"/>
        </w:rPr>
      </w:pPr>
      <w:r>
        <w:rPr>
          <w:rFonts w:ascii="Calibri" w:eastAsia="Calibri" w:hAnsi="Calibri" w:cs="Calibri"/>
        </w:rPr>
        <w:t>Munkaadói márkaépítés;</w:t>
      </w:r>
    </w:p>
    <w:p w14:paraId="593A946C" w14:textId="77777777" w:rsidR="003E45D5" w:rsidRDefault="003A0E87">
      <w:pPr>
        <w:numPr>
          <w:ilvl w:val="0"/>
          <w:numId w:val="32"/>
        </w:numPr>
        <w:shd w:val="clear" w:color="auto" w:fill="FFFFFF"/>
        <w:spacing w:after="280" w:line="240" w:lineRule="auto"/>
        <w:jc w:val="both"/>
        <w:rPr>
          <w:rFonts w:ascii="Calibri" w:eastAsia="Calibri" w:hAnsi="Calibri" w:cs="Calibri"/>
        </w:rPr>
      </w:pPr>
      <w:r>
        <w:rPr>
          <w:rFonts w:ascii="Calibri" w:eastAsia="Calibri" w:hAnsi="Calibri" w:cs="Calibri"/>
        </w:rPr>
        <w:t>Pozitív visszacsatolás a befektetők felé az ESG (környezeti, társadalmi és irányítási) minősítés és a fenntarthatósági mutatók tekintetében.</w:t>
      </w:r>
    </w:p>
    <w:p w14:paraId="375CE739"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 xml:space="preserve">A fenntarthatósági jelentések egyelőre csak a nagyobb vállalatok körében kötelező. A 2014/95/EU direktíva és a Számviteli törvény III. Fejezet, 95/C. §-a alapján hazánkban 2018-tól bizonyos szervezeteknek nem pénzügyi jellegű adataikról is be kell számolniuk az alábbi tartalommal: környezetvédelem; szociális és foglalkoztatási kérdések; emberi jogok tiszteletben tartása; korrupció elleni küzdelem és megvesztegetés. </w:t>
      </w:r>
    </w:p>
    <w:p w14:paraId="021F5672" w14:textId="77777777" w:rsidR="003E45D5" w:rsidRDefault="003E45D5">
      <w:pPr>
        <w:shd w:val="clear" w:color="auto" w:fill="FFFFFF"/>
        <w:spacing w:line="240" w:lineRule="auto"/>
        <w:jc w:val="both"/>
        <w:rPr>
          <w:rFonts w:ascii="Calibri" w:eastAsia="Calibri" w:hAnsi="Calibri" w:cs="Calibri"/>
        </w:rPr>
      </w:pPr>
    </w:p>
    <w:p w14:paraId="0743F3A3"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Ezen kötelezettség az alábbi hármas feltétel együttes megvalósulása esetén lép hatályba</w:t>
      </w:r>
    </w:p>
    <w:p w14:paraId="54E66BBD" w14:textId="77777777" w:rsidR="003E45D5" w:rsidRDefault="003A0E87">
      <w:pPr>
        <w:numPr>
          <w:ilvl w:val="0"/>
          <w:numId w:val="34"/>
        </w:numPr>
        <w:shd w:val="clear" w:color="auto" w:fill="FFFFFF"/>
        <w:spacing w:line="240" w:lineRule="auto"/>
        <w:jc w:val="both"/>
        <w:rPr>
          <w:rFonts w:ascii="Calibri" w:eastAsia="Calibri" w:hAnsi="Calibri" w:cs="Calibri"/>
        </w:rPr>
      </w:pPr>
      <w:r>
        <w:rPr>
          <w:rFonts w:ascii="Calibri" w:eastAsia="Calibri" w:hAnsi="Calibri" w:cs="Calibri"/>
        </w:rPr>
        <w:t>1. Közérdeklődésre számot tartó (2007. évi LXXV. Törvény) tőzsdei cégek, értékhatártól függetlenül a hitelintézetek (MNB, MFB, EXIM kivételével), a befektetési vállalkozások, valamint – a kisbiztosítók és a kölcsönös biztosítóegyesületek kivételével – a biztosítók;</w:t>
      </w:r>
    </w:p>
    <w:p w14:paraId="26C012FC" w14:textId="77777777" w:rsidR="003E45D5" w:rsidRDefault="003A0E87">
      <w:pPr>
        <w:numPr>
          <w:ilvl w:val="0"/>
          <w:numId w:val="34"/>
        </w:numPr>
        <w:shd w:val="clear" w:color="auto" w:fill="FFFFFF"/>
        <w:spacing w:line="240" w:lineRule="auto"/>
        <w:jc w:val="both"/>
        <w:rPr>
          <w:rFonts w:ascii="Calibri" w:eastAsia="Calibri" w:hAnsi="Calibri" w:cs="Calibri"/>
        </w:rPr>
      </w:pPr>
      <w:r>
        <w:rPr>
          <w:rFonts w:ascii="Calibri" w:eastAsia="Calibri" w:hAnsi="Calibri" w:cs="Calibri"/>
        </w:rPr>
        <w:t>2. Az üzleti évet megelőző két üzleti évben a mérleg fordulónapján a következő három mutatóérték közül bármelyik kettő meghaladta az alábbi határértéket:</w:t>
      </w:r>
    </w:p>
    <w:p w14:paraId="31A5163B" w14:textId="77777777" w:rsidR="003E45D5" w:rsidRDefault="003A0E87">
      <w:pPr>
        <w:numPr>
          <w:ilvl w:val="0"/>
          <w:numId w:val="33"/>
        </w:numPr>
        <w:spacing w:line="240" w:lineRule="auto"/>
        <w:ind w:left="1440"/>
        <w:jc w:val="both"/>
        <w:rPr>
          <w:rFonts w:ascii="Calibri" w:eastAsia="Calibri" w:hAnsi="Calibri" w:cs="Calibri"/>
        </w:rPr>
      </w:pPr>
      <w:r>
        <w:rPr>
          <w:rFonts w:ascii="Calibri" w:eastAsia="Calibri" w:hAnsi="Calibri" w:cs="Calibri"/>
        </w:rPr>
        <w:t>a mérlegfőösszeg a 6 000 millió forintot,</w:t>
      </w:r>
    </w:p>
    <w:p w14:paraId="25529041" w14:textId="77777777" w:rsidR="003E45D5" w:rsidRDefault="003A0E87">
      <w:pPr>
        <w:numPr>
          <w:ilvl w:val="0"/>
          <w:numId w:val="33"/>
        </w:numPr>
        <w:spacing w:line="240" w:lineRule="auto"/>
        <w:ind w:left="1440"/>
        <w:jc w:val="both"/>
        <w:rPr>
          <w:rFonts w:ascii="Calibri" w:eastAsia="Calibri" w:hAnsi="Calibri" w:cs="Calibri"/>
        </w:rPr>
      </w:pPr>
      <w:r>
        <w:rPr>
          <w:rFonts w:ascii="Calibri" w:eastAsia="Calibri" w:hAnsi="Calibri" w:cs="Calibri"/>
        </w:rPr>
        <w:t>az éves nettó árbevétel a 12 000 millió forintot,</w:t>
      </w:r>
    </w:p>
    <w:p w14:paraId="6B74D7A4" w14:textId="77777777" w:rsidR="003E45D5" w:rsidRDefault="003A0E87">
      <w:pPr>
        <w:numPr>
          <w:ilvl w:val="0"/>
          <w:numId w:val="33"/>
        </w:numPr>
        <w:spacing w:line="240" w:lineRule="auto"/>
        <w:ind w:left="1440"/>
        <w:jc w:val="both"/>
        <w:rPr>
          <w:rFonts w:ascii="Calibri" w:eastAsia="Calibri" w:hAnsi="Calibri" w:cs="Calibri"/>
        </w:rPr>
      </w:pPr>
      <w:r>
        <w:rPr>
          <w:rFonts w:ascii="Calibri" w:eastAsia="Calibri" w:hAnsi="Calibri" w:cs="Calibri"/>
        </w:rPr>
        <w:t>az üzleti évben átlagosan foglalkoztatottak száma a 250 főt;</w:t>
      </w:r>
    </w:p>
    <w:p w14:paraId="7C819A19" w14:textId="77777777" w:rsidR="003E45D5" w:rsidRDefault="003A0E87">
      <w:pPr>
        <w:numPr>
          <w:ilvl w:val="0"/>
          <w:numId w:val="13"/>
        </w:numPr>
        <w:shd w:val="clear" w:color="auto" w:fill="FFFFFF"/>
        <w:spacing w:line="240" w:lineRule="auto"/>
        <w:jc w:val="both"/>
        <w:rPr>
          <w:rFonts w:ascii="Calibri" w:eastAsia="Calibri" w:hAnsi="Calibri" w:cs="Calibri"/>
          <w:b/>
        </w:rPr>
      </w:pPr>
      <w:r>
        <w:rPr>
          <w:rFonts w:ascii="Calibri" w:eastAsia="Calibri" w:hAnsi="Calibri" w:cs="Calibri"/>
        </w:rPr>
        <w:t>3. Az adott üzleti évben átlagosan foglalkoztatottak száma meghaladja az 500 főt.</w:t>
      </w:r>
    </w:p>
    <w:p w14:paraId="1301A41A" w14:textId="77777777" w:rsidR="003E45D5" w:rsidRDefault="003E45D5">
      <w:pPr>
        <w:spacing w:line="240" w:lineRule="auto"/>
        <w:jc w:val="both"/>
        <w:rPr>
          <w:rFonts w:ascii="Calibri" w:eastAsia="Calibri" w:hAnsi="Calibri" w:cs="Calibri"/>
        </w:rPr>
      </w:pPr>
    </w:p>
    <w:p w14:paraId="41012607" w14:textId="77777777" w:rsidR="003E45D5" w:rsidRDefault="003A0E87">
      <w:pPr>
        <w:spacing w:line="240" w:lineRule="auto"/>
        <w:jc w:val="both"/>
        <w:rPr>
          <w:rFonts w:ascii="Calibri" w:eastAsia="Calibri" w:hAnsi="Calibri" w:cs="Calibri"/>
        </w:rPr>
      </w:pPr>
      <w:r>
        <w:rPr>
          <w:rFonts w:ascii="Calibri" w:eastAsia="Calibri" w:hAnsi="Calibri" w:cs="Calibri"/>
        </w:rPr>
        <w:t>Egyre elterjedtebb, hogy bizonyos standardok mentén készüljenek a jelentések, mert ezek bizonyos elemek mentén összehasonlítást eredményezhetnek a vállalatok számára. A jelentéstételi szabványok részletezése a bevezető fejezet 5-ös pontjában található.</w:t>
      </w:r>
    </w:p>
    <w:p w14:paraId="641CB74D" w14:textId="77777777" w:rsidR="003E45D5" w:rsidRDefault="003E45D5">
      <w:pPr>
        <w:spacing w:line="240" w:lineRule="auto"/>
        <w:jc w:val="both"/>
        <w:rPr>
          <w:rFonts w:ascii="Calibri" w:eastAsia="Calibri" w:hAnsi="Calibri" w:cs="Calibri"/>
        </w:rPr>
      </w:pPr>
    </w:p>
    <w:p w14:paraId="3CB1003B" w14:textId="77777777" w:rsidR="003E45D5" w:rsidRDefault="003A0E87">
      <w:pPr>
        <w:spacing w:line="240" w:lineRule="auto"/>
        <w:jc w:val="both"/>
        <w:rPr>
          <w:rFonts w:ascii="Calibri" w:eastAsia="Calibri" w:hAnsi="Calibri" w:cs="Calibri"/>
          <w:b/>
        </w:rPr>
      </w:pPr>
      <w:r>
        <w:rPr>
          <w:rFonts w:ascii="Calibri" w:eastAsia="Calibri" w:hAnsi="Calibri" w:cs="Calibri"/>
          <w:highlight w:val="white"/>
        </w:rPr>
        <w:t xml:space="preserve">Magyarországon mérvadó e tekintetben a Budapesti Értéktőzsde Zrt. által közzétett </w:t>
      </w:r>
      <w:hyperlink r:id="rId138">
        <w:r>
          <w:rPr>
            <w:rFonts w:ascii="Calibri" w:eastAsia="Calibri" w:hAnsi="Calibri" w:cs="Calibri"/>
            <w:color w:val="1155CC"/>
            <w:highlight w:val="white"/>
            <w:u w:val="single"/>
          </w:rPr>
          <w:t>ESG útmutató</w:t>
        </w:r>
      </w:hyperlink>
      <w:r>
        <w:rPr>
          <w:rFonts w:ascii="Calibri" w:eastAsia="Calibri" w:hAnsi="Calibri" w:cs="Calibri"/>
          <w:highlight w:val="white"/>
        </w:rPr>
        <w:t xml:space="preserve">. </w:t>
      </w:r>
    </w:p>
    <w:p w14:paraId="6D62A98D" w14:textId="77777777" w:rsidR="003E45D5" w:rsidRDefault="003E45D5">
      <w:pPr>
        <w:spacing w:line="240" w:lineRule="auto"/>
        <w:jc w:val="both"/>
        <w:rPr>
          <w:rFonts w:ascii="Calibri" w:eastAsia="Calibri" w:hAnsi="Calibri" w:cs="Calibri"/>
        </w:rPr>
      </w:pPr>
    </w:p>
    <w:p w14:paraId="7D0F896B" w14:textId="77777777" w:rsidR="003E45D5" w:rsidRDefault="003A0E87">
      <w:pPr>
        <w:spacing w:line="240" w:lineRule="auto"/>
        <w:jc w:val="both"/>
        <w:rPr>
          <w:rFonts w:ascii="Calibri" w:eastAsia="Calibri" w:hAnsi="Calibri" w:cs="Calibri"/>
          <w:b/>
        </w:rPr>
      </w:pPr>
      <w:r>
        <w:rPr>
          <w:rFonts w:ascii="Calibri" w:eastAsia="Calibri" w:hAnsi="Calibri" w:cs="Calibri"/>
          <w:b/>
        </w:rPr>
        <w:t xml:space="preserve">56. kérdés: Kommunikálja-e a cég a fenntarthatósági törekvéseit (honlapján, </w:t>
      </w:r>
      <w:proofErr w:type="spellStart"/>
      <w:r>
        <w:rPr>
          <w:rFonts w:ascii="Calibri" w:eastAsia="Calibri" w:hAnsi="Calibri" w:cs="Calibri"/>
          <w:b/>
        </w:rPr>
        <w:t>social</w:t>
      </w:r>
      <w:proofErr w:type="spellEnd"/>
      <w:r>
        <w:rPr>
          <w:rFonts w:ascii="Calibri" w:eastAsia="Calibri" w:hAnsi="Calibri" w:cs="Calibri"/>
          <w:b/>
        </w:rPr>
        <w:t xml:space="preserve"> </w:t>
      </w:r>
      <w:proofErr w:type="spellStart"/>
      <w:r>
        <w:rPr>
          <w:rFonts w:ascii="Calibri" w:eastAsia="Calibri" w:hAnsi="Calibri" w:cs="Calibri"/>
          <w:b/>
        </w:rPr>
        <w:t>media</w:t>
      </w:r>
      <w:proofErr w:type="spellEnd"/>
      <w:r>
        <w:rPr>
          <w:rFonts w:ascii="Calibri" w:eastAsia="Calibri" w:hAnsi="Calibri" w:cs="Calibri"/>
          <w:b/>
        </w:rPr>
        <w:t xml:space="preserve"> stb.)</w:t>
      </w:r>
    </w:p>
    <w:p w14:paraId="5817D02C" w14:textId="77777777" w:rsidR="003E45D5" w:rsidRDefault="003E45D5">
      <w:pPr>
        <w:spacing w:line="240" w:lineRule="auto"/>
        <w:jc w:val="both"/>
        <w:rPr>
          <w:rFonts w:ascii="Calibri" w:eastAsia="Calibri" w:hAnsi="Calibri" w:cs="Calibri"/>
        </w:rPr>
      </w:pPr>
    </w:p>
    <w:p w14:paraId="2499FD08" w14:textId="77777777" w:rsidR="003E45D5" w:rsidRDefault="003A0E87">
      <w:pPr>
        <w:spacing w:line="240" w:lineRule="auto"/>
        <w:jc w:val="both"/>
        <w:rPr>
          <w:rFonts w:ascii="Calibri" w:eastAsia="Calibri" w:hAnsi="Calibri" w:cs="Calibri"/>
        </w:rPr>
      </w:pPr>
      <w:r>
        <w:rPr>
          <w:rFonts w:ascii="Calibri" w:eastAsia="Calibri" w:hAnsi="Calibri" w:cs="Calibri"/>
        </w:rPr>
        <w:t>A vállalat fenntarthatósági törekvéseiről nem csak egy fenntarthatósági jelentésben kommunikálhat. Egyéb olyan eszközök is rendelkezésre állnak, mint</w:t>
      </w:r>
      <w:r>
        <w:rPr>
          <w:rFonts w:ascii="Calibri" w:eastAsia="Calibri" w:hAnsi="Calibri" w:cs="Calibri"/>
          <w:b/>
        </w:rPr>
        <w:t> </w:t>
      </w:r>
    </w:p>
    <w:p w14:paraId="428CD59A" w14:textId="77777777" w:rsidR="003E45D5" w:rsidRDefault="003A0E87">
      <w:pPr>
        <w:numPr>
          <w:ilvl w:val="0"/>
          <w:numId w:val="14"/>
        </w:numPr>
        <w:spacing w:line="240" w:lineRule="auto"/>
        <w:jc w:val="both"/>
        <w:rPr>
          <w:rFonts w:ascii="Calibri" w:eastAsia="Calibri" w:hAnsi="Calibri" w:cs="Calibri"/>
        </w:rPr>
      </w:pPr>
      <w:r>
        <w:rPr>
          <w:rFonts w:ascii="Calibri" w:eastAsia="Calibri" w:hAnsi="Calibri" w:cs="Calibri"/>
        </w:rPr>
        <w:t>a honlapon egy dedikált aloldal a fenntarthatóságnak,</w:t>
      </w:r>
    </w:p>
    <w:p w14:paraId="2FEB498A" w14:textId="77777777" w:rsidR="003E45D5" w:rsidRDefault="003A0E87">
      <w:pPr>
        <w:numPr>
          <w:ilvl w:val="0"/>
          <w:numId w:val="14"/>
        </w:numPr>
        <w:spacing w:line="240" w:lineRule="auto"/>
        <w:jc w:val="both"/>
        <w:rPr>
          <w:rFonts w:ascii="Calibri" w:eastAsia="Calibri" w:hAnsi="Calibri" w:cs="Calibri"/>
        </w:rPr>
      </w:pPr>
      <w:r>
        <w:rPr>
          <w:rFonts w:ascii="Calibri" w:eastAsia="Calibri" w:hAnsi="Calibri" w:cs="Calibri"/>
        </w:rPr>
        <w:t>közösségi média jelenlét fenntarthatósággal kapcsolatos tartalmakkal,</w:t>
      </w:r>
    </w:p>
    <w:p w14:paraId="70710FBE" w14:textId="77777777" w:rsidR="003E45D5" w:rsidRDefault="003A0E87">
      <w:pPr>
        <w:numPr>
          <w:ilvl w:val="0"/>
          <w:numId w:val="14"/>
        </w:numPr>
        <w:spacing w:line="240" w:lineRule="auto"/>
        <w:jc w:val="both"/>
        <w:rPr>
          <w:rFonts w:ascii="Calibri" w:eastAsia="Calibri" w:hAnsi="Calibri" w:cs="Calibri"/>
        </w:rPr>
      </w:pPr>
      <w:r>
        <w:rPr>
          <w:rFonts w:ascii="Calibri" w:eastAsia="Calibri" w:hAnsi="Calibri" w:cs="Calibri"/>
        </w:rPr>
        <w:t>termékjelölés (</w:t>
      </w:r>
      <w:proofErr w:type="spellStart"/>
      <w:r>
        <w:rPr>
          <w:rFonts w:ascii="Calibri" w:eastAsia="Calibri" w:hAnsi="Calibri" w:cs="Calibri"/>
        </w:rPr>
        <w:t>ökocímke</w:t>
      </w:r>
      <w:proofErr w:type="spellEnd"/>
      <w:proofErr w:type="gramStart"/>
      <w:r>
        <w:rPr>
          <w:rFonts w:ascii="Calibri" w:eastAsia="Calibri" w:hAnsi="Calibri" w:cs="Calibri"/>
        </w:rPr>
        <w:t>,védjegy</w:t>
      </w:r>
      <w:proofErr w:type="gramEnd"/>
      <w:r>
        <w:rPr>
          <w:rFonts w:ascii="Calibri" w:eastAsia="Calibri" w:hAnsi="Calibri" w:cs="Calibri"/>
        </w:rPr>
        <w:t>),</w:t>
      </w:r>
    </w:p>
    <w:p w14:paraId="3C75D958" w14:textId="77777777" w:rsidR="003E45D5" w:rsidRDefault="003A0E87">
      <w:pPr>
        <w:numPr>
          <w:ilvl w:val="0"/>
          <w:numId w:val="14"/>
        </w:numPr>
        <w:spacing w:line="240" w:lineRule="auto"/>
        <w:jc w:val="both"/>
        <w:rPr>
          <w:rFonts w:ascii="Calibri" w:eastAsia="Calibri" w:hAnsi="Calibri" w:cs="Calibri"/>
        </w:rPr>
      </w:pPr>
      <w:r>
        <w:rPr>
          <w:rFonts w:ascii="Calibri" w:eastAsia="Calibri" w:hAnsi="Calibri" w:cs="Calibri"/>
        </w:rPr>
        <w:t>PR és marketing kampányok.</w:t>
      </w:r>
    </w:p>
    <w:p w14:paraId="101FDF69" w14:textId="77777777" w:rsidR="003E45D5" w:rsidRDefault="003E45D5">
      <w:pPr>
        <w:spacing w:line="240" w:lineRule="auto"/>
        <w:jc w:val="both"/>
        <w:rPr>
          <w:rFonts w:ascii="Calibri" w:eastAsia="Calibri" w:hAnsi="Calibri" w:cs="Calibri"/>
        </w:rPr>
      </w:pPr>
    </w:p>
    <w:p w14:paraId="31CA7BD6"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Ugyanakkor nagyon fontos a </w:t>
      </w:r>
      <w:proofErr w:type="spellStart"/>
      <w:r>
        <w:rPr>
          <w:rFonts w:ascii="Calibri" w:eastAsia="Calibri" w:hAnsi="Calibri" w:cs="Calibri"/>
        </w:rPr>
        <w:t>greenwashing</w:t>
      </w:r>
      <w:proofErr w:type="spellEnd"/>
      <w:r>
        <w:rPr>
          <w:rFonts w:ascii="Calibri" w:eastAsia="Calibri" w:hAnsi="Calibri" w:cs="Calibri"/>
        </w:rPr>
        <w:t>, tehát annak elkerülése, hogy a</w:t>
      </w:r>
      <w:r>
        <w:rPr>
          <w:rFonts w:ascii="Calibri" w:eastAsia="Calibri" w:hAnsi="Calibri" w:cs="Calibri"/>
          <w:highlight w:val="white"/>
        </w:rPr>
        <w:t>z érintett cégek azzal jutnak versenyelőnyhöz, hogy megtévesztik a vásárlókat és hamis információkat terjesztenek annak érdekében, hogy növeljék a népszerűségüket. </w:t>
      </w:r>
    </w:p>
    <w:p w14:paraId="3FFD9F87" w14:textId="77777777" w:rsidR="003E45D5" w:rsidRDefault="003E45D5">
      <w:pPr>
        <w:spacing w:line="240" w:lineRule="auto"/>
        <w:jc w:val="both"/>
        <w:rPr>
          <w:rFonts w:ascii="Calibri" w:eastAsia="Calibri" w:hAnsi="Calibri" w:cs="Calibri"/>
        </w:rPr>
      </w:pPr>
    </w:p>
    <w:p w14:paraId="7FDDCF43"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Gazdasági Versenyhivatal </w:t>
      </w:r>
      <w:hyperlink r:id="rId139">
        <w:r>
          <w:rPr>
            <w:rFonts w:ascii="Calibri" w:eastAsia="Calibri" w:hAnsi="Calibri" w:cs="Calibri"/>
            <w:color w:val="1155CC"/>
            <w:u w:val="single"/>
          </w:rPr>
          <w:t>szakmai tájékoztatója</w:t>
        </w:r>
      </w:hyperlink>
      <w:r>
        <w:rPr>
          <w:rFonts w:ascii="Calibri" w:eastAsia="Calibri" w:hAnsi="Calibri" w:cs="Calibri"/>
        </w:rPr>
        <w:t xml:space="preserve"> támogatást ad a jogszerű reklámozáshoz. </w:t>
      </w:r>
    </w:p>
    <w:p w14:paraId="7B6539A5" w14:textId="77777777" w:rsidR="003E45D5" w:rsidRDefault="003E45D5">
      <w:pPr>
        <w:spacing w:line="240" w:lineRule="auto"/>
        <w:jc w:val="both"/>
        <w:rPr>
          <w:rFonts w:ascii="Calibri" w:eastAsia="Calibri" w:hAnsi="Calibri" w:cs="Calibri"/>
        </w:rPr>
      </w:pPr>
    </w:p>
    <w:p w14:paraId="756155F7" w14:textId="77777777" w:rsidR="003E45D5" w:rsidRDefault="003A0E87">
      <w:pPr>
        <w:spacing w:line="240" w:lineRule="auto"/>
        <w:jc w:val="both"/>
        <w:rPr>
          <w:rFonts w:ascii="Calibri" w:eastAsia="Calibri" w:hAnsi="Calibri" w:cs="Calibri"/>
          <w:b/>
        </w:rPr>
      </w:pPr>
      <w:r>
        <w:rPr>
          <w:rFonts w:ascii="Calibri" w:eastAsia="Calibri" w:hAnsi="Calibri" w:cs="Calibri"/>
          <w:b/>
        </w:rPr>
        <w:t>57. kérdés: A vállalati struktúrában management / döntéshozói szinten van a fenntarthatóság felelőse?</w:t>
      </w:r>
    </w:p>
    <w:p w14:paraId="322BDBA5" w14:textId="77777777" w:rsidR="003E45D5" w:rsidRDefault="003E45D5">
      <w:pPr>
        <w:spacing w:line="240" w:lineRule="auto"/>
        <w:jc w:val="both"/>
        <w:rPr>
          <w:rFonts w:ascii="Calibri" w:eastAsia="Calibri" w:hAnsi="Calibri" w:cs="Calibri"/>
        </w:rPr>
      </w:pPr>
    </w:p>
    <w:p w14:paraId="5796069B" w14:textId="77777777" w:rsidR="003E45D5" w:rsidRDefault="003A0E87">
      <w:pPr>
        <w:spacing w:line="240" w:lineRule="auto"/>
        <w:jc w:val="both"/>
        <w:rPr>
          <w:rFonts w:ascii="Calibri" w:eastAsia="Calibri" w:hAnsi="Calibri" w:cs="Calibri"/>
        </w:rPr>
      </w:pPr>
      <w:r>
        <w:rPr>
          <w:rFonts w:ascii="Calibri" w:eastAsia="Calibri" w:hAnsi="Calibri" w:cs="Calibri"/>
        </w:rPr>
        <w:lastRenderedPageBreak/>
        <w:t xml:space="preserve">A fenntartható fejlődés ténylegesen akkor tud a vállalaton belül stratégia szintű kérdés lenni, ha azzal a legmagasabb szinten foglalkoznak. Azonban nem elég a vezetői szemlélet, </w:t>
      </w:r>
      <w:proofErr w:type="gramStart"/>
      <w:r>
        <w:rPr>
          <w:rFonts w:ascii="Calibri" w:eastAsia="Calibri" w:hAnsi="Calibri" w:cs="Calibri"/>
        </w:rPr>
        <w:t>kell</w:t>
      </w:r>
      <w:proofErr w:type="gramEnd"/>
      <w:r>
        <w:rPr>
          <w:rFonts w:ascii="Calibri" w:eastAsia="Calibri" w:hAnsi="Calibri" w:cs="Calibri"/>
        </w:rPr>
        <w:t xml:space="preserve"> hogy legyen olyan személy döntéshozói szinten, aki a kérdés felelőse és rendszerszinten érvényesíteni és képviselni tudja a fenntarthatósággal kapcsolatos kérdéseket. </w:t>
      </w:r>
    </w:p>
    <w:p w14:paraId="318854F5" w14:textId="77777777" w:rsidR="003E45D5" w:rsidRDefault="003E45D5">
      <w:pPr>
        <w:spacing w:line="240" w:lineRule="auto"/>
        <w:jc w:val="both"/>
        <w:rPr>
          <w:rFonts w:ascii="Calibri" w:eastAsia="Calibri" w:hAnsi="Calibri" w:cs="Calibri"/>
        </w:rPr>
      </w:pPr>
    </w:p>
    <w:p w14:paraId="562FFD04" w14:textId="77777777" w:rsidR="003E45D5" w:rsidRDefault="003A0E87">
      <w:pPr>
        <w:spacing w:line="240" w:lineRule="auto"/>
        <w:jc w:val="both"/>
        <w:rPr>
          <w:rFonts w:ascii="Calibri" w:eastAsia="Calibri" w:hAnsi="Calibri" w:cs="Calibri"/>
        </w:rPr>
      </w:pPr>
      <w:r>
        <w:rPr>
          <w:rFonts w:ascii="Calibri" w:eastAsia="Calibri" w:hAnsi="Calibri" w:cs="Calibri"/>
        </w:rPr>
        <w:t>A fenntarthatóságnak a vállalati működésben általában az alábbi területen van felelőse: marketing, HR vagy CSR. Egyre gyakoribb azonban, hogy a fenntarthatósággal önálló költségvetéssel és felhatalmazással ellátott terület foglalkozik.</w:t>
      </w:r>
    </w:p>
    <w:p w14:paraId="0A0A5D45" w14:textId="77777777" w:rsidR="003E45D5" w:rsidRDefault="003E45D5">
      <w:pPr>
        <w:spacing w:line="240" w:lineRule="auto"/>
        <w:jc w:val="both"/>
        <w:rPr>
          <w:rFonts w:ascii="Calibri" w:eastAsia="Calibri" w:hAnsi="Calibri" w:cs="Calibri"/>
          <w:b/>
        </w:rPr>
      </w:pPr>
    </w:p>
    <w:p w14:paraId="4AA8D93D" w14:textId="77777777" w:rsidR="003E45D5" w:rsidRDefault="003A0E87">
      <w:pPr>
        <w:spacing w:line="240" w:lineRule="auto"/>
        <w:jc w:val="both"/>
        <w:rPr>
          <w:rFonts w:ascii="Calibri" w:eastAsia="Calibri" w:hAnsi="Calibri" w:cs="Calibri"/>
          <w:b/>
        </w:rPr>
      </w:pPr>
      <w:r>
        <w:rPr>
          <w:rFonts w:ascii="Calibri" w:eastAsia="Calibri" w:hAnsi="Calibri" w:cs="Calibri"/>
          <w:b/>
        </w:rPr>
        <w:t>58. kérdés: Próbálnak tudatosan hozzájárulni valamilyen nemzetközi, fenntarthatósággal kapcsolatban megfogalmazott cél megvalósításához? (pl. SDG)</w:t>
      </w:r>
    </w:p>
    <w:p w14:paraId="4AA2C357" w14:textId="77777777" w:rsidR="003E45D5" w:rsidRDefault="003E45D5">
      <w:pPr>
        <w:spacing w:line="240" w:lineRule="auto"/>
        <w:jc w:val="both"/>
        <w:rPr>
          <w:rFonts w:ascii="Calibri" w:eastAsia="Calibri" w:hAnsi="Calibri" w:cs="Calibri"/>
        </w:rPr>
      </w:pPr>
    </w:p>
    <w:p w14:paraId="612CB3B3"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nemzetközi célok arra hivatottak, hogy globális problémák megoldására hívják fel a figyelmet és a közös cselekvéssel, aggregált eredményeket érjen el azok megvalósításával. Fenntarthatóság tekintetében a legfontosabb nemzetközi keretrendszer az ún. fenntartható fejlődési célok (lásd. bevezető fejezet). Az SDG célok megvalósításának támogatása nemzetközileg is jól kommunikálható. </w:t>
      </w:r>
    </w:p>
    <w:p w14:paraId="0AF6C4BB" w14:textId="77777777" w:rsidR="003E45D5" w:rsidRDefault="003E45D5">
      <w:pPr>
        <w:spacing w:line="240" w:lineRule="auto"/>
        <w:jc w:val="both"/>
        <w:rPr>
          <w:rFonts w:ascii="Calibri" w:eastAsia="Calibri" w:hAnsi="Calibri" w:cs="Calibri"/>
          <w:highlight w:val="white"/>
        </w:rPr>
      </w:pPr>
    </w:p>
    <w:p w14:paraId="37E5E039" w14:textId="77777777" w:rsidR="003E45D5" w:rsidRDefault="003A0E87">
      <w:pPr>
        <w:spacing w:line="240" w:lineRule="auto"/>
        <w:jc w:val="both"/>
        <w:rPr>
          <w:rFonts w:ascii="Calibri" w:eastAsia="Calibri" w:hAnsi="Calibri" w:cs="Calibri"/>
          <w:highlight w:val="white"/>
        </w:rPr>
      </w:pPr>
      <w:r>
        <w:rPr>
          <w:rFonts w:ascii="Calibri" w:eastAsia="Calibri" w:hAnsi="Calibri" w:cs="Calibri"/>
          <w:highlight w:val="white"/>
        </w:rPr>
        <w:t xml:space="preserve">Az ENSZ Globális Megállapodásához való csatlakozás a vállalati elköteleződés egyik nemzetközi mércéje. </w:t>
      </w:r>
    </w:p>
    <w:p w14:paraId="08D7BD95" w14:textId="77777777" w:rsidR="003E45D5" w:rsidRDefault="003E45D5">
      <w:pPr>
        <w:spacing w:line="240" w:lineRule="auto"/>
        <w:jc w:val="both"/>
        <w:rPr>
          <w:rFonts w:ascii="Calibri" w:eastAsia="Calibri" w:hAnsi="Calibri" w:cs="Calibri"/>
          <w:highlight w:val="white"/>
        </w:rPr>
      </w:pPr>
    </w:p>
    <w:p w14:paraId="5790AC8F" w14:textId="77777777" w:rsidR="003E45D5" w:rsidRDefault="003E45D5">
      <w:pPr>
        <w:spacing w:line="240" w:lineRule="auto"/>
        <w:jc w:val="both"/>
        <w:rPr>
          <w:rFonts w:ascii="Calibri" w:eastAsia="Calibri" w:hAnsi="Calibri" w:cs="Calibri"/>
          <w:highlight w:val="white"/>
        </w:rPr>
      </w:pPr>
    </w:p>
    <w:tbl>
      <w:tblPr>
        <w:tblStyle w:val="a7"/>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77"/>
        <w:gridCol w:w="3615"/>
        <w:gridCol w:w="2880"/>
      </w:tblGrid>
      <w:tr w:rsidR="003E45D5" w14:paraId="57756C77" w14:textId="77777777">
        <w:trPr>
          <w:trHeight w:val="385"/>
        </w:trPr>
        <w:tc>
          <w:tcPr>
            <w:tcW w:w="2577" w:type="dxa"/>
            <w:shd w:val="clear" w:color="auto" w:fill="C9DAF8"/>
            <w:tcMar>
              <w:top w:w="100" w:type="dxa"/>
              <w:left w:w="100" w:type="dxa"/>
              <w:bottom w:w="100" w:type="dxa"/>
              <w:right w:w="100" w:type="dxa"/>
            </w:tcMar>
          </w:tcPr>
          <w:p w14:paraId="6438C2F6" w14:textId="77777777" w:rsidR="003E45D5" w:rsidRDefault="003A0E87">
            <w:pPr>
              <w:widowControl w:val="0"/>
              <w:spacing w:line="240" w:lineRule="auto"/>
              <w:rPr>
                <w:rFonts w:ascii="Calibri" w:eastAsia="Calibri" w:hAnsi="Calibri" w:cs="Calibri"/>
                <w:b/>
              </w:rPr>
            </w:pPr>
            <w:r>
              <w:rPr>
                <w:rFonts w:ascii="Calibri" w:eastAsia="Calibri" w:hAnsi="Calibri" w:cs="Calibri"/>
                <w:b/>
              </w:rPr>
              <w:t>Cég</w:t>
            </w:r>
          </w:p>
        </w:tc>
        <w:tc>
          <w:tcPr>
            <w:tcW w:w="3615" w:type="dxa"/>
            <w:shd w:val="clear" w:color="auto" w:fill="C9DAF8"/>
            <w:tcMar>
              <w:top w:w="100" w:type="dxa"/>
              <w:left w:w="100" w:type="dxa"/>
              <w:bottom w:w="100" w:type="dxa"/>
              <w:right w:w="100" w:type="dxa"/>
            </w:tcMar>
          </w:tcPr>
          <w:p w14:paraId="709C4F79" w14:textId="77777777" w:rsidR="003E45D5" w:rsidRDefault="003A0E87">
            <w:pPr>
              <w:widowControl w:val="0"/>
              <w:spacing w:line="240" w:lineRule="auto"/>
              <w:rPr>
                <w:rFonts w:ascii="Calibri" w:eastAsia="Calibri" w:hAnsi="Calibri" w:cs="Calibri"/>
                <w:b/>
              </w:rPr>
            </w:pPr>
            <w:r>
              <w:rPr>
                <w:rFonts w:ascii="Calibri" w:eastAsia="Calibri" w:hAnsi="Calibri" w:cs="Calibri"/>
                <w:b/>
              </w:rPr>
              <w:t>Kulcsszavak</w:t>
            </w:r>
          </w:p>
        </w:tc>
        <w:tc>
          <w:tcPr>
            <w:tcW w:w="2880" w:type="dxa"/>
            <w:shd w:val="clear" w:color="auto" w:fill="C9DAF8"/>
            <w:tcMar>
              <w:top w:w="100" w:type="dxa"/>
              <w:left w:w="100" w:type="dxa"/>
              <w:bottom w:w="100" w:type="dxa"/>
              <w:right w:w="100" w:type="dxa"/>
            </w:tcMar>
          </w:tcPr>
          <w:p w14:paraId="37A1DBAE" w14:textId="77777777" w:rsidR="003E45D5" w:rsidRDefault="003A0E87">
            <w:pPr>
              <w:widowControl w:val="0"/>
              <w:spacing w:line="240" w:lineRule="auto"/>
              <w:rPr>
                <w:rFonts w:ascii="Calibri" w:eastAsia="Calibri" w:hAnsi="Calibri" w:cs="Calibri"/>
                <w:b/>
              </w:rPr>
            </w:pPr>
            <w:r>
              <w:rPr>
                <w:rFonts w:ascii="Calibri" w:eastAsia="Calibri" w:hAnsi="Calibri" w:cs="Calibri"/>
                <w:b/>
              </w:rPr>
              <w:t>Web elérhetőség</w:t>
            </w:r>
          </w:p>
        </w:tc>
      </w:tr>
      <w:tr w:rsidR="003E45D5" w14:paraId="2998D390" w14:textId="77777777">
        <w:trPr>
          <w:trHeight w:val="385"/>
        </w:trPr>
        <w:tc>
          <w:tcPr>
            <w:tcW w:w="2577"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4ECEEB4B"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proofErr w:type="spellStart"/>
            <w:r>
              <w:rPr>
                <w:rFonts w:ascii="Calibri" w:eastAsia="Calibri" w:hAnsi="Calibri" w:cs="Calibri"/>
                <w:shd w:val="clear" w:color="auto" w:fill="C9DAF8"/>
              </w:rPr>
              <w:t>Deloitte</w:t>
            </w:r>
            <w:proofErr w:type="spellEnd"/>
            <w:r>
              <w:rPr>
                <w:rFonts w:ascii="Calibri" w:eastAsia="Calibri" w:hAnsi="Calibri" w:cs="Calibri"/>
                <w:shd w:val="clear" w:color="auto" w:fill="C9DAF8"/>
              </w:rPr>
              <w:t xml:space="preserve"> </w:t>
            </w:r>
            <w:proofErr w:type="spellStart"/>
            <w:r>
              <w:rPr>
                <w:rFonts w:ascii="Calibri" w:eastAsia="Calibri" w:hAnsi="Calibri" w:cs="Calibri"/>
                <w:shd w:val="clear" w:color="auto" w:fill="C9DAF8"/>
              </w:rPr>
              <w:t>Zrt</w:t>
            </w:r>
            <w:proofErr w:type="spellEnd"/>
            <w:r>
              <w:rPr>
                <w:rFonts w:ascii="Calibri" w:eastAsia="Calibri" w:hAnsi="Calibri" w:cs="Calibri"/>
                <w:shd w:val="clear" w:color="auto" w:fill="C9DAF8"/>
              </w:rPr>
              <w:t>.</w:t>
            </w:r>
          </w:p>
        </w:tc>
        <w:tc>
          <w:tcPr>
            <w:tcW w:w="361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32582D2"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üzleti tanácsadás</w:t>
            </w:r>
          </w:p>
        </w:tc>
        <w:tc>
          <w:tcPr>
            <w:tcW w:w="288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0118A5AF"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140">
              <w:r w:rsidR="003A0E87">
                <w:rPr>
                  <w:rFonts w:ascii="Calibri" w:eastAsia="Calibri" w:hAnsi="Calibri" w:cs="Calibri"/>
                  <w:color w:val="1155CC"/>
                  <w:u w:val="single"/>
                  <w:shd w:val="clear" w:color="auto" w:fill="C9DAF8"/>
                </w:rPr>
                <w:t>https://www2.deloitte.com/hu/hu.html</w:t>
              </w:r>
            </w:hyperlink>
          </w:p>
        </w:tc>
      </w:tr>
      <w:tr w:rsidR="003E45D5" w14:paraId="16DCF8CF" w14:textId="77777777">
        <w:trPr>
          <w:trHeight w:val="385"/>
        </w:trPr>
        <w:tc>
          <w:tcPr>
            <w:tcW w:w="2577"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6F8FC80"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proofErr w:type="spellStart"/>
            <w:r>
              <w:rPr>
                <w:rFonts w:ascii="Calibri" w:eastAsia="Calibri" w:hAnsi="Calibri" w:cs="Calibri"/>
                <w:shd w:val="clear" w:color="auto" w:fill="C9DAF8"/>
              </w:rPr>
              <w:t>denkstatt</w:t>
            </w:r>
            <w:proofErr w:type="spellEnd"/>
            <w:r>
              <w:rPr>
                <w:rFonts w:ascii="Calibri" w:eastAsia="Calibri" w:hAnsi="Calibri" w:cs="Calibri"/>
                <w:shd w:val="clear" w:color="auto" w:fill="C9DAF8"/>
              </w:rPr>
              <w:t xml:space="preserve"> Hungary Kft.</w:t>
            </w:r>
          </w:p>
        </w:tc>
        <w:tc>
          <w:tcPr>
            <w:tcW w:w="361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78FBA0E3"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tanácsadás</w:t>
            </w:r>
          </w:p>
        </w:tc>
        <w:tc>
          <w:tcPr>
            <w:tcW w:w="288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85819A7"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141">
              <w:r w:rsidR="003A0E87">
                <w:rPr>
                  <w:rFonts w:ascii="Calibri" w:eastAsia="Calibri" w:hAnsi="Calibri" w:cs="Calibri"/>
                  <w:color w:val="1155CC"/>
                  <w:u w:val="single"/>
                  <w:shd w:val="clear" w:color="auto" w:fill="C9DAF8"/>
                </w:rPr>
                <w:t>https://denkstatt.eu/</w:t>
              </w:r>
            </w:hyperlink>
          </w:p>
        </w:tc>
      </w:tr>
      <w:tr w:rsidR="003E45D5" w14:paraId="76651010" w14:textId="77777777">
        <w:trPr>
          <w:trHeight w:val="385"/>
        </w:trPr>
        <w:tc>
          <w:tcPr>
            <w:tcW w:w="2577"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641C835"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proofErr w:type="spellStart"/>
            <w:r>
              <w:rPr>
                <w:rFonts w:ascii="Calibri" w:eastAsia="Calibri" w:hAnsi="Calibri" w:cs="Calibri"/>
                <w:shd w:val="clear" w:color="auto" w:fill="C9DAF8"/>
              </w:rPr>
              <w:t>Geonardo</w:t>
            </w:r>
            <w:proofErr w:type="spellEnd"/>
            <w:r>
              <w:rPr>
                <w:rFonts w:ascii="Calibri" w:eastAsia="Calibri" w:hAnsi="Calibri" w:cs="Calibri"/>
                <w:shd w:val="clear" w:color="auto" w:fill="C9DAF8"/>
              </w:rPr>
              <w:t xml:space="preserve"> Kft.</w:t>
            </w:r>
          </w:p>
        </w:tc>
        <w:tc>
          <w:tcPr>
            <w:tcW w:w="361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4AA7D23"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tanácsadás</w:t>
            </w:r>
          </w:p>
        </w:tc>
        <w:tc>
          <w:tcPr>
            <w:tcW w:w="288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6B8F600F"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142" w:anchor="about-us">
              <w:r w:rsidR="003A0E87">
                <w:rPr>
                  <w:rFonts w:ascii="Calibri" w:eastAsia="Calibri" w:hAnsi="Calibri" w:cs="Calibri"/>
                  <w:color w:val="1155CC"/>
                  <w:u w:val="single"/>
                  <w:shd w:val="clear" w:color="auto" w:fill="C9DAF8"/>
                </w:rPr>
                <w:t>https://geonardo.com/#about-us</w:t>
              </w:r>
            </w:hyperlink>
          </w:p>
        </w:tc>
      </w:tr>
      <w:tr w:rsidR="003E45D5" w14:paraId="77E31460" w14:textId="77777777">
        <w:trPr>
          <w:trHeight w:val="385"/>
        </w:trPr>
        <w:tc>
          <w:tcPr>
            <w:tcW w:w="2577"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1E263651"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Pannon Pro Innovációs Kft.</w:t>
            </w:r>
          </w:p>
        </w:tc>
        <w:tc>
          <w:tcPr>
            <w:tcW w:w="3615"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3AFE88AF" w14:textId="77777777" w:rsidR="003E45D5" w:rsidRDefault="003A0E87">
            <w:pPr>
              <w:widowControl w:val="0"/>
              <w:pBdr>
                <w:top w:val="nil"/>
                <w:left w:val="nil"/>
                <w:bottom w:val="nil"/>
                <w:right w:val="nil"/>
                <w:between w:val="nil"/>
              </w:pBdr>
              <w:spacing w:line="240" w:lineRule="auto"/>
              <w:rPr>
                <w:rFonts w:ascii="Calibri" w:eastAsia="Calibri" w:hAnsi="Calibri" w:cs="Calibri"/>
                <w:shd w:val="clear" w:color="auto" w:fill="C9DAF8"/>
              </w:rPr>
            </w:pPr>
            <w:r>
              <w:rPr>
                <w:rFonts w:ascii="Calibri" w:eastAsia="Calibri" w:hAnsi="Calibri" w:cs="Calibri"/>
                <w:shd w:val="clear" w:color="auto" w:fill="C9DAF8"/>
              </w:rPr>
              <w:t>biomassza, energiaátmenet, ipari szimbiózis, fenntartható város</w:t>
            </w:r>
          </w:p>
        </w:tc>
        <w:tc>
          <w:tcPr>
            <w:tcW w:w="2880" w:type="dxa"/>
            <w:tcBorders>
              <w:top w:val="single" w:sz="4" w:space="0" w:color="000000"/>
              <w:left w:val="single" w:sz="4" w:space="0" w:color="000000"/>
              <w:bottom w:val="single" w:sz="4" w:space="0" w:color="000000"/>
              <w:right w:val="single" w:sz="4" w:space="0" w:color="000000"/>
            </w:tcBorders>
            <w:shd w:val="clear" w:color="auto" w:fill="C9DAF8"/>
            <w:tcMar>
              <w:top w:w="20" w:type="dxa"/>
              <w:left w:w="20" w:type="dxa"/>
              <w:bottom w:w="100" w:type="dxa"/>
              <w:right w:w="20" w:type="dxa"/>
            </w:tcMar>
            <w:vAlign w:val="bottom"/>
          </w:tcPr>
          <w:p w14:paraId="51CE7172" w14:textId="77777777" w:rsidR="003E45D5" w:rsidRDefault="004D4BFA">
            <w:pPr>
              <w:widowControl w:val="0"/>
              <w:pBdr>
                <w:top w:val="nil"/>
                <w:left w:val="nil"/>
                <w:bottom w:val="nil"/>
                <w:right w:val="nil"/>
                <w:between w:val="nil"/>
              </w:pBdr>
              <w:spacing w:line="240" w:lineRule="auto"/>
              <w:rPr>
                <w:rFonts w:ascii="Calibri" w:eastAsia="Calibri" w:hAnsi="Calibri" w:cs="Calibri"/>
                <w:shd w:val="clear" w:color="auto" w:fill="C9DAF8"/>
              </w:rPr>
            </w:pPr>
            <w:hyperlink r:id="rId143">
              <w:r w:rsidR="003A0E87">
                <w:rPr>
                  <w:rFonts w:ascii="Calibri" w:eastAsia="Calibri" w:hAnsi="Calibri" w:cs="Calibri"/>
                  <w:color w:val="1155CC"/>
                  <w:u w:val="single"/>
                  <w:shd w:val="clear" w:color="auto" w:fill="C9DAF8"/>
                </w:rPr>
                <w:t>https://ppis.hu/</w:t>
              </w:r>
            </w:hyperlink>
          </w:p>
        </w:tc>
      </w:tr>
    </w:tbl>
    <w:p w14:paraId="5D91B1A4" w14:textId="77777777" w:rsidR="003E45D5" w:rsidRDefault="003E45D5">
      <w:pPr>
        <w:spacing w:line="240" w:lineRule="auto"/>
        <w:jc w:val="both"/>
        <w:rPr>
          <w:rFonts w:ascii="Calibri" w:eastAsia="Calibri" w:hAnsi="Calibri" w:cs="Calibri"/>
          <w:highlight w:val="white"/>
        </w:rPr>
      </w:pPr>
    </w:p>
    <w:p w14:paraId="1E3ED22A" w14:textId="585FCECC" w:rsidR="003E45D5" w:rsidRPr="003A0E87" w:rsidRDefault="003A0E87" w:rsidP="003A0E87">
      <w:pPr>
        <w:spacing w:line="240" w:lineRule="auto"/>
        <w:jc w:val="both"/>
        <w:rPr>
          <w:rFonts w:ascii="Calibri" w:eastAsia="Calibri" w:hAnsi="Calibri" w:cs="Calibri"/>
        </w:rPr>
      </w:pPr>
      <w:r>
        <w:rPr>
          <w:rFonts w:ascii="Calibri" w:eastAsia="Calibri" w:hAnsi="Calibri" w:cs="Calibri"/>
        </w:rPr>
        <w:t xml:space="preserve">E kiadvány elkészítésében a </w:t>
      </w:r>
      <w:proofErr w:type="spellStart"/>
      <w:r>
        <w:rPr>
          <w:rFonts w:ascii="Calibri" w:eastAsia="Calibri" w:hAnsi="Calibri" w:cs="Calibri"/>
        </w:rPr>
        <w:t>KSZGYSZ-t</w:t>
      </w:r>
      <w:proofErr w:type="spellEnd"/>
      <w:r>
        <w:rPr>
          <w:rFonts w:ascii="Calibri" w:eastAsia="Calibri" w:hAnsi="Calibri" w:cs="Calibri"/>
        </w:rPr>
        <w:t xml:space="preserve"> a </w:t>
      </w:r>
      <w:proofErr w:type="spellStart"/>
      <w:r>
        <w:rPr>
          <w:rFonts w:ascii="Calibri" w:eastAsia="Calibri" w:hAnsi="Calibri" w:cs="Calibri"/>
          <w:b/>
        </w:rPr>
        <w:t>Future</w:t>
      </w:r>
      <w:proofErr w:type="spellEnd"/>
      <w:r>
        <w:rPr>
          <w:rFonts w:ascii="Calibri" w:eastAsia="Calibri" w:hAnsi="Calibri" w:cs="Calibri"/>
          <w:b/>
        </w:rPr>
        <w:t xml:space="preserve"> </w:t>
      </w:r>
      <w:proofErr w:type="spellStart"/>
      <w:r>
        <w:rPr>
          <w:rFonts w:ascii="Calibri" w:eastAsia="Calibri" w:hAnsi="Calibri" w:cs="Calibri"/>
          <w:b/>
        </w:rPr>
        <w:t>Potato</w:t>
      </w:r>
      <w:proofErr w:type="spellEnd"/>
      <w:r>
        <w:rPr>
          <w:rFonts w:ascii="Calibri" w:eastAsia="Calibri" w:hAnsi="Calibri" w:cs="Calibri"/>
        </w:rPr>
        <w:t xml:space="preserve"> csapata támogatta, főprofiljuk a fenntarthatósági stratégia alkotás, valamint azok lefordítása kommunikációval egybekötött cselekvésre. </w:t>
      </w:r>
      <w:bookmarkStart w:id="47" w:name="_heading=h.e28hgrl9t0hb" w:colFirst="0" w:colLast="0"/>
      <w:bookmarkEnd w:id="47"/>
    </w:p>
    <w:p w14:paraId="6B114B94" w14:textId="77777777" w:rsidR="003E45D5" w:rsidRDefault="003A0E87">
      <w:pPr>
        <w:pStyle w:val="Cmsor3"/>
        <w:spacing w:line="240" w:lineRule="auto"/>
        <w:ind w:left="0" w:firstLine="0"/>
        <w:jc w:val="both"/>
      </w:pPr>
      <w:bookmarkStart w:id="48" w:name="_heading=h.b3ncjjh5qy8h" w:colFirst="0" w:colLast="0"/>
      <w:bookmarkEnd w:id="48"/>
      <w:r>
        <w:t>CÉGVEZETÉS</w:t>
      </w:r>
    </w:p>
    <w:p w14:paraId="118D610F" w14:textId="77777777" w:rsidR="003E45D5" w:rsidRDefault="003E45D5">
      <w:pPr>
        <w:spacing w:line="240" w:lineRule="auto"/>
        <w:jc w:val="both"/>
        <w:rPr>
          <w:rFonts w:ascii="Calibri" w:eastAsia="Calibri" w:hAnsi="Calibri" w:cs="Calibri"/>
          <w:b/>
        </w:rPr>
      </w:pPr>
    </w:p>
    <w:p w14:paraId="77D12C53" w14:textId="77777777" w:rsidR="003E45D5" w:rsidRDefault="003A0E87">
      <w:pPr>
        <w:spacing w:line="240" w:lineRule="auto"/>
        <w:jc w:val="both"/>
        <w:rPr>
          <w:rFonts w:ascii="Calibri" w:eastAsia="Calibri" w:hAnsi="Calibri" w:cs="Calibri"/>
          <w:b/>
        </w:rPr>
      </w:pPr>
      <w:r>
        <w:rPr>
          <w:rFonts w:ascii="Calibri" w:eastAsia="Calibri" w:hAnsi="Calibri" w:cs="Calibri"/>
          <w:b/>
        </w:rPr>
        <w:t>59. kérdés: Tesz-e azért, hogy a szervezet működése átlátható, transzparens legyen?</w:t>
      </w:r>
    </w:p>
    <w:p w14:paraId="2E9E6EFB" w14:textId="77777777" w:rsidR="003E45D5" w:rsidRDefault="003E45D5">
      <w:pPr>
        <w:spacing w:line="240" w:lineRule="auto"/>
        <w:jc w:val="both"/>
        <w:rPr>
          <w:rFonts w:ascii="Calibri" w:eastAsia="Calibri" w:hAnsi="Calibri" w:cs="Calibri"/>
        </w:rPr>
      </w:pPr>
    </w:p>
    <w:p w14:paraId="0F144C5B" w14:textId="77777777" w:rsidR="003E45D5" w:rsidRDefault="003A0E87">
      <w:pPr>
        <w:spacing w:line="240" w:lineRule="auto"/>
        <w:jc w:val="both"/>
        <w:rPr>
          <w:rFonts w:ascii="Calibri" w:eastAsia="Calibri" w:hAnsi="Calibri" w:cs="Calibri"/>
        </w:rPr>
      </w:pPr>
      <w:r>
        <w:rPr>
          <w:rFonts w:ascii="Calibri" w:eastAsia="Calibri" w:hAnsi="Calibri" w:cs="Calibri"/>
        </w:rPr>
        <w:t>A transzparencia, vagyis az átláthatóság ma a hatékony piaci működés elengedhetetlen feltételévé vált. Fontos a vállalaton belüli és a kifelé irányuló transzparencia, a vevők, beszállítók, befektetők, egyéb partnerek felé.</w:t>
      </w:r>
    </w:p>
    <w:p w14:paraId="18C2093E" w14:textId="77777777" w:rsidR="003E45D5" w:rsidRDefault="003E45D5">
      <w:pPr>
        <w:spacing w:line="240" w:lineRule="auto"/>
        <w:jc w:val="both"/>
        <w:rPr>
          <w:rFonts w:ascii="Calibri" w:eastAsia="Calibri" w:hAnsi="Calibri" w:cs="Calibri"/>
        </w:rPr>
      </w:pPr>
    </w:p>
    <w:p w14:paraId="66E93C41"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vállalati átláthatóságnak három elsődleges dimenziója van: az aktuális vállalati információk nyilvánosságra hozatala, az egyértelműség és a pontosság. </w:t>
      </w:r>
    </w:p>
    <w:p w14:paraId="1CB97450" w14:textId="77777777" w:rsidR="003E45D5" w:rsidRDefault="003E45D5">
      <w:pPr>
        <w:spacing w:line="240" w:lineRule="auto"/>
        <w:jc w:val="both"/>
        <w:rPr>
          <w:rFonts w:ascii="Calibri" w:eastAsia="Calibri" w:hAnsi="Calibri" w:cs="Calibri"/>
        </w:rPr>
      </w:pPr>
    </w:p>
    <w:p w14:paraId="11AFEDB8"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magas szintű átláthatóságnak pozitív hatása lehet a vállalatra. Köztudott, hogy a vállalati átláthatóság magas szintje javítja a beruházások hatékonyságát és az erőforrások elosztását. </w:t>
      </w:r>
      <w:r>
        <w:rPr>
          <w:rFonts w:ascii="Calibri" w:eastAsia="Calibri" w:hAnsi="Calibri" w:cs="Calibri"/>
          <w:highlight w:val="white"/>
        </w:rPr>
        <w:t xml:space="preserve">A nagy vállalati </w:t>
      </w:r>
      <w:r>
        <w:rPr>
          <w:rFonts w:ascii="Calibri" w:eastAsia="Calibri" w:hAnsi="Calibri" w:cs="Calibri"/>
          <w:highlight w:val="white"/>
        </w:rPr>
        <w:lastRenderedPageBreak/>
        <w:t>átláthatósággal rendelkező vállalatok számára várhatóan nő a külső finanszírozási hajlandóság, ami több növekedési lehetőséget eredményez.</w:t>
      </w:r>
      <w:r>
        <w:rPr>
          <w:rFonts w:ascii="Calibri" w:eastAsia="Calibri" w:hAnsi="Calibri" w:cs="Calibri"/>
          <w:color w:val="3C4043"/>
          <w:highlight w:val="white"/>
        </w:rPr>
        <w:t xml:space="preserve"> </w:t>
      </w:r>
      <w:r>
        <w:rPr>
          <w:rFonts w:ascii="Calibri" w:eastAsia="Calibri" w:hAnsi="Calibri" w:cs="Calibri"/>
        </w:rPr>
        <w:t>Ezt követően az átláthatóság a vállalati specifikációk jobb tükrözéséhez vezethet a részvényárfolyamokban, és a külső befektetők nagyobb mértékű nyomon követéséhez nyújt segítséget. </w:t>
      </w:r>
    </w:p>
    <w:p w14:paraId="253F585A" w14:textId="77777777" w:rsidR="003E45D5" w:rsidRDefault="003E45D5">
      <w:pPr>
        <w:spacing w:line="240" w:lineRule="auto"/>
        <w:jc w:val="both"/>
        <w:rPr>
          <w:rFonts w:ascii="Calibri" w:eastAsia="Calibri" w:hAnsi="Calibri" w:cs="Calibri"/>
        </w:rPr>
      </w:pPr>
    </w:p>
    <w:p w14:paraId="0A2D4A7E" w14:textId="77777777" w:rsidR="003E45D5" w:rsidRDefault="003A0E87">
      <w:pPr>
        <w:spacing w:line="240" w:lineRule="auto"/>
        <w:jc w:val="both"/>
        <w:rPr>
          <w:rFonts w:ascii="Calibri" w:eastAsia="Calibri" w:hAnsi="Calibri" w:cs="Calibri"/>
          <w:b/>
        </w:rPr>
      </w:pPr>
      <w:r>
        <w:rPr>
          <w:rFonts w:ascii="Calibri" w:eastAsia="Calibri" w:hAnsi="Calibri" w:cs="Calibri"/>
        </w:rPr>
        <w:t>A vállalaton belüli átláthatóságról kimutatták, hogy növeli az alkalmazottak szervezetbe vetett bizalmát. A vállalati átláthatóság egyéb előnyei közé tartozik az alacsonyabb tranzakciós költségek és az alacsonyabb tőkeköltséggel összefüggő nagyobb részvény likviditás, ami cserébe a cégérték növekedésével korrelál. </w:t>
      </w:r>
    </w:p>
    <w:p w14:paraId="068F766E" w14:textId="77777777" w:rsidR="003E45D5" w:rsidRDefault="003E45D5">
      <w:pPr>
        <w:spacing w:line="240" w:lineRule="auto"/>
        <w:jc w:val="both"/>
        <w:rPr>
          <w:rFonts w:ascii="Calibri" w:eastAsia="Calibri" w:hAnsi="Calibri" w:cs="Calibri"/>
          <w:b/>
        </w:rPr>
      </w:pPr>
    </w:p>
    <w:p w14:paraId="48BF0558" w14:textId="77777777" w:rsidR="003E45D5" w:rsidRDefault="003A0E87">
      <w:pPr>
        <w:spacing w:line="240" w:lineRule="auto"/>
        <w:jc w:val="both"/>
        <w:rPr>
          <w:rFonts w:ascii="Calibri" w:eastAsia="Calibri" w:hAnsi="Calibri" w:cs="Calibri"/>
          <w:b/>
        </w:rPr>
      </w:pPr>
      <w:r>
        <w:rPr>
          <w:rFonts w:ascii="Calibri" w:eastAsia="Calibri" w:hAnsi="Calibri" w:cs="Calibri"/>
          <w:b/>
        </w:rPr>
        <w:t xml:space="preserve">60. kérdés: Van a szervezetnek </w:t>
      </w:r>
      <w:proofErr w:type="spellStart"/>
      <w:r>
        <w:rPr>
          <w:rFonts w:ascii="Calibri" w:eastAsia="Calibri" w:hAnsi="Calibri" w:cs="Calibri"/>
          <w:b/>
        </w:rPr>
        <w:t>antikorrupciós</w:t>
      </w:r>
      <w:proofErr w:type="spellEnd"/>
      <w:r>
        <w:rPr>
          <w:rFonts w:ascii="Calibri" w:eastAsia="Calibri" w:hAnsi="Calibri" w:cs="Calibri"/>
          <w:b/>
        </w:rPr>
        <w:t xml:space="preserve"> szabályzata?</w:t>
      </w:r>
    </w:p>
    <w:p w14:paraId="633CE153" w14:textId="77777777" w:rsidR="003E45D5" w:rsidRDefault="003E45D5">
      <w:pPr>
        <w:spacing w:line="240" w:lineRule="auto"/>
        <w:jc w:val="both"/>
        <w:rPr>
          <w:rFonts w:ascii="Calibri" w:eastAsia="Calibri" w:hAnsi="Calibri" w:cs="Calibri"/>
          <w:highlight w:val="yellow"/>
        </w:rPr>
      </w:pPr>
    </w:p>
    <w:p w14:paraId="319D1D9F" w14:textId="77777777" w:rsidR="003E45D5" w:rsidRDefault="003A0E87">
      <w:pPr>
        <w:spacing w:line="240" w:lineRule="auto"/>
        <w:jc w:val="both"/>
        <w:rPr>
          <w:rFonts w:ascii="Calibri" w:eastAsia="Calibri" w:hAnsi="Calibri" w:cs="Calibri"/>
        </w:rPr>
      </w:pPr>
      <w:r>
        <w:rPr>
          <w:rFonts w:ascii="Calibri" w:eastAsia="Calibri" w:hAnsi="Calibri" w:cs="Calibri"/>
          <w:highlight w:val="yellow"/>
        </w:rPr>
        <w:t>​​</w:t>
      </w:r>
      <w:r>
        <w:rPr>
          <w:rFonts w:ascii="Calibri" w:eastAsia="Calibri" w:hAnsi="Calibri" w:cs="Calibri"/>
        </w:rPr>
        <w:t xml:space="preserve">Az </w:t>
      </w:r>
      <w:proofErr w:type="spellStart"/>
      <w:r>
        <w:rPr>
          <w:rFonts w:ascii="Calibri" w:eastAsia="Calibri" w:hAnsi="Calibri" w:cs="Calibri"/>
        </w:rPr>
        <w:t>antikorrupciós</w:t>
      </w:r>
      <w:proofErr w:type="spellEnd"/>
      <w:r>
        <w:rPr>
          <w:rFonts w:ascii="Calibri" w:eastAsia="Calibri" w:hAnsi="Calibri" w:cs="Calibri"/>
        </w:rPr>
        <w:t xml:space="preserve"> szabályzat célja, hogy ismertesse a korrupcióellenes, valamint a vesztegetések megakadályozása érdekében elvárt, helyes magatartási szabályokat, továbbá meghatározza azokat az előírásokat, melyek kizárják a korrupciónak, a csúszópénz elfogadásának és a megvesztegetésnek a megtörténtét. A szabályzat hatálya kiterjed a vállalat munkatársaira, megbízottjaira, alvállalkozóira, partnereire, továbbá minden olyan jogi személyre, vagy személyiséggel nem rendelkező szervezetre, mely erőforrást biztosít a vállalt részére, vagy a vállalat képviseletében eljár, vagy a vállalat nevében nyújt szolgáltatást.</w:t>
      </w:r>
    </w:p>
    <w:p w14:paraId="738628E3" w14:textId="77777777" w:rsidR="003E45D5" w:rsidRDefault="003E45D5">
      <w:pPr>
        <w:spacing w:line="240" w:lineRule="auto"/>
        <w:jc w:val="both"/>
        <w:rPr>
          <w:rFonts w:ascii="Calibri" w:eastAsia="Calibri" w:hAnsi="Calibri" w:cs="Calibri"/>
          <w:highlight w:val="yellow"/>
        </w:rPr>
      </w:pPr>
    </w:p>
    <w:p w14:paraId="7CDB7B48"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Egy </w:t>
      </w:r>
      <w:proofErr w:type="spellStart"/>
      <w:r>
        <w:rPr>
          <w:rFonts w:ascii="Calibri" w:eastAsia="Calibri" w:hAnsi="Calibri" w:cs="Calibri"/>
        </w:rPr>
        <w:t>antikorrupciós</w:t>
      </w:r>
      <w:proofErr w:type="spellEnd"/>
      <w:r>
        <w:rPr>
          <w:rFonts w:ascii="Calibri" w:eastAsia="Calibri" w:hAnsi="Calibri" w:cs="Calibri"/>
        </w:rPr>
        <w:t xml:space="preserve"> szabályzat kidolgozásához az alábbi kérdések megválaszolása segítségül szolgálhat:</w:t>
      </w:r>
    </w:p>
    <w:p w14:paraId="0B156BE0" w14:textId="77777777" w:rsidR="003E45D5" w:rsidRDefault="003E45D5">
      <w:pPr>
        <w:spacing w:line="240" w:lineRule="auto"/>
        <w:jc w:val="both"/>
        <w:rPr>
          <w:rFonts w:ascii="Calibri" w:eastAsia="Calibri" w:hAnsi="Calibri" w:cs="Calibri"/>
        </w:rPr>
      </w:pPr>
    </w:p>
    <w:p w14:paraId="4FD82772" w14:textId="77777777" w:rsidR="003E45D5" w:rsidRDefault="003A0E87">
      <w:pPr>
        <w:spacing w:line="240" w:lineRule="auto"/>
        <w:ind w:left="850" w:hanging="283"/>
        <w:jc w:val="both"/>
        <w:rPr>
          <w:rFonts w:ascii="Calibri" w:eastAsia="Calibri" w:hAnsi="Calibri" w:cs="Calibri"/>
        </w:rPr>
      </w:pPr>
      <w:r>
        <w:rPr>
          <w:rFonts w:ascii="Calibri" w:eastAsia="Calibri" w:hAnsi="Calibri" w:cs="Calibri"/>
        </w:rPr>
        <w:t>i.  Hogyan azonosítja és kezeli a szervezet az olyan összeférhetetlenségeket, amelyek az alkalmazottak vagy a szervezet tevékenységeihez, termékeihez vagy szolgáltatásaihoz kapcsolódóan alakulnak ki? Milyen személyekhez, vezetőkhöz fordulhatnak a kollégák ilyen esetben? </w:t>
      </w:r>
    </w:p>
    <w:p w14:paraId="326E2DA9" w14:textId="77777777" w:rsidR="003E45D5" w:rsidRDefault="003A0E87">
      <w:pPr>
        <w:spacing w:line="240" w:lineRule="auto"/>
        <w:ind w:left="850" w:hanging="283"/>
        <w:jc w:val="both"/>
        <w:rPr>
          <w:rFonts w:ascii="Calibri" w:eastAsia="Calibri" w:hAnsi="Calibri" w:cs="Calibri"/>
        </w:rPr>
      </w:pPr>
      <w:r>
        <w:rPr>
          <w:rFonts w:ascii="Calibri" w:eastAsia="Calibri" w:hAnsi="Calibri" w:cs="Calibri"/>
        </w:rPr>
        <w:t>ii. Hogyan biztosítja a szervezet, hogy a más szervezeteknek juttatott jótékonysági adományokat és szponzorációkat (pénzügyi és természetbeni) ne használják fel vesztegetés álcázott formájaként? A jótékonysági adományok és szponzorok (pénzügyi és természetbeni) címzettjei lehetnek non-profit szervezetek, vallási szervezetek, magánszervezetek és események is akár.</w:t>
      </w:r>
    </w:p>
    <w:p w14:paraId="47DA7FCA" w14:textId="77777777" w:rsidR="003E45D5" w:rsidRDefault="003A0E87">
      <w:pPr>
        <w:spacing w:line="240" w:lineRule="auto"/>
        <w:ind w:left="850" w:hanging="283"/>
        <w:jc w:val="both"/>
        <w:rPr>
          <w:rFonts w:ascii="Calibri" w:eastAsia="Calibri" w:hAnsi="Calibri" w:cs="Calibri"/>
        </w:rPr>
      </w:pPr>
      <w:r>
        <w:rPr>
          <w:rFonts w:ascii="Calibri" w:eastAsia="Calibri" w:hAnsi="Calibri" w:cs="Calibri"/>
        </w:rPr>
        <w:t>iii. A korrupcióellenes kommunikáció és képzés milyen mértékben van az irányító testület tagjaira, alkalmazottaira, üzleti partnereire és más személyekre szabva, akikről megállapították, hogy magas a korrupciós események kockázata?</w:t>
      </w:r>
    </w:p>
    <w:p w14:paraId="24654898" w14:textId="77777777" w:rsidR="003E45D5" w:rsidRDefault="003A0E87">
      <w:pPr>
        <w:spacing w:line="240" w:lineRule="auto"/>
        <w:ind w:left="850" w:hanging="283"/>
        <w:jc w:val="both"/>
        <w:rPr>
          <w:rFonts w:ascii="Calibri" w:eastAsia="Calibri" w:hAnsi="Calibri" w:cs="Calibri"/>
        </w:rPr>
      </w:pPr>
      <w:r>
        <w:rPr>
          <w:rFonts w:ascii="Calibri" w:eastAsia="Calibri" w:hAnsi="Calibri" w:cs="Calibri"/>
        </w:rPr>
        <w:t>iv. A korrupcióellenes képzés melyik szakaszában zajlik az irányító testület tagjai, alkalmazottai, üzleti partnerei és más személyek számára, akikről megállapították, hogy magas a korrupciós incidensek kockázata (pl. amikor új alkalmazottak csatlakoznak a szervezethez, vagy amikor kapcsolatokat létesítenek új üzleti partnerekkel)? Milyen gyakoriak ezek a képzések? (pl. évente vagy kétévente);</w:t>
      </w:r>
    </w:p>
    <w:p w14:paraId="5C9EAB62" w14:textId="77777777" w:rsidR="003E45D5" w:rsidRDefault="003E45D5">
      <w:pPr>
        <w:spacing w:line="240" w:lineRule="auto"/>
        <w:jc w:val="both"/>
        <w:rPr>
          <w:rFonts w:ascii="Calibri" w:eastAsia="Calibri" w:hAnsi="Calibri" w:cs="Calibri"/>
        </w:rPr>
      </w:pPr>
    </w:p>
    <w:p w14:paraId="4E21C955" w14:textId="77777777" w:rsidR="003E45D5" w:rsidRDefault="003A0E87">
      <w:pPr>
        <w:spacing w:line="240" w:lineRule="auto"/>
        <w:jc w:val="both"/>
        <w:rPr>
          <w:rFonts w:ascii="Calibri" w:eastAsia="Calibri" w:hAnsi="Calibri" w:cs="Calibri"/>
        </w:rPr>
      </w:pPr>
      <w:r>
        <w:rPr>
          <w:rFonts w:ascii="Calibri" w:eastAsia="Calibri" w:hAnsi="Calibri" w:cs="Calibri"/>
        </w:rPr>
        <w:t>A kommunikáció és a képzés növeli a belső és külső tudatosságot, valamint kiépíti a korrupció elleni küzdelemhez szükséges erőforrásokat.</w:t>
      </w:r>
    </w:p>
    <w:p w14:paraId="0135AFF4" w14:textId="77777777" w:rsidR="003E45D5" w:rsidRDefault="003E45D5">
      <w:pPr>
        <w:spacing w:line="240" w:lineRule="auto"/>
        <w:jc w:val="both"/>
        <w:rPr>
          <w:rFonts w:ascii="Calibri" w:eastAsia="Calibri" w:hAnsi="Calibri" w:cs="Calibri"/>
        </w:rPr>
      </w:pPr>
    </w:p>
    <w:p w14:paraId="03ABD09A" w14:textId="77777777" w:rsidR="003E45D5" w:rsidRDefault="003A0E87">
      <w:pPr>
        <w:spacing w:line="240" w:lineRule="auto"/>
        <w:jc w:val="both"/>
        <w:rPr>
          <w:rFonts w:ascii="Calibri" w:eastAsia="Calibri" w:hAnsi="Calibri" w:cs="Calibri"/>
        </w:rPr>
      </w:pPr>
      <w:r>
        <w:rPr>
          <w:rFonts w:ascii="Calibri" w:eastAsia="Calibri" w:hAnsi="Calibri" w:cs="Calibri"/>
          <w:b/>
        </w:rPr>
        <w:t>61. kérdés: Indult-e a szervezet ellen versenyellenes eljárás</w:t>
      </w:r>
      <w:r>
        <w:rPr>
          <w:rFonts w:ascii="Calibri" w:eastAsia="Calibri" w:hAnsi="Calibri" w:cs="Calibri"/>
        </w:rPr>
        <w:t>?</w:t>
      </w:r>
    </w:p>
    <w:p w14:paraId="716E56D2" w14:textId="77777777" w:rsidR="003E45D5" w:rsidRDefault="003E45D5">
      <w:pPr>
        <w:spacing w:line="240" w:lineRule="auto"/>
        <w:jc w:val="both"/>
        <w:rPr>
          <w:rFonts w:ascii="Calibri" w:eastAsia="Calibri" w:hAnsi="Calibri" w:cs="Calibri"/>
        </w:rPr>
      </w:pPr>
    </w:p>
    <w:p w14:paraId="3105A870" w14:textId="77777777" w:rsidR="003E45D5" w:rsidRDefault="003A0E87">
      <w:pPr>
        <w:spacing w:line="240" w:lineRule="auto"/>
        <w:jc w:val="both"/>
        <w:rPr>
          <w:rFonts w:ascii="Calibri" w:eastAsia="Calibri" w:hAnsi="Calibri" w:cs="Calibri"/>
        </w:rPr>
      </w:pPr>
      <w:r>
        <w:rPr>
          <w:rFonts w:ascii="Calibri" w:eastAsia="Calibri" w:hAnsi="Calibri" w:cs="Calibri"/>
        </w:rPr>
        <w:t>Ez a pont a nemzeti vagy nemzetközi törvények alapján indított jogi eljárásokra vonatkozik, amelyek elsősorban a versenyellenes magatartás, a trösztellenes vagy monopóliumellenes magatartás szabályozását célozzák.</w:t>
      </w:r>
    </w:p>
    <w:p w14:paraId="411BABBA" w14:textId="77777777" w:rsidR="003E45D5" w:rsidRDefault="003E45D5">
      <w:pPr>
        <w:spacing w:line="240" w:lineRule="auto"/>
        <w:jc w:val="both"/>
        <w:rPr>
          <w:rFonts w:ascii="Calibri" w:eastAsia="Calibri" w:hAnsi="Calibri" w:cs="Calibri"/>
        </w:rPr>
      </w:pPr>
    </w:p>
    <w:p w14:paraId="5D97CCA5"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w:t>
      </w:r>
      <w:r>
        <w:rPr>
          <w:rFonts w:ascii="Calibri" w:eastAsia="Calibri" w:hAnsi="Calibri" w:cs="Calibri"/>
          <w:i/>
        </w:rPr>
        <w:t>versenyellenes magatartás</w:t>
      </w:r>
      <w:r>
        <w:rPr>
          <w:rFonts w:ascii="Calibri" w:eastAsia="Calibri" w:hAnsi="Calibri" w:cs="Calibri"/>
        </w:rPr>
        <w:t xml:space="preserve"> a szervezet vagy az alkalmazottak olyan tevékenysége, amely összejátszást eredményezhet a potenciális versenytársakkal, a piaci verseny hatásainak korlátozása céljából. </w:t>
      </w:r>
    </w:p>
    <w:p w14:paraId="2392BA1F" w14:textId="77777777" w:rsidR="003E45D5" w:rsidRDefault="003E45D5">
      <w:pPr>
        <w:spacing w:line="240" w:lineRule="auto"/>
        <w:jc w:val="both"/>
        <w:rPr>
          <w:rFonts w:ascii="Calibri" w:eastAsia="Calibri" w:hAnsi="Calibri" w:cs="Calibri"/>
        </w:rPr>
      </w:pPr>
    </w:p>
    <w:p w14:paraId="4EFB0B7B" w14:textId="77777777" w:rsidR="003E45D5" w:rsidRDefault="003A0E87">
      <w:pPr>
        <w:spacing w:line="240" w:lineRule="auto"/>
        <w:jc w:val="both"/>
        <w:rPr>
          <w:rFonts w:ascii="Calibri" w:eastAsia="Calibri" w:hAnsi="Calibri" w:cs="Calibri"/>
        </w:rPr>
      </w:pPr>
      <w:r>
        <w:rPr>
          <w:rFonts w:ascii="Calibri" w:eastAsia="Calibri" w:hAnsi="Calibri" w:cs="Calibri"/>
        </w:rPr>
        <w:t>Ilyen például az ügyfelek, beszállítók, földrajzi területek és termékvonalak felosztása; ajánlatok koordinálása; piaci vagy kibocsátási korlátozások létrehozása; árak rögzítése; földrajzi kvóták előírása.</w:t>
      </w:r>
    </w:p>
    <w:p w14:paraId="0FF44DD2" w14:textId="77777777" w:rsidR="003E45D5" w:rsidRDefault="003E45D5">
      <w:pPr>
        <w:spacing w:line="240" w:lineRule="auto"/>
        <w:jc w:val="both"/>
        <w:rPr>
          <w:rFonts w:ascii="Calibri" w:eastAsia="Calibri" w:hAnsi="Calibri" w:cs="Calibri"/>
        </w:rPr>
      </w:pPr>
    </w:p>
    <w:p w14:paraId="2A5A267D"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w:t>
      </w:r>
      <w:r>
        <w:rPr>
          <w:rFonts w:ascii="Calibri" w:eastAsia="Calibri" w:hAnsi="Calibri" w:cs="Calibri"/>
          <w:i/>
        </w:rPr>
        <w:t>trösztellenes és monopóliumgyakorlat</w:t>
      </w:r>
      <w:r>
        <w:rPr>
          <w:rFonts w:ascii="Calibri" w:eastAsia="Calibri" w:hAnsi="Calibri" w:cs="Calibri"/>
        </w:rPr>
        <w:t xml:space="preserve"> a szervezet olyan cselekménye, amely összejátszást eredményezhet az ágazatba való belépést akadályozó korlátok felállítására, vagy más olyan összejátszást eredményezhet, amely megakadályozza a versenyt. Ilyen gyakorlat például a piaci pozícióval való visszaélés, versenyellenes összefonódások, kartellek, árrögzítés, tisztességtelen üzleti gyakorlatok.</w:t>
      </w:r>
    </w:p>
    <w:p w14:paraId="5F8361E6" w14:textId="77777777" w:rsidR="003E45D5" w:rsidRDefault="003E45D5">
      <w:pPr>
        <w:spacing w:line="240" w:lineRule="auto"/>
        <w:jc w:val="both"/>
        <w:rPr>
          <w:rFonts w:ascii="Calibri" w:eastAsia="Calibri" w:hAnsi="Calibri" w:cs="Calibri"/>
        </w:rPr>
      </w:pPr>
    </w:p>
    <w:p w14:paraId="4E4FA240" w14:textId="77777777" w:rsidR="003E45D5" w:rsidRDefault="003A0E87">
      <w:pPr>
        <w:spacing w:line="240" w:lineRule="auto"/>
        <w:jc w:val="both"/>
        <w:rPr>
          <w:rFonts w:ascii="Calibri" w:eastAsia="Calibri" w:hAnsi="Calibri" w:cs="Calibri"/>
        </w:rPr>
      </w:pPr>
      <w:r>
        <w:rPr>
          <w:rFonts w:ascii="Calibri" w:eastAsia="Calibri" w:hAnsi="Calibri" w:cs="Calibri"/>
        </w:rPr>
        <w:t>A versenyellenes magatartás, a trösztellenes és a monopólium gyakorlatok befolyásolhatják a fogyasztók választását, az árképzést és más olyan tényezőket, amelyek elengedhetetlenek a hatékony piacokhoz. A sok országban bevezetett jogszabályok a monopóliumok ellenőrzésére vagy megakadályozására törekszenek, azzal a feltételezéssel, hogy a vállalkozások közötti verseny a gazdasági hatékonyságot és a fenntartható növekedést is elősegíti.</w:t>
      </w:r>
    </w:p>
    <w:p w14:paraId="60104817" w14:textId="77777777" w:rsidR="003E45D5" w:rsidRDefault="003E45D5">
      <w:pPr>
        <w:spacing w:line="240" w:lineRule="auto"/>
        <w:jc w:val="both"/>
        <w:rPr>
          <w:rFonts w:ascii="Calibri" w:eastAsia="Calibri" w:hAnsi="Calibri" w:cs="Calibri"/>
        </w:rPr>
      </w:pPr>
    </w:p>
    <w:p w14:paraId="6BAA8833" w14:textId="77777777" w:rsidR="003E45D5" w:rsidRDefault="003A0E87">
      <w:pPr>
        <w:spacing w:line="240" w:lineRule="auto"/>
        <w:jc w:val="both"/>
        <w:rPr>
          <w:rFonts w:ascii="Calibri" w:eastAsia="Calibri" w:hAnsi="Calibri" w:cs="Calibri"/>
        </w:rPr>
      </w:pPr>
      <w:r>
        <w:rPr>
          <w:rFonts w:ascii="Calibri" w:eastAsia="Calibri" w:hAnsi="Calibri" w:cs="Calibri"/>
        </w:rPr>
        <w:t>A jogi lépések azt a helyzetet jelzik, amelyben a piaci intézkedések vagy egy szervezet státusza olyan mértéket ért el, hogy az egy harmadik fél számára már aggodalomra ad okot. Az ilyen helyzetekből adódó jogi döntések a szervezet piaci tevékenységének jelentős megzavarását, valamint büntető intézkedéseknek a kockázatát hordozhatják magukban.</w:t>
      </w:r>
      <w:r>
        <w:rPr>
          <w:rFonts w:ascii="Calibri" w:eastAsia="Calibri" w:hAnsi="Calibri" w:cs="Calibri"/>
          <w:vertAlign w:val="superscript"/>
        </w:rPr>
        <w:footnoteReference w:id="17"/>
      </w:r>
    </w:p>
    <w:p w14:paraId="0837F14F" w14:textId="77777777" w:rsidR="003E45D5" w:rsidRDefault="003E45D5">
      <w:pPr>
        <w:spacing w:line="240" w:lineRule="auto"/>
        <w:jc w:val="both"/>
        <w:rPr>
          <w:rFonts w:ascii="Calibri" w:eastAsia="Calibri" w:hAnsi="Calibri" w:cs="Calibri"/>
        </w:rPr>
      </w:pPr>
    </w:p>
    <w:p w14:paraId="65312303" w14:textId="77777777" w:rsidR="003E45D5" w:rsidRDefault="003A0E87">
      <w:pPr>
        <w:spacing w:line="240" w:lineRule="auto"/>
        <w:jc w:val="both"/>
        <w:rPr>
          <w:rFonts w:ascii="Calibri" w:eastAsia="Calibri" w:hAnsi="Calibri" w:cs="Calibri"/>
          <w:b/>
          <w:highlight w:val="white"/>
        </w:rPr>
      </w:pPr>
      <w:r>
        <w:rPr>
          <w:rFonts w:ascii="Calibri" w:eastAsia="Calibri" w:hAnsi="Calibri" w:cs="Calibri"/>
          <w:b/>
          <w:highlight w:val="white"/>
        </w:rPr>
        <w:t>62. kérdés: Rendelkezik a vállalat olyan minőségbiztosítási tanúsítvánnyal, ami kapcsolódik a fenntarthatóság, környezetvédelem, energiahatékonyság témaköréhez? (pl. ISO 14001, ISO 50001, ISO 45001, ISO 26000:2010, ISO 20121)</w:t>
      </w:r>
    </w:p>
    <w:p w14:paraId="29191696" w14:textId="77777777" w:rsidR="003E45D5" w:rsidRDefault="003A0E87">
      <w:pPr>
        <w:spacing w:line="240" w:lineRule="auto"/>
        <w:jc w:val="both"/>
        <w:rPr>
          <w:rFonts w:ascii="Calibri" w:eastAsia="Calibri" w:hAnsi="Calibri" w:cs="Calibri"/>
          <w:color w:val="202122"/>
          <w:highlight w:val="white"/>
        </w:rPr>
      </w:pPr>
      <w:r>
        <w:rPr>
          <w:rFonts w:ascii="Calibri" w:eastAsia="Calibri" w:hAnsi="Calibri" w:cs="Calibri"/>
        </w:rPr>
        <w:br/>
      </w:r>
      <w:r>
        <w:rPr>
          <w:rFonts w:ascii="Calibri" w:eastAsia="Calibri" w:hAnsi="Calibri" w:cs="Calibri"/>
          <w:color w:val="202122"/>
          <w:highlight w:val="white"/>
        </w:rPr>
        <w:t>Az ISO standard pontos fordításban a Nemzetközi Szabványügyi Szervezet (1947.) által kiadott nemzetközi szabványt jelenti. Hazánkban a 2000-es évek kezdetekor, az ISO 9001:2000 kiadása után kezdtek el igazán érdeklődni a cégek a minőségirányítási rendszerek kiépítése és tanúsíttatása iránt. Néhány év múltán, az Európai Unióba való csatlakozáskor megint tapasztalható volt egy újabb érdeklődési hullám, hiszen az Európai Unió piaci elvárásainak való megfeleléséhez nagyon sok területen fontos volt, hogy egy cég rendelkezzen az ISO 9001 szerinti minőségirányítási rendszer tanúsítással. A rendszerek kiépítésének további nagy lendületet adott az a tény, hogy az EU-s támogatási pályázatok elnyerésekor előnyt jelentett a tanúsított minőségirányítási rendszer megléte. Az ISO rendszerek bevezetése történhet saját erőforrásokkal vagy ISO tanácsadó bevonásával.</w:t>
      </w:r>
    </w:p>
    <w:p w14:paraId="428452EE" w14:textId="77777777" w:rsidR="003E45D5" w:rsidRDefault="003A0E87">
      <w:pPr>
        <w:shd w:val="clear" w:color="auto" w:fill="FFFFFF"/>
        <w:spacing w:before="160" w:after="80" w:line="240" w:lineRule="auto"/>
        <w:jc w:val="both"/>
        <w:rPr>
          <w:rFonts w:ascii="Calibri" w:eastAsia="Calibri" w:hAnsi="Calibri" w:cs="Calibri"/>
        </w:rPr>
      </w:pPr>
      <w:r>
        <w:rPr>
          <w:rFonts w:ascii="Calibri" w:eastAsia="Calibri" w:hAnsi="Calibri" w:cs="Calibri"/>
          <w:b/>
        </w:rPr>
        <w:t>Az ISO 14001 - Környezetközpontú Irányítási Rendszer</w:t>
      </w:r>
      <w:r>
        <w:rPr>
          <w:rFonts w:ascii="Calibri" w:eastAsia="Calibri" w:hAnsi="Calibri" w:cs="Calibri"/>
        </w:rPr>
        <w:t> </w:t>
      </w:r>
    </w:p>
    <w:p w14:paraId="696E5784" w14:textId="77777777" w:rsidR="003E45D5" w:rsidRDefault="003A0E87">
      <w:pPr>
        <w:spacing w:line="240" w:lineRule="auto"/>
        <w:jc w:val="both"/>
        <w:rPr>
          <w:rFonts w:ascii="Calibri" w:eastAsia="Calibri" w:hAnsi="Calibri" w:cs="Calibri"/>
        </w:rPr>
      </w:pPr>
      <w:r>
        <w:rPr>
          <w:rFonts w:ascii="Calibri" w:eastAsia="Calibri" w:hAnsi="Calibri" w:cs="Calibri"/>
        </w:rPr>
        <w:t>Az ISO 14000 egy környezetvédelmi szabványsorozat, mely iránymutatást ad azon szervezetek számára, ahol szükséges a környezetirányítási rendszer fenntartása és javítása. Célja, hogy a tanúsított szervezet működő KIR rendszere által bizonyítsa környezete iránti elkötelezettségét, és igazolni tudja, hogy törekszik környezeti hatásainak csökkentésére. A tanúsítás által a szervezet bebizonyítja a társadalmi elvárásoknak való megfelelését, általa javul a vállalkozás társadalmi megítélése és a róla kialakított kép is.</w:t>
      </w:r>
      <w:r>
        <w:rPr>
          <w:rFonts w:ascii="Calibri" w:eastAsia="Calibri" w:hAnsi="Calibri" w:cs="Calibri"/>
          <w:vertAlign w:val="superscript"/>
        </w:rPr>
        <w:footnoteReference w:id="18"/>
      </w:r>
    </w:p>
    <w:p w14:paraId="492041BD" w14:textId="77777777" w:rsidR="003E45D5" w:rsidRDefault="003E45D5">
      <w:pPr>
        <w:spacing w:line="240" w:lineRule="auto"/>
        <w:jc w:val="both"/>
        <w:rPr>
          <w:rFonts w:ascii="Calibri" w:eastAsia="Calibri" w:hAnsi="Calibri" w:cs="Calibri"/>
        </w:rPr>
      </w:pPr>
    </w:p>
    <w:p w14:paraId="7586C0E1"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Az ISO 14000 szabványsorozat legfontosabb szabványa az ISO 14001 meghatározza a környezetirányítási rendszer (EMS) követelményeit úgy a kis, mint a nagy szervezetek részére. Az EMS egy rendszerszemléletű megközelítés a szervezeten belüli környezeti problémák kezelésére. A szabványkövetelmények elsődleges célja tehát, hogy a környezetvédelmet és a környezetszennyezések megelőzését összhangba hozza a gazdasági, szociális és jogszabályi követelményekkel. </w:t>
      </w:r>
    </w:p>
    <w:p w14:paraId="4DA2740B" w14:textId="77777777" w:rsidR="003E45D5" w:rsidRDefault="003E45D5">
      <w:pPr>
        <w:shd w:val="clear" w:color="auto" w:fill="FFFFFF"/>
        <w:spacing w:line="240" w:lineRule="auto"/>
        <w:jc w:val="both"/>
        <w:rPr>
          <w:rFonts w:ascii="Calibri" w:eastAsia="Calibri" w:hAnsi="Calibri" w:cs="Calibri"/>
        </w:rPr>
      </w:pPr>
    </w:p>
    <w:p w14:paraId="6C4AB105"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Mindezen túlmenően:</w:t>
      </w:r>
    </w:p>
    <w:p w14:paraId="087603A8" w14:textId="77777777" w:rsidR="003E45D5" w:rsidRDefault="003A0E87">
      <w:pPr>
        <w:numPr>
          <w:ilvl w:val="0"/>
          <w:numId w:val="3"/>
        </w:numPr>
        <w:shd w:val="clear" w:color="auto" w:fill="FFFFFF"/>
        <w:spacing w:line="240" w:lineRule="auto"/>
        <w:jc w:val="both"/>
      </w:pPr>
      <w:r>
        <w:rPr>
          <w:rFonts w:ascii="Calibri" w:eastAsia="Calibri" w:hAnsi="Calibri" w:cs="Calibri"/>
        </w:rPr>
        <w:t>a tanúsított szervezet hatékonysága és eredményessége növekszik, ami hozzájárul az üzleti eredményességhez, ezáltal a cég értéke növekszik;</w:t>
      </w:r>
    </w:p>
    <w:p w14:paraId="3276FACE" w14:textId="77777777" w:rsidR="003E45D5" w:rsidRDefault="003A0E87">
      <w:pPr>
        <w:numPr>
          <w:ilvl w:val="0"/>
          <w:numId w:val="3"/>
        </w:numPr>
        <w:shd w:val="clear" w:color="auto" w:fill="FFFFFF"/>
        <w:spacing w:line="240" w:lineRule="auto"/>
        <w:jc w:val="both"/>
        <w:rPr>
          <w:rFonts w:ascii="Calibri" w:eastAsia="Calibri" w:hAnsi="Calibri" w:cs="Calibri"/>
        </w:rPr>
      </w:pPr>
      <w:r>
        <w:rPr>
          <w:rFonts w:ascii="Calibri" w:eastAsia="Calibri" w:hAnsi="Calibri" w:cs="Calibri"/>
        </w:rPr>
        <w:t>a szervezet működése átláthatóbb lesz, a felelősségi és hatásköri viszonyok egyértelművé válnak;</w:t>
      </w:r>
    </w:p>
    <w:p w14:paraId="19808236" w14:textId="77777777" w:rsidR="003E45D5" w:rsidRDefault="003A0E87">
      <w:pPr>
        <w:numPr>
          <w:ilvl w:val="0"/>
          <w:numId w:val="3"/>
        </w:numPr>
        <w:shd w:val="clear" w:color="auto" w:fill="FFFFFF"/>
        <w:spacing w:line="240" w:lineRule="auto"/>
        <w:jc w:val="both"/>
      </w:pPr>
      <w:r>
        <w:rPr>
          <w:rFonts w:ascii="Calibri" w:eastAsia="Calibri" w:hAnsi="Calibri" w:cs="Calibri"/>
        </w:rPr>
        <w:t>segít a további üzletszerzésben, mivel a vevők nagyobb bizalommal vannak a tanúsított cégek iránt;</w:t>
      </w:r>
    </w:p>
    <w:p w14:paraId="72100F21" w14:textId="77777777" w:rsidR="003E45D5" w:rsidRDefault="003A0E87">
      <w:pPr>
        <w:numPr>
          <w:ilvl w:val="0"/>
          <w:numId w:val="3"/>
        </w:numPr>
        <w:shd w:val="clear" w:color="auto" w:fill="FFFFFF"/>
        <w:spacing w:line="240" w:lineRule="auto"/>
        <w:jc w:val="both"/>
      </w:pPr>
      <w:r>
        <w:rPr>
          <w:rFonts w:ascii="Calibri" w:eastAsia="Calibri" w:hAnsi="Calibri" w:cs="Calibri"/>
        </w:rPr>
        <w:t>lehetőséget teremt tendereken való indulásra, amelyeken a legtöbb esetben az akkreditált harmadik fél általi tanúsítás követelményként jelenik meg;</w:t>
      </w:r>
    </w:p>
    <w:p w14:paraId="6D216A0F" w14:textId="77777777" w:rsidR="003E45D5" w:rsidRDefault="003A0E87">
      <w:pPr>
        <w:numPr>
          <w:ilvl w:val="0"/>
          <w:numId w:val="3"/>
        </w:numPr>
        <w:shd w:val="clear" w:color="auto" w:fill="FFFFFF"/>
        <w:spacing w:line="240" w:lineRule="auto"/>
        <w:jc w:val="both"/>
      </w:pPr>
      <w:r>
        <w:rPr>
          <w:rFonts w:ascii="Calibri" w:eastAsia="Calibri" w:hAnsi="Calibri" w:cs="Calibri"/>
        </w:rPr>
        <w:t>a tanúsítványt fel lehet használni marketing célokra, elősegíti a tanúsított vállalat ismertségének növelését.</w:t>
      </w:r>
    </w:p>
    <w:p w14:paraId="35EEB211" w14:textId="77777777" w:rsidR="003E45D5" w:rsidRDefault="003E45D5">
      <w:pPr>
        <w:spacing w:line="240" w:lineRule="auto"/>
        <w:jc w:val="both"/>
        <w:rPr>
          <w:rFonts w:ascii="Calibri" w:eastAsia="Calibri" w:hAnsi="Calibri" w:cs="Calibri"/>
        </w:rPr>
      </w:pPr>
    </w:p>
    <w:p w14:paraId="21321051"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Az ISO 14001 szabvány alapján lehetséges a környezetirányítási rendszer </w:t>
      </w:r>
      <w:proofErr w:type="spellStart"/>
      <w:r>
        <w:rPr>
          <w:rFonts w:ascii="Calibri" w:eastAsia="Calibri" w:hAnsi="Calibri" w:cs="Calibri"/>
        </w:rPr>
        <w:t>Plan-Do-Check-Review</w:t>
      </w:r>
      <w:proofErr w:type="spellEnd"/>
      <w:r>
        <w:rPr>
          <w:rFonts w:ascii="Calibri" w:eastAsia="Calibri" w:hAnsi="Calibri" w:cs="Calibri"/>
        </w:rPr>
        <w:t xml:space="preserve"> ciklus alapján történő javítása. A </w:t>
      </w:r>
      <w:proofErr w:type="spellStart"/>
      <w:r>
        <w:rPr>
          <w:rFonts w:ascii="Calibri" w:eastAsia="Calibri" w:hAnsi="Calibri" w:cs="Calibri"/>
        </w:rPr>
        <w:t>Plan</w:t>
      </w:r>
      <w:proofErr w:type="spellEnd"/>
      <w:r>
        <w:rPr>
          <w:rFonts w:ascii="Calibri" w:eastAsia="Calibri" w:hAnsi="Calibri" w:cs="Calibri"/>
        </w:rPr>
        <w:t xml:space="preserve"> foglalkozik a ciklus kezdeti szakaszában a szervezet környezetirányítási rendszer folyamatainak az ISO 14001 szabványnak megfelelő tervezésével. A </w:t>
      </w:r>
      <w:proofErr w:type="spellStart"/>
      <w:r>
        <w:rPr>
          <w:rFonts w:ascii="Calibri" w:eastAsia="Calibri" w:hAnsi="Calibri" w:cs="Calibri"/>
        </w:rPr>
        <w:t>Check</w:t>
      </w:r>
      <w:proofErr w:type="spellEnd"/>
      <w:r>
        <w:rPr>
          <w:rFonts w:ascii="Calibri" w:eastAsia="Calibri" w:hAnsi="Calibri" w:cs="Calibri"/>
        </w:rPr>
        <w:t xml:space="preserve"> az ellenőrző és hibajavító ciklus. A </w:t>
      </w:r>
      <w:proofErr w:type="spellStart"/>
      <w:r>
        <w:rPr>
          <w:rFonts w:ascii="Calibri" w:eastAsia="Calibri" w:hAnsi="Calibri" w:cs="Calibri"/>
        </w:rPr>
        <w:t>Do</w:t>
      </w:r>
      <w:proofErr w:type="spellEnd"/>
      <w:r>
        <w:rPr>
          <w:rFonts w:ascii="Calibri" w:eastAsia="Calibri" w:hAnsi="Calibri" w:cs="Calibri"/>
        </w:rPr>
        <w:t xml:space="preserve"> az ISO 14001 végrehajtó és működtető ciklusa. A </w:t>
      </w:r>
      <w:proofErr w:type="spellStart"/>
      <w:r>
        <w:rPr>
          <w:rFonts w:ascii="Calibri" w:eastAsia="Calibri" w:hAnsi="Calibri" w:cs="Calibri"/>
        </w:rPr>
        <w:t>Review</w:t>
      </w:r>
      <w:proofErr w:type="spellEnd"/>
      <w:r>
        <w:rPr>
          <w:rFonts w:ascii="Calibri" w:eastAsia="Calibri" w:hAnsi="Calibri" w:cs="Calibri"/>
        </w:rPr>
        <w:t xml:space="preserve"> az összes folyamatra kiterjedő, a szervezet felső vezetése által végrehajtott felülvizsgálati ciklus. A teljes (</w:t>
      </w:r>
      <w:proofErr w:type="spellStart"/>
      <w:r>
        <w:rPr>
          <w:rFonts w:ascii="Calibri" w:eastAsia="Calibri" w:hAnsi="Calibri" w:cs="Calibri"/>
        </w:rPr>
        <w:t>Plan-Do-Check-Review</w:t>
      </w:r>
      <w:proofErr w:type="spellEnd"/>
      <w:r>
        <w:rPr>
          <w:rFonts w:ascii="Calibri" w:eastAsia="Calibri" w:hAnsi="Calibri" w:cs="Calibri"/>
        </w:rPr>
        <w:t>) folyamat egy folyamatos körforgást jelent, melynek célja a rendszer állandó felügyelete és javítása.</w:t>
      </w:r>
    </w:p>
    <w:p w14:paraId="18A8BA9C" w14:textId="77777777" w:rsidR="003E45D5" w:rsidRDefault="003E45D5">
      <w:pPr>
        <w:spacing w:line="240" w:lineRule="auto"/>
        <w:jc w:val="both"/>
        <w:rPr>
          <w:rFonts w:ascii="Calibri" w:eastAsia="Calibri" w:hAnsi="Calibri" w:cs="Calibri"/>
        </w:rPr>
      </w:pPr>
    </w:p>
    <w:p w14:paraId="1C0BBB94"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Az ISO 14001 irányelvei szerint működő vállalat kevesebb hulladékot termel működése során, így hatékonyabbá válik a helykihasználás. Kevesebb idő</w:t>
      </w:r>
      <w:r>
        <w:rPr>
          <w:rFonts w:ascii="Calibri" w:eastAsia="Calibri" w:hAnsi="Calibri" w:cs="Calibri"/>
          <w:color w:val="1155CC"/>
        </w:rPr>
        <w:t>-</w:t>
      </w:r>
      <w:r>
        <w:rPr>
          <w:rFonts w:ascii="Calibri" w:eastAsia="Calibri" w:hAnsi="Calibri" w:cs="Calibri"/>
        </w:rPr>
        <w:t>, energia- és nyersanyag ráfordításra lesz szükség a termelés során, csökkenti az elosztási és az operatív költségeket.</w:t>
      </w:r>
    </w:p>
    <w:p w14:paraId="0927EC7E" w14:textId="77777777" w:rsidR="003E45D5" w:rsidRDefault="003E45D5">
      <w:pPr>
        <w:shd w:val="clear" w:color="auto" w:fill="FFFFFF"/>
        <w:spacing w:line="240" w:lineRule="auto"/>
        <w:jc w:val="both"/>
        <w:rPr>
          <w:rFonts w:ascii="Calibri" w:eastAsia="Calibri" w:hAnsi="Calibri" w:cs="Calibri"/>
        </w:rPr>
      </w:pPr>
    </w:p>
    <w:p w14:paraId="5BA85B70" w14:textId="77777777" w:rsidR="003E45D5" w:rsidRDefault="003A0E87">
      <w:pPr>
        <w:shd w:val="clear" w:color="auto" w:fill="FFFFFF"/>
        <w:spacing w:after="80" w:line="240" w:lineRule="auto"/>
        <w:jc w:val="both"/>
        <w:rPr>
          <w:rFonts w:ascii="Calibri" w:eastAsia="Calibri" w:hAnsi="Calibri" w:cs="Calibri"/>
        </w:rPr>
      </w:pPr>
      <w:r>
        <w:rPr>
          <w:rFonts w:ascii="Calibri" w:eastAsia="Calibri" w:hAnsi="Calibri" w:cs="Calibri"/>
          <w:b/>
        </w:rPr>
        <w:t>Az ISO 26000:2010 - Irányelvek a társadalmi felelősségvállaláshoz</w:t>
      </w:r>
    </w:p>
    <w:p w14:paraId="64C8C455"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Az ISO 26000:2010 szabvány útmutatást nyújt a szervezeteknek a társadalmi felelősség értelmezéséhez, bemutatja a felelős működés alapelveit, a társadalmi felelősségvállalásban érintett szervezeti működési területeket. Mindezek mellett javaslatokat fogalmaz meg arra, hogyan építse be egy szervezet a mindennapi életébe a felelős működés elemeit, továbbá bemutatja a hiteles kommunikáció lehetséges eszközeit. </w:t>
      </w:r>
    </w:p>
    <w:p w14:paraId="0520D942" w14:textId="77777777" w:rsidR="003E45D5" w:rsidRDefault="003E45D5">
      <w:pPr>
        <w:shd w:val="clear" w:color="auto" w:fill="FFFFFF"/>
        <w:spacing w:line="240" w:lineRule="auto"/>
        <w:jc w:val="both"/>
        <w:rPr>
          <w:rFonts w:ascii="Calibri" w:eastAsia="Calibri" w:hAnsi="Calibri" w:cs="Calibri"/>
        </w:rPr>
      </w:pPr>
    </w:p>
    <w:p w14:paraId="583B6D6D"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A társadalmi felelősségvállalás irányelvei című szabvány viszonylag új keletű, hiszen 2010. november 1-én jelent meg.</w:t>
      </w:r>
    </w:p>
    <w:p w14:paraId="7AE1CE21" w14:textId="77777777" w:rsidR="003E45D5" w:rsidRDefault="003E45D5">
      <w:pPr>
        <w:shd w:val="clear" w:color="auto" w:fill="FFFFFF"/>
        <w:spacing w:line="240" w:lineRule="auto"/>
        <w:jc w:val="both"/>
        <w:rPr>
          <w:rFonts w:ascii="Calibri" w:eastAsia="Calibri" w:hAnsi="Calibri" w:cs="Calibri"/>
        </w:rPr>
      </w:pPr>
    </w:p>
    <w:p w14:paraId="43ADB888"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Az ISO 26000:2010-es szabvány nem követelményeket tartalmaz, így ezért nem is beszélhetünk az azoknak való megfelelőségről, azaz nem képezheti rendszertanúsítás alapját – erre utal a szabvány címében olvasható „irányelvek” kifejezés is.</w:t>
      </w:r>
    </w:p>
    <w:p w14:paraId="7A8D0CA6" w14:textId="77777777" w:rsidR="003E45D5" w:rsidRDefault="003E45D5">
      <w:pPr>
        <w:shd w:val="clear" w:color="auto" w:fill="FFFFFF"/>
        <w:spacing w:line="240" w:lineRule="auto"/>
        <w:jc w:val="both"/>
        <w:rPr>
          <w:rFonts w:ascii="Calibri" w:eastAsia="Calibri" w:hAnsi="Calibri" w:cs="Calibri"/>
        </w:rPr>
      </w:pPr>
    </w:p>
    <w:p w14:paraId="102B34F1" w14:textId="77777777" w:rsidR="003E45D5" w:rsidRDefault="003A0E87">
      <w:pPr>
        <w:spacing w:line="240" w:lineRule="auto"/>
        <w:jc w:val="both"/>
        <w:rPr>
          <w:rFonts w:ascii="Calibri" w:eastAsia="Calibri" w:hAnsi="Calibri" w:cs="Calibri"/>
          <w:b/>
        </w:rPr>
      </w:pPr>
      <w:r>
        <w:rPr>
          <w:rFonts w:ascii="Calibri" w:eastAsia="Calibri" w:hAnsi="Calibri" w:cs="Calibri"/>
          <w:b/>
        </w:rPr>
        <w:t>ISO 20121 - Fenntartható események szabvány</w:t>
      </w:r>
    </w:p>
    <w:p w14:paraId="649AC61C" w14:textId="77777777" w:rsidR="003E45D5" w:rsidRDefault="003A0E87">
      <w:pPr>
        <w:spacing w:line="240" w:lineRule="auto"/>
        <w:jc w:val="both"/>
        <w:rPr>
          <w:rFonts w:ascii="Calibri" w:eastAsia="Calibri" w:hAnsi="Calibri" w:cs="Calibri"/>
        </w:rPr>
      </w:pPr>
      <w:r>
        <w:rPr>
          <w:rFonts w:ascii="Calibri" w:eastAsia="Calibri" w:hAnsi="Calibri" w:cs="Calibri"/>
        </w:rPr>
        <w:t>Minden eseménynek – a grillezéstől az olyan jelentős sporteseményig, mint az olimpia – vannak gazdasági, társadalmi és környezeti hatásai. Ilyenkor a víz- és energiaforrások nyomás alá kerülnek, jelentős mennyiségű hulladék és szén-dioxid-kibocsátás keletkezik. Néha ezek az események megterhelhetik a helyi közösségeket is. 2005-re a rendezvényiparban dolgozó szakemberek egyre inkább felismerték, hogy fenntarthatóbb gyakorlatokra van szükség.</w:t>
      </w:r>
    </w:p>
    <w:p w14:paraId="20AF01BB" w14:textId="77777777" w:rsidR="003E45D5" w:rsidRDefault="003E45D5">
      <w:pPr>
        <w:spacing w:line="240" w:lineRule="auto"/>
        <w:jc w:val="both"/>
        <w:rPr>
          <w:rFonts w:ascii="Calibri" w:eastAsia="Calibri" w:hAnsi="Calibri" w:cs="Calibri"/>
        </w:rPr>
      </w:pPr>
    </w:p>
    <w:p w14:paraId="74E22970" w14:textId="77777777" w:rsidR="003E45D5" w:rsidRDefault="003A0E87">
      <w:pPr>
        <w:spacing w:line="240" w:lineRule="auto"/>
        <w:jc w:val="both"/>
        <w:rPr>
          <w:rFonts w:ascii="Calibri" w:eastAsia="Calibri" w:hAnsi="Calibri" w:cs="Calibri"/>
        </w:rPr>
      </w:pPr>
      <w:r>
        <w:rPr>
          <w:rFonts w:ascii="Calibri" w:eastAsia="Calibri" w:hAnsi="Calibri" w:cs="Calibri"/>
        </w:rPr>
        <w:t>Az ISO 20121 útmutatást és bevált gyakorlatokat kínál, amelyek segítenek a rendezvény lebonyolításában, valamint a társadalmi, gazdasági és környezeti hatások szabályozásában. Az ISO 20121 szinte bármilyen típusú rendezvényen használható, a zenei fesztiváloktól az iskolai kirándulásokig.</w:t>
      </w:r>
    </w:p>
    <w:p w14:paraId="235CAAF8" w14:textId="77777777" w:rsidR="003E45D5" w:rsidRDefault="003E45D5">
      <w:pPr>
        <w:spacing w:line="240" w:lineRule="auto"/>
        <w:jc w:val="both"/>
        <w:rPr>
          <w:rFonts w:ascii="Calibri" w:eastAsia="Calibri" w:hAnsi="Calibri" w:cs="Calibri"/>
        </w:rPr>
      </w:pPr>
    </w:p>
    <w:p w14:paraId="3517BA8B" w14:textId="77777777" w:rsidR="003E45D5" w:rsidRDefault="003A0E87">
      <w:pPr>
        <w:spacing w:line="240" w:lineRule="auto"/>
        <w:jc w:val="both"/>
        <w:rPr>
          <w:rFonts w:ascii="Calibri" w:eastAsia="Calibri" w:hAnsi="Calibri" w:cs="Calibri"/>
          <w:b/>
          <w:highlight w:val="white"/>
        </w:rPr>
      </w:pPr>
      <w:r>
        <w:rPr>
          <w:rFonts w:ascii="Calibri" w:eastAsia="Calibri" w:hAnsi="Calibri" w:cs="Calibri"/>
        </w:rPr>
        <w:lastRenderedPageBreak/>
        <w:t>A szabványt számos érdekelt fél – köztük a rendezvényipar képviselői – közreműködésével fejlesztették ki, hogy praktikus és hasznos legyen. Lefedi az események ellátási láncának minden szakaszát, és tartalmaz nyomon követési és mérési irányelveket.</w:t>
      </w:r>
    </w:p>
    <w:p w14:paraId="6A5C4727" w14:textId="77777777" w:rsidR="003E45D5" w:rsidRDefault="003E45D5">
      <w:pPr>
        <w:spacing w:line="240" w:lineRule="auto"/>
        <w:jc w:val="both"/>
        <w:rPr>
          <w:rFonts w:ascii="Calibri" w:eastAsia="Calibri" w:hAnsi="Calibri" w:cs="Calibri"/>
          <w:b/>
          <w:highlight w:val="white"/>
        </w:rPr>
      </w:pPr>
    </w:p>
    <w:p w14:paraId="71228925" w14:textId="77777777" w:rsidR="003E45D5" w:rsidRDefault="003A0E87">
      <w:pPr>
        <w:spacing w:line="240" w:lineRule="auto"/>
        <w:jc w:val="both"/>
        <w:rPr>
          <w:rFonts w:ascii="Calibri" w:eastAsia="Calibri" w:hAnsi="Calibri" w:cs="Calibri"/>
          <w:highlight w:val="white"/>
        </w:rPr>
      </w:pPr>
      <w:r>
        <w:rPr>
          <w:rFonts w:ascii="Calibri" w:eastAsia="Calibri" w:hAnsi="Calibri" w:cs="Calibri"/>
          <w:b/>
          <w:highlight w:val="white"/>
        </w:rPr>
        <w:t>ISO 50001</w:t>
      </w:r>
      <w:r>
        <w:rPr>
          <w:rFonts w:ascii="Calibri" w:eastAsia="Calibri" w:hAnsi="Calibri" w:cs="Calibri"/>
          <w:highlight w:val="white"/>
        </w:rPr>
        <w:t xml:space="preserve"> </w:t>
      </w:r>
      <w:r>
        <w:rPr>
          <w:rFonts w:ascii="Calibri" w:eastAsia="Calibri" w:hAnsi="Calibri" w:cs="Calibri"/>
          <w:b/>
          <w:color w:val="202122"/>
          <w:highlight w:val="white"/>
        </w:rPr>
        <w:t>Energiairányítási rendszerszabvány</w:t>
      </w:r>
    </w:p>
    <w:p w14:paraId="54F43272" w14:textId="77777777" w:rsidR="003E45D5" w:rsidRDefault="003A0E87">
      <w:pPr>
        <w:spacing w:line="240" w:lineRule="auto"/>
        <w:jc w:val="both"/>
        <w:rPr>
          <w:rFonts w:ascii="Calibri" w:eastAsia="Calibri" w:hAnsi="Calibri" w:cs="Calibri"/>
          <w:color w:val="202122"/>
          <w:highlight w:val="white"/>
        </w:rPr>
      </w:pPr>
      <w:r>
        <w:rPr>
          <w:rFonts w:ascii="Calibri" w:eastAsia="Calibri" w:hAnsi="Calibri" w:cs="Calibri"/>
          <w:color w:val="202122"/>
          <w:highlight w:val="white"/>
        </w:rPr>
        <w:t xml:space="preserve">Az ISO 50001 Energiairányítási rendszerszabványt 2011 júniusában bocsátotta ki a Nemzetközi Szabványügyi Szervezet. A szabvány tartalmazza az energiamenedzsment rendszerek kialakításához, fenntartásához és fejlesztéséhez szükséges követelményeket. </w:t>
      </w:r>
    </w:p>
    <w:p w14:paraId="37402FBC" w14:textId="77777777" w:rsidR="003E45D5" w:rsidRDefault="003E45D5">
      <w:pPr>
        <w:spacing w:line="240" w:lineRule="auto"/>
        <w:jc w:val="both"/>
        <w:rPr>
          <w:rFonts w:ascii="Calibri" w:eastAsia="Calibri" w:hAnsi="Calibri" w:cs="Calibri"/>
          <w:color w:val="202122"/>
          <w:highlight w:val="white"/>
        </w:rPr>
      </w:pPr>
    </w:p>
    <w:p w14:paraId="3473FD7D" w14:textId="77777777" w:rsidR="003E45D5" w:rsidRDefault="003A0E87">
      <w:pPr>
        <w:spacing w:line="240" w:lineRule="auto"/>
        <w:jc w:val="both"/>
        <w:rPr>
          <w:rFonts w:ascii="Calibri" w:eastAsia="Calibri" w:hAnsi="Calibri" w:cs="Calibri"/>
          <w:color w:val="202122"/>
          <w:highlight w:val="white"/>
        </w:rPr>
      </w:pPr>
      <w:r>
        <w:rPr>
          <w:rFonts w:ascii="Calibri" w:eastAsia="Calibri" w:hAnsi="Calibri" w:cs="Calibri"/>
          <w:color w:val="202122"/>
          <w:highlight w:val="white"/>
        </w:rPr>
        <w:t>Célja, hogy szisztematikus megközelítésben lehetővé tegye a szervezet számára az energiateljesítmény folyamatos fejlődését, beleértve az energiahatékonyságot, az energiabiztonságot, a felhasználást és fogyasztást. Célja, hogy csökkentse bármilyen szakterületű, méretű és földrajzi elhelyezkedésű vállalat energiafelhasználásának mértékét, ezúttal az energiaköltségeket és az üvegházhatású gázok kibocsátásának mennyiségét is. A rendszert az ISO 9001 Minőségirányítási és az ISO 14001 Környezetközpontú irányítási rendszerszabványok alapján modellezték. Az ISO 50001 az energiateljesítményre koncentrál, nem elsősorban a termékek minőségére és a környezeti hatásokra, de a három szabvány leggyakrabban integrált irányítási rendszer részeként épül be egy vállalat működésébe, így az említett szempontok is érvényesülnek. Az energiafelhasználás javítására irányuló célokat a szervezet maga fogalmazza meg, a szabvány alapján, amelynek adatközpontú, strukturális megközelítése révén a szervezet valószínűsíthetően számottevő anyagi megtakarítást érhet el.</w:t>
      </w:r>
    </w:p>
    <w:p w14:paraId="60D0751B" w14:textId="77777777" w:rsidR="003E45D5" w:rsidRDefault="003E45D5">
      <w:pPr>
        <w:spacing w:line="240" w:lineRule="auto"/>
        <w:jc w:val="both"/>
        <w:rPr>
          <w:rFonts w:ascii="Calibri" w:eastAsia="Calibri" w:hAnsi="Calibri" w:cs="Calibri"/>
          <w:color w:val="202122"/>
          <w:highlight w:val="white"/>
        </w:rPr>
      </w:pPr>
    </w:p>
    <w:p w14:paraId="38297EB3" w14:textId="77777777" w:rsidR="003E45D5" w:rsidRDefault="003A0E87">
      <w:pPr>
        <w:spacing w:line="240" w:lineRule="auto"/>
        <w:jc w:val="both"/>
        <w:rPr>
          <w:rFonts w:ascii="Calibri" w:eastAsia="Calibri" w:hAnsi="Calibri" w:cs="Calibri"/>
          <w:b/>
        </w:rPr>
      </w:pPr>
      <w:r>
        <w:rPr>
          <w:rFonts w:ascii="Calibri" w:eastAsia="Calibri" w:hAnsi="Calibri" w:cs="Calibri"/>
          <w:b/>
          <w:highlight w:val="white"/>
        </w:rPr>
        <w:t>ISO 45001 - A Munkahelyi Egészségvédelem és Biztonság Irányítási Rendszerének (MEBIR) tanúsítása</w:t>
      </w:r>
    </w:p>
    <w:p w14:paraId="2AEE7677" w14:textId="77777777" w:rsidR="003E45D5" w:rsidRDefault="003A0E87">
      <w:pPr>
        <w:spacing w:line="240" w:lineRule="auto"/>
        <w:jc w:val="both"/>
        <w:rPr>
          <w:rFonts w:ascii="Calibri" w:eastAsia="Calibri" w:hAnsi="Calibri" w:cs="Calibri"/>
        </w:rPr>
      </w:pPr>
      <w:r>
        <w:rPr>
          <w:rFonts w:ascii="Calibri" w:eastAsia="Calibri" w:hAnsi="Calibri" w:cs="Calibri"/>
        </w:rPr>
        <w:t>Azon szervezetek számára, amelyek komolyan gondolják az alkalmazottak biztonságának javítását, a munkahelyi kockázatok csökkentését és a jobb, biztonságosabb munkakörülmények megteremtését, létezik ISO 45001.</w:t>
      </w:r>
    </w:p>
    <w:p w14:paraId="19437A1E" w14:textId="77777777" w:rsidR="003E45D5" w:rsidRDefault="003E45D5">
      <w:pPr>
        <w:spacing w:line="240" w:lineRule="auto"/>
        <w:jc w:val="both"/>
        <w:rPr>
          <w:rFonts w:ascii="Calibri" w:eastAsia="Calibri" w:hAnsi="Calibri" w:cs="Calibri"/>
        </w:rPr>
      </w:pPr>
    </w:p>
    <w:p w14:paraId="4CB07DEE" w14:textId="77777777" w:rsidR="003E45D5" w:rsidRDefault="003A0E87">
      <w:pPr>
        <w:spacing w:line="240" w:lineRule="auto"/>
        <w:jc w:val="both"/>
        <w:rPr>
          <w:rFonts w:ascii="Calibri" w:eastAsia="Calibri" w:hAnsi="Calibri" w:cs="Calibri"/>
        </w:rPr>
      </w:pPr>
      <w:r>
        <w:rPr>
          <w:rFonts w:ascii="Calibri" w:eastAsia="Calibri" w:hAnsi="Calibri" w:cs="Calibri"/>
        </w:rPr>
        <w:t>A Nemzetközi Munkaügyi Szervezet adatai szerint naponta több mint 7600 ember hal meg munkahelyi balesetben vagy betegségben. Ez az oka annak, hogy a munkahelyi egészségügyi és biztonsági szakértőkből álló ISO bizottság egy olyan nemzetközi szabvány kidolgozásán kezdett dolgozni, amely évente csaknem hárommillió életet menthet meg.</w:t>
      </w:r>
    </w:p>
    <w:p w14:paraId="29DBF3AC" w14:textId="77777777" w:rsidR="003E45D5" w:rsidRDefault="003E45D5">
      <w:pPr>
        <w:spacing w:line="240" w:lineRule="auto"/>
        <w:jc w:val="both"/>
        <w:rPr>
          <w:rFonts w:ascii="Calibri" w:eastAsia="Calibri" w:hAnsi="Calibri" w:cs="Calibri"/>
          <w:b/>
        </w:rPr>
      </w:pPr>
    </w:p>
    <w:p w14:paraId="761FC9A6"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Az ISO 45001 a világ első nemzetközi MEBIR szabványa, amely szervezetek ezreit segíti abban, hogy biztonságos és egészséges munkahelyet biztosítsanak a munkavállalóik és más személyek számára, megelőzzék a haláleseteket, a munkavégzéssel kapcsolatos sérüléseket, betegségeket és folyamatosan javítsák a teljesítményüket.</w:t>
      </w:r>
    </w:p>
    <w:p w14:paraId="3C87E00A" w14:textId="77777777" w:rsidR="003E45D5" w:rsidRDefault="003E45D5">
      <w:pPr>
        <w:shd w:val="clear" w:color="auto" w:fill="FFFFFF"/>
        <w:spacing w:line="240" w:lineRule="auto"/>
        <w:jc w:val="both"/>
        <w:rPr>
          <w:rFonts w:ascii="Calibri" w:eastAsia="Calibri" w:hAnsi="Calibri" w:cs="Calibri"/>
        </w:rPr>
      </w:pPr>
    </w:p>
    <w:p w14:paraId="43AAA77D"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Az ISO 45001 a munkahelyi egészségvédelem és biztonság irányítását, valamint a folyamatos fejlesztést a szervezet szívébe helyezi. Ez az új szabvány lehetőséget jelent a szervezetek számára, hogy a stratégiai irányukat párhuzamba állítsák a MEBIR rendszerükkel. Továbbá fokozottan rávilágít a munkahelyi egészségvédelem és a munkavédelmi teljesítmény és kultúra javítására.</w:t>
      </w:r>
    </w:p>
    <w:p w14:paraId="04E847AC" w14:textId="77777777" w:rsidR="003E45D5" w:rsidRDefault="003E45D5">
      <w:pPr>
        <w:shd w:val="clear" w:color="auto" w:fill="FFFFFF"/>
        <w:spacing w:line="240" w:lineRule="auto"/>
        <w:jc w:val="both"/>
        <w:rPr>
          <w:rFonts w:ascii="Calibri" w:eastAsia="Calibri" w:hAnsi="Calibri" w:cs="Calibri"/>
        </w:rPr>
      </w:pPr>
    </w:p>
    <w:p w14:paraId="5E123C1E"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Az ISO 45001 szabvány alkalmazása és tanúsítása lehetőséget biztosít arra, hogy adaptálják a munkahelyi egészségvédelem és biztonság irányítási rendszereit, mivel:</w:t>
      </w:r>
    </w:p>
    <w:p w14:paraId="7C99324C" w14:textId="77777777" w:rsidR="003E45D5" w:rsidRDefault="003A0E87">
      <w:pPr>
        <w:numPr>
          <w:ilvl w:val="0"/>
          <w:numId w:val="55"/>
        </w:numPr>
        <w:shd w:val="clear" w:color="auto" w:fill="FFFFFF"/>
        <w:spacing w:line="240" w:lineRule="auto"/>
        <w:rPr>
          <w:rFonts w:ascii="Calibri" w:eastAsia="Calibri" w:hAnsi="Calibri" w:cs="Calibri"/>
          <w:b/>
          <w:color w:val="363636"/>
        </w:rPr>
      </w:pPr>
      <w:r>
        <w:rPr>
          <w:rFonts w:ascii="Calibri" w:eastAsia="Calibri" w:hAnsi="Calibri" w:cs="Calibri"/>
        </w:rPr>
        <w:t>csökken a munkavégzéssel kapcsolatos sérülések, betegségek és halálesetek száma;</w:t>
      </w:r>
    </w:p>
    <w:p w14:paraId="1C2B80ED" w14:textId="77777777" w:rsidR="003E45D5" w:rsidRDefault="003A0E87">
      <w:pPr>
        <w:numPr>
          <w:ilvl w:val="0"/>
          <w:numId w:val="55"/>
        </w:numPr>
        <w:shd w:val="clear" w:color="auto" w:fill="FFFFFF"/>
        <w:spacing w:line="240" w:lineRule="auto"/>
        <w:rPr>
          <w:rFonts w:ascii="Calibri" w:eastAsia="Calibri" w:hAnsi="Calibri" w:cs="Calibri"/>
          <w:b/>
          <w:color w:val="363636"/>
        </w:rPr>
      </w:pPr>
      <w:r>
        <w:rPr>
          <w:rFonts w:ascii="Calibri" w:eastAsia="Calibri" w:hAnsi="Calibri" w:cs="Calibri"/>
        </w:rPr>
        <w:t>kiküszöböli vagy minimalizálja a MEB kockázatokat;</w:t>
      </w:r>
    </w:p>
    <w:p w14:paraId="4BFDCC8E" w14:textId="77777777" w:rsidR="003E45D5" w:rsidRDefault="003A0E87">
      <w:pPr>
        <w:numPr>
          <w:ilvl w:val="0"/>
          <w:numId w:val="55"/>
        </w:numPr>
        <w:shd w:val="clear" w:color="auto" w:fill="FFFFFF"/>
        <w:spacing w:line="240" w:lineRule="auto"/>
        <w:rPr>
          <w:rFonts w:ascii="Calibri" w:eastAsia="Calibri" w:hAnsi="Calibri" w:cs="Calibri"/>
          <w:b/>
          <w:color w:val="363636"/>
        </w:rPr>
      </w:pPr>
      <w:r>
        <w:rPr>
          <w:rFonts w:ascii="Calibri" w:eastAsia="Calibri" w:hAnsi="Calibri" w:cs="Calibri"/>
        </w:rPr>
        <w:t>bizonyítja a vállalati felelősséget és teljesíti az ellátási lánc követelményeit;</w:t>
      </w:r>
    </w:p>
    <w:p w14:paraId="629D2FDC" w14:textId="77777777" w:rsidR="003E45D5" w:rsidRDefault="003A0E87">
      <w:pPr>
        <w:numPr>
          <w:ilvl w:val="0"/>
          <w:numId w:val="55"/>
        </w:numPr>
        <w:shd w:val="clear" w:color="auto" w:fill="FFFFFF"/>
        <w:spacing w:line="240" w:lineRule="auto"/>
        <w:rPr>
          <w:rFonts w:ascii="Calibri" w:eastAsia="Calibri" w:hAnsi="Calibri" w:cs="Calibri"/>
          <w:b/>
          <w:color w:val="363636"/>
        </w:rPr>
      </w:pPr>
      <w:r>
        <w:rPr>
          <w:rFonts w:ascii="Calibri" w:eastAsia="Calibri" w:hAnsi="Calibri" w:cs="Calibri"/>
        </w:rPr>
        <w:t>védi a márka jó hírnevét;</w:t>
      </w:r>
    </w:p>
    <w:p w14:paraId="434207AD" w14:textId="77777777" w:rsidR="003E45D5" w:rsidRDefault="003A0E87">
      <w:pPr>
        <w:numPr>
          <w:ilvl w:val="0"/>
          <w:numId w:val="55"/>
        </w:numPr>
        <w:shd w:val="clear" w:color="auto" w:fill="FFFFFF"/>
        <w:spacing w:line="240" w:lineRule="auto"/>
        <w:rPr>
          <w:rFonts w:ascii="Calibri" w:eastAsia="Calibri" w:hAnsi="Calibri" w:cs="Calibri"/>
          <w:b/>
          <w:color w:val="363636"/>
        </w:rPr>
      </w:pPr>
      <w:r>
        <w:rPr>
          <w:rFonts w:ascii="Calibri" w:eastAsia="Calibri" w:hAnsi="Calibri" w:cs="Calibri"/>
        </w:rPr>
        <w:t>konzultációk és részvétel segítségével ösztönzi és bevonja az alkalmazottakat.</w:t>
      </w:r>
    </w:p>
    <w:p w14:paraId="572D623F" w14:textId="77777777" w:rsidR="003E45D5" w:rsidRDefault="003E45D5">
      <w:pPr>
        <w:spacing w:line="240" w:lineRule="auto"/>
        <w:jc w:val="both"/>
        <w:rPr>
          <w:rFonts w:ascii="Calibri" w:eastAsia="Calibri" w:hAnsi="Calibri" w:cs="Calibri"/>
          <w:b/>
          <w:highlight w:val="white"/>
        </w:rPr>
      </w:pPr>
    </w:p>
    <w:p w14:paraId="031EE208" w14:textId="77777777" w:rsidR="003E45D5" w:rsidRDefault="003E45D5">
      <w:pPr>
        <w:spacing w:line="240" w:lineRule="auto"/>
        <w:jc w:val="both"/>
        <w:rPr>
          <w:rFonts w:ascii="Calibri" w:eastAsia="Calibri" w:hAnsi="Calibri" w:cs="Calibri"/>
          <w:b/>
          <w:highlight w:val="white"/>
        </w:rPr>
      </w:pPr>
    </w:p>
    <w:p w14:paraId="52D209E6" w14:textId="77777777" w:rsidR="003E45D5" w:rsidRDefault="003A0E87">
      <w:pPr>
        <w:spacing w:line="240" w:lineRule="auto"/>
        <w:jc w:val="both"/>
        <w:rPr>
          <w:rFonts w:ascii="Calibri" w:eastAsia="Calibri" w:hAnsi="Calibri" w:cs="Calibri"/>
        </w:rPr>
      </w:pPr>
      <w:r>
        <w:rPr>
          <w:rFonts w:ascii="Calibri" w:eastAsia="Calibri" w:hAnsi="Calibri" w:cs="Calibri"/>
          <w:b/>
          <w:highlight w:val="white"/>
        </w:rPr>
        <w:t>EU EMAS környezetirányítási rendszerének alkalmazása</w:t>
      </w:r>
    </w:p>
    <w:p w14:paraId="5ED290DA" w14:textId="77777777" w:rsidR="003E45D5" w:rsidRDefault="003A0E87">
      <w:pPr>
        <w:spacing w:line="240" w:lineRule="auto"/>
        <w:jc w:val="both"/>
        <w:rPr>
          <w:rFonts w:ascii="Calibri" w:eastAsia="Calibri" w:hAnsi="Calibri" w:cs="Calibri"/>
        </w:rPr>
      </w:pPr>
      <w:r>
        <w:rPr>
          <w:rFonts w:ascii="Calibri" w:eastAsia="Calibri" w:hAnsi="Calibri" w:cs="Calibri"/>
          <w:color w:val="202122"/>
          <w:highlight w:val="white"/>
        </w:rPr>
        <w:lastRenderedPageBreak/>
        <w:t xml:space="preserve">Az </w:t>
      </w:r>
      <w:r>
        <w:rPr>
          <w:rFonts w:ascii="Calibri" w:eastAsia="Calibri" w:hAnsi="Calibri" w:cs="Calibri"/>
          <w:b/>
          <w:color w:val="202122"/>
          <w:highlight w:val="white"/>
        </w:rPr>
        <w:t>EMAS</w:t>
      </w:r>
      <w:r>
        <w:rPr>
          <w:rFonts w:ascii="Calibri" w:eastAsia="Calibri" w:hAnsi="Calibri" w:cs="Calibri"/>
          <w:color w:val="202122"/>
          <w:highlight w:val="white"/>
        </w:rPr>
        <w:t xml:space="preserve"> </w:t>
      </w:r>
      <w:proofErr w:type="gramStart"/>
      <w:r>
        <w:rPr>
          <w:rFonts w:ascii="Calibri" w:eastAsia="Calibri" w:hAnsi="Calibri" w:cs="Calibri"/>
          <w:color w:val="202122"/>
          <w:highlight w:val="white"/>
        </w:rPr>
        <w:t xml:space="preserve">( </w:t>
      </w:r>
      <w:proofErr w:type="spellStart"/>
      <w:r>
        <w:rPr>
          <w:rFonts w:ascii="Calibri" w:eastAsia="Calibri" w:hAnsi="Calibri" w:cs="Calibri"/>
          <w:b/>
          <w:color w:val="202122"/>
          <w:highlight w:val="white"/>
        </w:rPr>
        <w:t>Eco-Management</w:t>
      </w:r>
      <w:proofErr w:type="spellEnd"/>
      <w:proofErr w:type="gramEnd"/>
      <w:r>
        <w:rPr>
          <w:rFonts w:ascii="Calibri" w:eastAsia="Calibri" w:hAnsi="Calibri" w:cs="Calibri"/>
          <w:b/>
          <w:color w:val="202122"/>
          <w:highlight w:val="white"/>
        </w:rPr>
        <w:t xml:space="preserve"> and Audit </w:t>
      </w:r>
      <w:proofErr w:type="spellStart"/>
      <w:r>
        <w:rPr>
          <w:rFonts w:ascii="Calibri" w:eastAsia="Calibri" w:hAnsi="Calibri" w:cs="Calibri"/>
          <w:b/>
          <w:color w:val="202122"/>
          <w:highlight w:val="white"/>
        </w:rPr>
        <w:t>Scheme</w:t>
      </w:r>
      <w:proofErr w:type="spellEnd"/>
      <w:r>
        <w:rPr>
          <w:rFonts w:ascii="Calibri" w:eastAsia="Calibri" w:hAnsi="Calibri" w:cs="Calibri"/>
          <w:color w:val="202122"/>
          <w:highlight w:val="white"/>
        </w:rPr>
        <w:t xml:space="preserve">) egy önkéntes környezetirányítási  eszköz, amelyet 1993-ban fejlesztett ki az Európai Bizottság. Lehetővé teszi a szervezetek számára, hogy értékeljék, irányítsák és folyamatosan javítsák környezeti teljesítményüket. A rendszer globálisan alkalmazható, és nyitva áll minden típusú magán- és állami szervezet számára. Az </w:t>
      </w:r>
      <w:proofErr w:type="spellStart"/>
      <w:r>
        <w:rPr>
          <w:rFonts w:ascii="Calibri" w:eastAsia="Calibri" w:hAnsi="Calibri" w:cs="Calibri"/>
          <w:color w:val="202122"/>
          <w:highlight w:val="white"/>
        </w:rPr>
        <w:t>EMAS-ba</w:t>
      </w:r>
      <w:proofErr w:type="spellEnd"/>
      <w:r>
        <w:rPr>
          <w:rFonts w:ascii="Calibri" w:eastAsia="Calibri" w:hAnsi="Calibri" w:cs="Calibri"/>
          <w:color w:val="202122"/>
          <w:highlight w:val="white"/>
        </w:rPr>
        <w:t xml:space="preserve"> történő regisztrációhoz a szervezeteknek meg kell felelniük az EU EMAS-rendelet követelményeinek. Jelenleg több mint 4600 szervezet és több mint 7900 telephely van regisztrálva az EMAS-ban. </w:t>
      </w:r>
    </w:p>
    <w:p w14:paraId="4F0BD2F0" w14:textId="77777777" w:rsidR="003E45D5" w:rsidRDefault="003E45D5">
      <w:pPr>
        <w:shd w:val="clear" w:color="auto" w:fill="FFFFFF"/>
        <w:spacing w:line="240" w:lineRule="auto"/>
        <w:jc w:val="both"/>
        <w:rPr>
          <w:rFonts w:ascii="Calibri" w:eastAsia="Calibri" w:hAnsi="Calibri" w:cs="Calibri"/>
        </w:rPr>
      </w:pPr>
    </w:p>
    <w:p w14:paraId="13A80F91" w14:textId="77777777" w:rsidR="003E45D5" w:rsidRDefault="003A0E87">
      <w:pPr>
        <w:spacing w:line="240" w:lineRule="auto"/>
        <w:rPr>
          <w:rFonts w:ascii="Calibri" w:eastAsia="Calibri" w:hAnsi="Calibri" w:cs="Calibri"/>
        </w:rPr>
      </w:pPr>
      <w:r>
        <w:rPr>
          <w:rFonts w:ascii="Calibri" w:eastAsia="Calibri" w:hAnsi="Calibri" w:cs="Calibri"/>
          <w:u w:val="single"/>
        </w:rPr>
        <w:t>Az EMAS és az ISO14001 közötti eltérések:</w:t>
      </w:r>
    </w:p>
    <w:p w14:paraId="3169E101" w14:textId="77777777" w:rsidR="003E45D5" w:rsidRDefault="003A0E87">
      <w:pPr>
        <w:spacing w:line="240" w:lineRule="auto"/>
        <w:jc w:val="both"/>
        <w:rPr>
          <w:rFonts w:ascii="Calibri" w:eastAsia="Calibri" w:hAnsi="Calibri" w:cs="Calibri"/>
        </w:rPr>
      </w:pPr>
      <w:r>
        <w:rPr>
          <w:rFonts w:ascii="Calibri" w:eastAsia="Calibri" w:hAnsi="Calibri" w:cs="Calibri"/>
        </w:rPr>
        <w:t>Az EMAS rendelet követelményei az alábbi pontokban térnek el az MSZ EN ISO14001 követelményeitől:</w:t>
      </w:r>
    </w:p>
    <w:p w14:paraId="45E9A719" w14:textId="77777777" w:rsidR="003E45D5" w:rsidRDefault="003E45D5">
      <w:pPr>
        <w:spacing w:line="240" w:lineRule="auto"/>
        <w:jc w:val="both"/>
        <w:rPr>
          <w:rFonts w:ascii="Calibri" w:eastAsia="Calibri" w:hAnsi="Calibri" w:cs="Calibri"/>
        </w:rPr>
      </w:pPr>
    </w:p>
    <w:p w14:paraId="2FBC4BB7" w14:textId="77777777" w:rsidR="003E45D5" w:rsidRDefault="003A0E87">
      <w:pPr>
        <w:numPr>
          <w:ilvl w:val="0"/>
          <w:numId w:val="53"/>
        </w:numPr>
        <w:spacing w:line="240" w:lineRule="auto"/>
        <w:jc w:val="both"/>
        <w:rPr>
          <w:rFonts w:ascii="Calibri" w:eastAsia="Calibri" w:hAnsi="Calibri" w:cs="Calibri"/>
        </w:rPr>
      </w:pPr>
      <w:r>
        <w:rPr>
          <w:rFonts w:ascii="Calibri" w:eastAsia="Calibri" w:hAnsi="Calibri" w:cs="Calibri"/>
        </w:rPr>
        <w:t>Előzetes átvilágítás: az EMAS megköveteli a hitelesítés előtt álló szervezet előzetes környezeti átvilágítását, míg a nemzetközi szabvány nem.</w:t>
      </w:r>
    </w:p>
    <w:p w14:paraId="65B178F4" w14:textId="77777777" w:rsidR="003E45D5" w:rsidRDefault="003A0E87">
      <w:pPr>
        <w:numPr>
          <w:ilvl w:val="0"/>
          <w:numId w:val="53"/>
        </w:numPr>
        <w:spacing w:line="240" w:lineRule="auto"/>
        <w:jc w:val="both"/>
        <w:rPr>
          <w:rFonts w:ascii="Calibri" w:eastAsia="Calibri" w:hAnsi="Calibri" w:cs="Calibri"/>
        </w:rPr>
      </w:pPr>
      <w:r>
        <w:rPr>
          <w:rFonts w:ascii="Calibri" w:eastAsia="Calibri" w:hAnsi="Calibri" w:cs="Calibri"/>
        </w:rPr>
        <w:t>Nyilvánosság: az EMAS megköveteli, hogy a vállalati környezeti politika, a környezeti program, a környezetvédelmi vezetési rendszer és a környezeti teljesítményre vonatkozó számszerűsített adatok nyilvánosan hozzáférhetők legyenek a környezeti nyilatkozat részeként. Az MSZ EN ISO14001 ezzel szemben csak a környezeti politika nyilvánosságát követeli meg.</w:t>
      </w:r>
    </w:p>
    <w:p w14:paraId="647A21CC" w14:textId="77777777" w:rsidR="003E45D5" w:rsidRDefault="003A0E87">
      <w:pPr>
        <w:numPr>
          <w:ilvl w:val="0"/>
          <w:numId w:val="53"/>
        </w:numPr>
        <w:spacing w:line="240" w:lineRule="auto"/>
        <w:jc w:val="both"/>
        <w:rPr>
          <w:rFonts w:ascii="Calibri" w:eastAsia="Calibri" w:hAnsi="Calibri" w:cs="Calibri"/>
        </w:rPr>
      </w:pPr>
      <w:r>
        <w:rPr>
          <w:rFonts w:ascii="Calibri" w:eastAsia="Calibri" w:hAnsi="Calibri" w:cs="Calibri"/>
        </w:rPr>
        <w:t>Ellenőrzés: Az EMAS rendelet előírja a környezeti nyilatkozat érvényesítésének időintervallumait, az ISO 14401 nem.</w:t>
      </w:r>
    </w:p>
    <w:p w14:paraId="3C6F844C" w14:textId="77777777" w:rsidR="003E45D5" w:rsidRDefault="003A0E87">
      <w:pPr>
        <w:numPr>
          <w:ilvl w:val="0"/>
          <w:numId w:val="53"/>
        </w:numPr>
        <w:spacing w:line="240" w:lineRule="auto"/>
        <w:jc w:val="both"/>
        <w:rPr>
          <w:rFonts w:ascii="Calibri" w:eastAsia="Calibri" w:hAnsi="Calibri" w:cs="Calibri"/>
        </w:rPr>
      </w:pPr>
      <w:r>
        <w:rPr>
          <w:rFonts w:ascii="Calibri" w:eastAsia="Calibri" w:hAnsi="Calibri" w:cs="Calibri"/>
        </w:rPr>
        <w:t>Szerződő partnerek és beszállítók: Az EMAS rendelet előírja a közvetett környezeti hatások, így a beszállítók tevékenységének számbavételét is. A szervezetnek törekednie kell arra, hogy a szerződéses partnerei is feleljenek meg környezeti politikájának. Az MSZ EN ISO14001 megköveteli, hogy a releváns eljárásnál kommunikáljanak a szerződő vállalkozásokkal és szállítókkal.</w:t>
      </w:r>
    </w:p>
    <w:p w14:paraId="507B54C2" w14:textId="4354B469" w:rsidR="003E45D5" w:rsidRPr="003A0E87" w:rsidRDefault="003A0E87" w:rsidP="003A0E87">
      <w:pPr>
        <w:numPr>
          <w:ilvl w:val="0"/>
          <w:numId w:val="53"/>
        </w:numPr>
        <w:spacing w:line="240" w:lineRule="auto"/>
        <w:jc w:val="both"/>
        <w:rPr>
          <w:rFonts w:ascii="Calibri" w:eastAsia="Calibri" w:hAnsi="Calibri" w:cs="Calibri"/>
        </w:rPr>
      </w:pPr>
      <w:r>
        <w:rPr>
          <w:rFonts w:ascii="Calibri" w:eastAsia="Calibri" w:hAnsi="Calibri" w:cs="Calibri"/>
        </w:rPr>
        <w:t>Elkötelezettségek és követelmények: Lényegi különbség a két rendszer között, hogy az EMAS megköveteli a környezetvédelmi jogszabályoknak való megfelelést, míg a nemzetközi szabvány megelégszik az arra való törekvés szándékának a kinyilatkoztatásával.</w:t>
      </w:r>
      <w:r>
        <w:rPr>
          <w:rFonts w:ascii="Calibri" w:eastAsia="Calibri" w:hAnsi="Calibri" w:cs="Calibri"/>
          <w:vertAlign w:val="superscript"/>
        </w:rPr>
        <w:footnoteReference w:id="19"/>
      </w:r>
      <w:bookmarkStart w:id="49" w:name="_heading=h.re4q3ow34kwl" w:colFirst="0" w:colLast="0"/>
      <w:bookmarkEnd w:id="49"/>
    </w:p>
    <w:p w14:paraId="266F7A5C" w14:textId="77777777" w:rsidR="003E45D5" w:rsidRDefault="003A0E87">
      <w:pPr>
        <w:pStyle w:val="Cmsor3"/>
        <w:spacing w:line="240" w:lineRule="auto"/>
        <w:ind w:left="0" w:firstLine="0"/>
        <w:jc w:val="both"/>
      </w:pPr>
      <w:bookmarkStart w:id="50" w:name="_heading=h.sfdwz43s3nki" w:colFirst="0" w:colLast="0"/>
      <w:bookmarkEnd w:id="50"/>
      <w:r>
        <w:t>GAZDASÁGI STABILITÁS</w:t>
      </w:r>
    </w:p>
    <w:p w14:paraId="1DB5D3C5" w14:textId="77777777" w:rsidR="003E45D5" w:rsidRDefault="003E45D5">
      <w:pPr>
        <w:spacing w:line="240" w:lineRule="auto"/>
        <w:jc w:val="both"/>
        <w:rPr>
          <w:rFonts w:ascii="Calibri" w:eastAsia="Calibri" w:hAnsi="Calibri" w:cs="Calibri"/>
        </w:rPr>
      </w:pPr>
    </w:p>
    <w:p w14:paraId="6389F6D2" w14:textId="77777777" w:rsidR="003E45D5" w:rsidRDefault="003A0E87">
      <w:pPr>
        <w:spacing w:line="240" w:lineRule="auto"/>
        <w:jc w:val="both"/>
        <w:rPr>
          <w:rFonts w:ascii="Calibri" w:eastAsia="Calibri" w:hAnsi="Calibri" w:cs="Calibri"/>
          <w:b/>
        </w:rPr>
      </w:pPr>
      <w:r>
        <w:rPr>
          <w:rFonts w:ascii="Calibri" w:eastAsia="Calibri" w:hAnsi="Calibri" w:cs="Calibri"/>
          <w:b/>
        </w:rPr>
        <w:t>63. kérdés: Felmérte-e már a vállalat az éghajlatváltozás okozta kockázatokat és lehetőségeket összefüggésben azok jelentős hatásával a cég működésére, a bevételekre és a kiadásokra?</w:t>
      </w:r>
    </w:p>
    <w:p w14:paraId="3ECEB05A" w14:textId="77777777" w:rsidR="003E45D5" w:rsidRDefault="003E45D5">
      <w:pPr>
        <w:spacing w:line="240" w:lineRule="auto"/>
        <w:jc w:val="both"/>
        <w:rPr>
          <w:rFonts w:ascii="Calibri" w:eastAsia="Calibri" w:hAnsi="Calibri" w:cs="Calibri"/>
        </w:rPr>
      </w:pPr>
    </w:p>
    <w:p w14:paraId="1A505346" w14:textId="77777777" w:rsidR="003E45D5" w:rsidRDefault="003A0E87">
      <w:pPr>
        <w:spacing w:line="240" w:lineRule="auto"/>
        <w:jc w:val="both"/>
        <w:rPr>
          <w:rFonts w:ascii="Calibri" w:eastAsia="Calibri" w:hAnsi="Calibri" w:cs="Calibri"/>
        </w:rPr>
      </w:pPr>
      <w:r>
        <w:rPr>
          <w:rFonts w:ascii="Calibri" w:eastAsia="Calibri" w:hAnsi="Calibri" w:cs="Calibri"/>
        </w:rPr>
        <w:t>Az éghajlatváltozás kockázatokat és lehetőségeket jelent a szervezetek, befektetőik és más érdekelt felek számára.</w:t>
      </w:r>
    </w:p>
    <w:p w14:paraId="16977175" w14:textId="77777777" w:rsidR="003E45D5" w:rsidRDefault="003E45D5">
      <w:pPr>
        <w:spacing w:line="240" w:lineRule="auto"/>
        <w:jc w:val="both"/>
        <w:rPr>
          <w:rFonts w:ascii="Calibri" w:eastAsia="Calibri" w:hAnsi="Calibri" w:cs="Calibri"/>
        </w:rPr>
      </w:pPr>
    </w:p>
    <w:p w14:paraId="4AE864DA" w14:textId="77777777" w:rsidR="003E45D5" w:rsidRDefault="003A0E87">
      <w:pPr>
        <w:spacing w:line="240" w:lineRule="auto"/>
        <w:jc w:val="both"/>
        <w:rPr>
          <w:rFonts w:ascii="Calibri" w:eastAsia="Calibri" w:hAnsi="Calibri" w:cs="Calibri"/>
        </w:rPr>
      </w:pPr>
      <w:r>
        <w:rPr>
          <w:rFonts w:ascii="Calibri" w:eastAsia="Calibri" w:hAnsi="Calibri" w:cs="Calibri"/>
        </w:rPr>
        <w:t>Ahogy a kormányok az éghajlatváltozáshoz hozzájáruló tevékenységek szabályozására törekednek, a kibocsátásért közvetlenül vagy közvetve felelős szervezetek szabályozási kockázatokkal és lehetőségekkel szembesülnek. A kockázatok közé tartozhatnak a megnövekedett költségek vagy más, a versenyképességet befolyásoló tényezők. Az üvegházhatású gázok (ÜHG) kibocsátásának korlátozása azonban lehetőségeket is teremthet a szervezetek számára, ahogy új technológiák és piacok jönnek létre. Ez különösen igaz azokra a szervezetekre, amelyek hatékonyabban tudnak energiát és energiahatékony termékeket használni vagy előállítani.</w:t>
      </w:r>
    </w:p>
    <w:p w14:paraId="5071E6BF" w14:textId="77777777" w:rsidR="003E45D5" w:rsidRDefault="003E45D5">
      <w:pPr>
        <w:spacing w:line="240" w:lineRule="auto"/>
        <w:jc w:val="both"/>
        <w:rPr>
          <w:rFonts w:ascii="Calibri" w:eastAsia="Calibri" w:hAnsi="Calibri" w:cs="Calibri"/>
        </w:rPr>
      </w:pPr>
    </w:p>
    <w:p w14:paraId="3CAE0846" w14:textId="77777777" w:rsidR="003E45D5" w:rsidRDefault="003A0E87">
      <w:pPr>
        <w:spacing w:line="240" w:lineRule="auto"/>
        <w:jc w:val="both"/>
        <w:rPr>
          <w:rFonts w:ascii="Calibri" w:eastAsia="Calibri" w:hAnsi="Calibri" w:cs="Calibri"/>
        </w:rPr>
      </w:pPr>
      <w:r>
        <w:rPr>
          <w:rFonts w:ascii="Calibri" w:eastAsia="Calibri" w:hAnsi="Calibri" w:cs="Calibri"/>
        </w:rPr>
        <w:t>Az éghajlatváltozás okozta kockázatok és lehetőségek a következőkre osztályozhatók: </w:t>
      </w:r>
    </w:p>
    <w:p w14:paraId="7B804BEE" w14:textId="77777777" w:rsidR="003E45D5" w:rsidRDefault="003A0E87">
      <w:pPr>
        <w:numPr>
          <w:ilvl w:val="0"/>
          <w:numId w:val="88"/>
        </w:numPr>
        <w:spacing w:line="240" w:lineRule="auto"/>
        <w:ind w:left="1494"/>
        <w:jc w:val="both"/>
        <w:rPr>
          <w:rFonts w:ascii="Calibri" w:eastAsia="Calibri" w:hAnsi="Calibri" w:cs="Calibri"/>
        </w:rPr>
      </w:pPr>
      <w:r>
        <w:rPr>
          <w:rFonts w:ascii="Calibri" w:eastAsia="Calibri" w:hAnsi="Calibri" w:cs="Calibri"/>
        </w:rPr>
        <w:t>fizikai</w:t>
      </w:r>
    </w:p>
    <w:p w14:paraId="03EDD5E3" w14:textId="77777777" w:rsidR="003E45D5" w:rsidRDefault="003A0E87">
      <w:pPr>
        <w:numPr>
          <w:ilvl w:val="0"/>
          <w:numId w:val="88"/>
        </w:numPr>
        <w:spacing w:line="240" w:lineRule="auto"/>
        <w:ind w:left="1494"/>
        <w:jc w:val="both"/>
        <w:rPr>
          <w:rFonts w:ascii="Calibri" w:eastAsia="Calibri" w:hAnsi="Calibri" w:cs="Calibri"/>
        </w:rPr>
      </w:pPr>
      <w:r>
        <w:rPr>
          <w:rFonts w:ascii="Calibri" w:eastAsia="Calibri" w:hAnsi="Calibri" w:cs="Calibri"/>
        </w:rPr>
        <w:t>szabályozási</w:t>
      </w:r>
    </w:p>
    <w:p w14:paraId="563312A5" w14:textId="77777777" w:rsidR="003E45D5" w:rsidRDefault="003A0E87">
      <w:pPr>
        <w:numPr>
          <w:ilvl w:val="0"/>
          <w:numId w:val="88"/>
        </w:numPr>
        <w:spacing w:line="240" w:lineRule="auto"/>
        <w:ind w:left="1494"/>
        <w:jc w:val="both"/>
        <w:rPr>
          <w:rFonts w:ascii="Calibri" w:eastAsia="Calibri" w:hAnsi="Calibri" w:cs="Calibri"/>
        </w:rPr>
      </w:pPr>
      <w:r>
        <w:rPr>
          <w:rFonts w:ascii="Calibri" w:eastAsia="Calibri" w:hAnsi="Calibri" w:cs="Calibri"/>
        </w:rPr>
        <w:t>egyéb</w:t>
      </w:r>
    </w:p>
    <w:p w14:paraId="005F3217" w14:textId="77777777" w:rsidR="003E45D5" w:rsidRDefault="003E45D5">
      <w:pPr>
        <w:spacing w:line="240" w:lineRule="auto"/>
        <w:jc w:val="both"/>
        <w:rPr>
          <w:rFonts w:ascii="Calibri" w:eastAsia="Calibri" w:hAnsi="Calibri" w:cs="Calibri"/>
        </w:rPr>
      </w:pPr>
    </w:p>
    <w:p w14:paraId="5F115047" w14:textId="77777777" w:rsidR="003E45D5" w:rsidRDefault="003A0E87">
      <w:pPr>
        <w:spacing w:line="240" w:lineRule="auto"/>
        <w:jc w:val="both"/>
        <w:rPr>
          <w:rFonts w:ascii="Calibri" w:eastAsia="Calibri" w:hAnsi="Calibri" w:cs="Calibri"/>
        </w:rPr>
      </w:pPr>
      <w:r>
        <w:rPr>
          <w:rFonts w:ascii="Calibri" w:eastAsia="Calibri" w:hAnsi="Calibri" w:cs="Calibri"/>
        </w:rPr>
        <w:t>A fizikai kockázatok és lehetőségek a következők lehetnek:</w:t>
      </w:r>
    </w:p>
    <w:p w14:paraId="3641AF47" w14:textId="77777777" w:rsidR="003E45D5" w:rsidRDefault="003A0E87">
      <w:pPr>
        <w:numPr>
          <w:ilvl w:val="0"/>
          <w:numId w:val="87"/>
        </w:numPr>
        <w:spacing w:line="240" w:lineRule="auto"/>
        <w:ind w:left="1494"/>
        <w:jc w:val="both"/>
        <w:rPr>
          <w:rFonts w:ascii="Calibri" w:eastAsia="Calibri" w:hAnsi="Calibri" w:cs="Calibri"/>
        </w:rPr>
      </w:pPr>
      <w:r>
        <w:rPr>
          <w:rFonts w:ascii="Calibri" w:eastAsia="Calibri" w:hAnsi="Calibri" w:cs="Calibri"/>
        </w:rPr>
        <w:t>gyakoribb és intenzívebb viharok hatása;</w:t>
      </w:r>
    </w:p>
    <w:p w14:paraId="10EE05D8" w14:textId="77777777" w:rsidR="003E45D5" w:rsidRDefault="003A0E87">
      <w:pPr>
        <w:numPr>
          <w:ilvl w:val="0"/>
          <w:numId w:val="87"/>
        </w:numPr>
        <w:spacing w:line="240" w:lineRule="auto"/>
        <w:ind w:left="1494"/>
        <w:jc w:val="both"/>
        <w:rPr>
          <w:rFonts w:ascii="Calibri" w:eastAsia="Calibri" w:hAnsi="Calibri" w:cs="Calibri"/>
        </w:rPr>
      </w:pPr>
      <w:r>
        <w:rPr>
          <w:rFonts w:ascii="Calibri" w:eastAsia="Calibri" w:hAnsi="Calibri" w:cs="Calibri"/>
        </w:rPr>
        <w:t>változások a tengerszintben, a környezeti hőmérsékletben és a víz rendelkezésre állásában;</w:t>
      </w:r>
    </w:p>
    <w:p w14:paraId="1662FB26" w14:textId="77777777" w:rsidR="003E45D5" w:rsidRDefault="003A0E87">
      <w:pPr>
        <w:numPr>
          <w:ilvl w:val="0"/>
          <w:numId w:val="87"/>
        </w:numPr>
        <w:spacing w:line="240" w:lineRule="auto"/>
        <w:ind w:left="1494"/>
        <w:jc w:val="both"/>
        <w:rPr>
          <w:rFonts w:ascii="Calibri" w:eastAsia="Calibri" w:hAnsi="Calibri" w:cs="Calibri"/>
        </w:rPr>
      </w:pPr>
      <w:r>
        <w:rPr>
          <w:rFonts w:ascii="Calibri" w:eastAsia="Calibri" w:hAnsi="Calibri" w:cs="Calibri"/>
        </w:rPr>
        <w:t>a munkavállalókra gyakorolt ​​hatások – például egészségügyi hatások, beleértve a hővel összefüggő betegségeket vagy egyéb betegségeket;</w:t>
      </w:r>
    </w:p>
    <w:p w14:paraId="6E49A5D0" w14:textId="77777777" w:rsidR="003E45D5" w:rsidRDefault="003A0E87">
      <w:pPr>
        <w:numPr>
          <w:ilvl w:val="0"/>
          <w:numId w:val="87"/>
        </w:numPr>
        <w:spacing w:line="240" w:lineRule="auto"/>
        <w:ind w:left="1494"/>
        <w:jc w:val="both"/>
        <w:rPr>
          <w:rFonts w:ascii="Calibri" w:eastAsia="Calibri" w:hAnsi="Calibri" w:cs="Calibri"/>
        </w:rPr>
      </w:pPr>
      <w:r>
        <w:rPr>
          <w:rFonts w:ascii="Calibri" w:eastAsia="Calibri" w:hAnsi="Calibri" w:cs="Calibri"/>
        </w:rPr>
        <w:t xml:space="preserve">közszolgáltatások működésében történő zavarok (ellátás, kommunikáció, közlekedés stb.) </w:t>
      </w:r>
      <w:proofErr w:type="gramStart"/>
      <w:r>
        <w:rPr>
          <w:rFonts w:ascii="Calibri" w:eastAsia="Calibri" w:hAnsi="Calibri" w:cs="Calibri"/>
        </w:rPr>
        <w:t>;</w:t>
      </w:r>
      <w:proofErr w:type="gramEnd"/>
    </w:p>
    <w:p w14:paraId="1A6B0192" w14:textId="77777777" w:rsidR="003E45D5" w:rsidRDefault="003A0E87">
      <w:pPr>
        <w:numPr>
          <w:ilvl w:val="0"/>
          <w:numId w:val="87"/>
        </w:numPr>
        <w:spacing w:line="240" w:lineRule="auto"/>
        <w:ind w:left="1494"/>
        <w:jc w:val="both"/>
        <w:rPr>
          <w:rFonts w:ascii="Calibri" w:eastAsia="Calibri" w:hAnsi="Calibri" w:cs="Calibri"/>
        </w:rPr>
      </w:pPr>
      <w:r>
        <w:rPr>
          <w:rFonts w:ascii="Calibri" w:eastAsia="Calibri" w:hAnsi="Calibri" w:cs="Calibri"/>
        </w:rPr>
        <w:t>a műveletek áthelyezésének szükségessége.</w:t>
      </w:r>
    </w:p>
    <w:p w14:paraId="1627EBD3" w14:textId="77777777" w:rsidR="003E45D5" w:rsidRDefault="003E45D5">
      <w:pPr>
        <w:spacing w:line="240" w:lineRule="auto"/>
        <w:jc w:val="both"/>
        <w:rPr>
          <w:rFonts w:ascii="Calibri" w:eastAsia="Calibri" w:hAnsi="Calibri" w:cs="Calibri"/>
        </w:rPr>
      </w:pPr>
    </w:p>
    <w:p w14:paraId="148EB075" w14:textId="77777777" w:rsidR="003E45D5" w:rsidRDefault="003A0E87">
      <w:pPr>
        <w:spacing w:line="240" w:lineRule="auto"/>
        <w:jc w:val="both"/>
        <w:rPr>
          <w:rFonts w:ascii="Calibri" w:eastAsia="Calibri" w:hAnsi="Calibri" w:cs="Calibri"/>
        </w:rPr>
      </w:pPr>
      <w:r>
        <w:rPr>
          <w:rFonts w:ascii="Calibri" w:eastAsia="Calibri" w:hAnsi="Calibri" w:cs="Calibri"/>
        </w:rPr>
        <w:t>Egyéb kockázatok és lehetőségek magukban foglalhatják az éghajlatváltozással kapcsolatos kihívások kezelésére szolgáló új technológiák, termékek vagy szolgáltatások elérhetőségét, valamint a vásárlói magatartás változásait.</w:t>
      </w:r>
    </w:p>
    <w:p w14:paraId="411431D3" w14:textId="77777777" w:rsidR="003E45D5" w:rsidRDefault="003E45D5">
      <w:pPr>
        <w:spacing w:line="240" w:lineRule="auto"/>
        <w:jc w:val="both"/>
        <w:rPr>
          <w:rFonts w:ascii="Calibri" w:eastAsia="Calibri" w:hAnsi="Calibri" w:cs="Calibri"/>
        </w:rPr>
      </w:pPr>
    </w:p>
    <w:p w14:paraId="3EC843C5" w14:textId="77777777" w:rsidR="003E45D5" w:rsidRDefault="003A0E87">
      <w:pPr>
        <w:spacing w:line="240" w:lineRule="auto"/>
        <w:jc w:val="both"/>
        <w:rPr>
          <w:rFonts w:ascii="Calibri" w:eastAsia="Calibri" w:hAnsi="Calibri" w:cs="Calibri"/>
        </w:rPr>
      </w:pPr>
      <w:r>
        <w:rPr>
          <w:rFonts w:ascii="Calibri" w:eastAsia="Calibri" w:hAnsi="Calibri" w:cs="Calibri"/>
          <w:u w:val="single"/>
        </w:rPr>
        <w:t>További jellemzők:</w:t>
      </w:r>
    </w:p>
    <w:p w14:paraId="23DCA76C" w14:textId="77777777" w:rsidR="003E45D5" w:rsidRDefault="003A0E87">
      <w:pPr>
        <w:numPr>
          <w:ilvl w:val="0"/>
          <w:numId w:val="108"/>
        </w:numPr>
        <w:spacing w:line="240" w:lineRule="auto"/>
        <w:ind w:left="708" w:hanging="425"/>
        <w:jc w:val="both"/>
        <w:rPr>
          <w:rFonts w:ascii="Calibri" w:eastAsia="Calibri" w:hAnsi="Calibri" w:cs="Calibri"/>
        </w:rPr>
      </w:pPr>
      <w:r>
        <w:rPr>
          <w:rFonts w:ascii="Calibri" w:eastAsia="Calibri" w:hAnsi="Calibri" w:cs="Calibri"/>
        </w:rPr>
        <w:t>A kockázatot vagy annak lehetőségét okozó tényező leírása, például egy adott jogszabály, vagy egy fizikai tényező, például a vízhiány;</w:t>
      </w:r>
    </w:p>
    <w:p w14:paraId="630F9F51" w14:textId="77777777" w:rsidR="003E45D5" w:rsidRDefault="003A0E87">
      <w:pPr>
        <w:numPr>
          <w:ilvl w:val="0"/>
          <w:numId w:val="108"/>
        </w:numPr>
        <w:spacing w:line="240" w:lineRule="auto"/>
        <w:ind w:left="708" w:hanging="425"/>
        <w:jc w:val="both"/>
        <w:rPr>
          <w:rFonts w:ascii="Calibri" w:eastAsia="Calibri" w:hAnsi="Calibri" w:cs="Calibri"/>
        </w:rPr>
      </w:pPr>
      <w:r>
        <w:rPr>
          <w:rFonts w:ascii="Calibri" w:eastAsia="Calibri" w:hAnsi="Calibri" w:cs="Calibri"/>
        </w:rPr>
        <w:t>Az a tervezett időkeret, amelyben a kockázatnak vagy lehetőségnek várhatóan jelentős pénzügyi hatásai lesznek;</w:t>
      </w:r>
    </w:p>
    <w:p w14:paraId="695FD265" w14:textId="77777777" w:rsidR="003E45D5" w:rsidRDefault="003A0E87">
      <w:pPr>
        <w:numPr>
          <w:ilvl w:val="0"/>
          <w:numId w:val="108"/>
        </w:numPr>
        <w:spacing w:line="240" w:lineRule="auto"/>
        <w:ind w:left="708" w:hanging="425"/>
        <w:jc w:val="both"/>
        <w:rPr>
          <w:rFonts w:ascii="Calibri" w:eastAsia="Calibri" w:hAnsi="Calibri" w:cs="Calibri"/>
        </w:rPr>
      </w:pPr>
      <w:r>
        <w:rPr>
          <w:rFonts w:ascii="Calibri" w:eastAsia="Calibri" w:hAnsi="Calibri" w:cs="Calibri"/>
        </w:rPr>
        <w:t>Közvetlen és közvetett hatások (függetlenül attól, hogy a hatás közvetlenül érinti a szervezetet, vagy közvetetten érinti a szervezetet az ellátási láncán vagy a tőle lejjebb lévő entitásokon keresztül);</w:t>
      </w:r>
    </w:p>
    <w:p w14:paraId="1C176315" w14:textId="77777777" w:rsidR="003E45D5" w:rsidRDefault="003A0E87">
      <w:pPr>
        <w:numPr>
          <w:ilvl w:val="0"/>
          <w:numId w:val="101"/>
        </w:numPr>
        <w:spacing w:line="240" w:lineRule="auto"/>
        <w:ind w:left="708" w:hanging="425"/>
        <w:jc w:val="both"/>
        <w:rPr>
          <w:rFonts w:ascii="Calibri" w:eastAsia="Calibri" w:hAnsi="Calibri" w:cs="Calibri"/>
        </w:rPr>
      </w:pPr>
      <w:r>
        <w:rPr>
          <w:rFonts w:ascii="Calibri" w:eastAsia="Calibri" w:hAnsi="Calibri" w:cs="Calibri"/>
        </w:rPr>
        <w:t>A lehetséges hatások általában, beleértve a megnövekedett vagy csökkentett hatásokat: </w:t>
      </w:r>
    </w:p>
    <w:p w14:paraId="4840CFCE" w14:textId="77777777" w:rsidR="003E45D5" w:rsidRDefault="003A0E87">
      <w:pPr>
        <w:numPr>
          <w:ilvl w:val="1"/>
          <w:numId w:val="100"/>
        </w:numPr>
        <w:spacing w:line="240" w:lineRule="auto"/>
        <w:ind w:left="1133" w:hanging="420"/>
        <w:jc w:val="both"/>
        <w:rPr>
          <w:rFonts w:ascii="Calibri" w:eastAsia="Calibri" w:hAnsi="Calibri" w:cs="Calibri"/>
        </w:rPr>
      </w:pPr>
      <w:r>
        <w:rPr>
          <w:rFonts w:ascii="Calibri" w:eastAsia="Calibri" w:hAnsi="Calibri" w:cs="Calibri"/>
        </w:rPr>
        <w:t> tőke- és működési költségek;</w:t>
      </w:r>
    </w:p>
    <w:p w14:paraId="7970EDFF" w14:textId="77777777" w:rsidR="003E45D5" w:rsidRDefault="003A0E87">
      <w:pPr>
        <w:numPr>
          <w:ilvl w:val="1"/>
          <w:numId w:val="100"/>
        </w:numPr>
        <w:spacing w:line="240" w:lineRule="auto"/>
        <w:ind w:left="1133" w:hanging="420"/>
        <w:jc w:val="both"/>
        <w:rPr>
          <w:rFonts w:ascii="Calibri" w:eastAsia="Calibri" w:hAnsi="Calibri" w:cs="Calibri"/>
        </w:rPr>
      </w:pPr>
      <w:r>
        <w:rPr>
          <w:rFonts w:ascii="Calibri" w:eastAsia="Calibri" w:hAnsi="Calibri" w:cs="Calibri"/>
        </w:rPr>
        <w:t>a termékek és szolgáltatások iránti kereslet;</w:t>
      </w:r>
    </w:p>
    <w:p w14:paraId="7C673982" w14:textId="77777777" w:rsidR="003E45D5" w:rsidRDefault="003A0E87">
      <w:pPr>
        <w:numPr>
          <w:ilvl w:val="1"/>
          <w:numId w:val="100"/>
        </w:numPr>
        <w:spacing w:line="240" w:lineRule="auto"/>
        <w:ind w:left="1133" w:hanging="420"/>
        <w:jc w:val="both"/>
        <w:rPr>
          <w:rFonts w:ascii="Calibri" w:eastAsia="Calibri" w:hAnsi="Calibri" w:cs="Calibri"/>
        </w:rPr>
      </w:pPr>
      <w:r>
        <w:rPr>
          <w:rFonts w:ascii="Calibri" w:eastAsia="Calibri" w:hAnsi="Calibri" w:cs="Calibri"/>
        </w:rPr>
        <w:t>tőke rendelkezésre állása és befektetési lehetőségek;</w:t>
      </w:r>
    </w:p>
    <w:p w14:paraId="1F162365" w14:textId="77777777" w:rsidR="003E45D5" w:rsidRDefault="003A0E87">
      <w:pPr>
        <w:numPr>
          <w:ilvl w:val="0"/>
          <w:numId w:val="85"/>
        </w:numPr>
        <w:spacing w:line="240" w:lineRule="auto"/>
        <w:ind w:left="708" w:hanging="425"/>
        <w:jc w:val="both"/>
        <w:rPr>
          <w:rFonts w:ascii="Calibri" w:eastAsia="Calibri" w:hAnsi="Calibri" w:cs="Calibri"/>
        </w:rPr>
      </w:pPr>
      <w:r>
        <w:rPr>
          <w:rFonts w:ascii="Calibri" w:eastAsia="Calibri" w:hAnsi="Calibri" w:cs="Calibri"/>
        </w:rPr>
        <w:t>Valószínűség (a szervezetre gyakorolt hatás valószínűsége);</w:t>
      </w:r>
    </w:p>
    <w:p w14:paraId="2F589436" w14:textId="77777777" w:rsidR="003E45D5" w:rsidRDefault="003A0E87">
      <w:pPr>
        <w:numPr>
          <w:ilvl w:val="0"/>
          <w:numId w:val="84"/>
        </w:numPr>
        <w:spacing w:line="240" w:lineRule="auto"/>
        <w:ind w:left="708" w:hanging="425"/>
        <w:jc w:val="both"/>
        <w:rPr>
          <w:rFonts w:ascii="Calibri" w:eastAsia="Calibri" w:hAnsi="Calibri" w:cs="Calibri"/>
        </w:rPr>
      </w:pPr>
      <w:r>
        <w:rPr>
          <w:rFonts w:ascii="Calibri" w:eastAsia="Calibri" w:hAnsi="Calibri" w:cs="Calibri"/>
        </w:rPr>
        <w:t>A hatás nagysága (ha bekövetkezik, a hatás milyen mértékben érinti a szervezet anyagilag).</w:t>
      </w:r>
    </w:p>
    <w:p w14:paraId="743AB022" w14:textId="77777777" w:rsidR="003E45D5" w:rsidRDefault="003E45D5">
      <w:pPr>
        <w:spacing w:line="240" w:lineRule="auto"/>
        <w:jc w:val="both"/>
        <w:rPr>
          <w:rFonts w:ascii="Calibri" w:eastAsia="Calibri" w:hAnsi="Calibri" w:cs="Calibri"/>
        </w:rPr>
      </w:pPr>
    </w:p>
    <w:p w14:paraId="0A84045D"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Az Országos Katasztrófavédelmi Főigazgatóság honlapján e tárgyban hasznos információkat találhatunk: </w:t>
      </w:r>
      <w:hyperlink r:id="rId144">
        <w:r>
          <w:rPr>
            <w:rFonts w:ascii="Calibri" w:eastAsia="Calibri" w:hAnsi="Calibri" w:cs="Calibri"/>
            <w:color w:val="0000FF"/>
            <w:u w:val="single"/>
          </w:rPr>
          <w:t>https://www.katasztrofavedelem.hu/47/katasztrofatipusok-magatartasi-szabalyok</w:t>
        </w:r>
      </w:hyperlink>
    </w:p>
    <w:p w14:paraId="05A80894" w14:textId="77777777" w:rsidR="003E45D5" w:rsidRDefault="003E45D5">
      <w:pPr>
        <w:spacing w:line="240" w:lineRule="auto"/>
        <w:jc w:val="both"/>
        <w:rPr>
          <w:rFonts w:ascii="Calibri" w:eastAsia="Calibri" w:hAnsi="Calibri" w:cs="Calibri"/>
        </w:rPr>
      </w:pPr>
    </w:p>
    <w:p w14:paraId="1A5DD05D" w14:textId="77777777" w:rsidR="003E45D5" w:rsidRDefault="003A0E87">
      <w:pPr>
        <w:spacing w:line="240" w:lineRule="auto"/>
        <w:jc w:val="both"/>
        <w:rPr>
          <w:rFonts w:ascii="Calibri" w:eastAsia="Calibri" w:hAnsi="Calibri" w:cs="Calibri"/>
          <w:b/>
        </w:rPr>
      </w:pPr>
      <w:r>
        <w:rPr>
          <w:rFonts w:ascii="Calibri" w:eastAsia="Calibri" w:hAnsi="Calibri" w:cs="Calibri"/>
          <w:b/>
        </w:rPr>
        <w:t>64. kérdés: Tettek már intézkedéseket annak érdekében, hogy ezeket a kockázatokat elkerüljék vagy a lehetőségeket kihasználják?</w:t>
      </w:r>
    </w:p>
    <w:p w14:paraId="1C0F34E9" w14:textId="77777777" w:rsidR="003E45D5" w:rsidRDefault="003E45D5">
      <w:pPr>
        <w:spacing w:line="240" w:lineRule="auto"/>
        <w:jc w:val="both"/>
        <w:rPr>
          <w:rFonts w:ascii="Calibri" w:eastAsia="Calibri" w:hAnsi="Calibri" w:cs="Calibri"/>
        </w:rPr>
      </w:pPr>
    </w:p>
    <w:p w14:paraId="0E6DA02B" w14:textId="77777777" w:rsidR="003E45D5" w:rsidRDefault="003A0E87">
      <w:pPr>
        <w:spacing w:line="240" w:lineRule="auto"/>
        <w:jc w:val="both"/>
        <w:rPr>
          <w:rFonts w:ascii="Calibri" w:eastAsia="Calibri" w:hAnsi="Calibri" w:cs="Calibri"/>
        </w:rPr>
      </w:pPr>
      <w:r>
        <w:rPr>
          <w:rFonts w:ascii="Calibri" w:eastAsia="Calibri" w:hAnsi="Calibri" w:cs="Calibri"/>
        </w:rPr>
        <w:t>Amennyiben igen, akkor mik voltak a feltárt kockázatok és lehetősége? Milyen intézkedéseket sikerült eszközölni? Milyen eredményekről tudnak beszámolni az intézkedéseknek köszönhetően?</w:t>
      </w:r>
    </w:p>
    <w:p w14:paraId="1EA65D14" w14:textId="77777777" w:rsidR="003E45D5" w:rsidRDefault="003E45D5">
      <w:pPr>
        <w:spacing w:line="240" w:lineRule="auto"/>
        <w:jc w:val="both"/>
        <w:rPr>
          <w:rFonts w:ascii="Calibri" w:eastAsia="Calibri" w:hAnsi="Calibri" w:cs="Calibri"/>
        </w:rPr>
      </w:pPr>
    </w:p>
    <w:p w14:paraId="6F4D785E" w14:textId="77777777" w:rsidR="003E45D5" w:rsidRDefault="003A0E87">
      <w:pPr>
        <w:spacing w:line="240" w:lineRule="auto"/>
        <w:jc w:val="both"/>
        <w:rPr>
          <w:rFonts w:ascii="Calibri" w:eastAsia="Calibri" w:hAnsi="Calibri" w:cs="Calibri"/>
        </w:rPr>
      </w:pPr>
      <w:r>
        <w:rPr>
          <w:rFonts w:ascii="Calibri" w:eastAsia="Calibri" w:hAnsi="Calibri" w:cs="Calibri"/>
        </w:rPr>
        <w:t>Az éghajlatváltozás okozta kockázatok és lehetőségek jelentős változásokat idézhetnek elő a működésben, a bevételekben vagy a kiadásokban. Éppen ezért egy vállalatnak érdemes az alábbi pontokat átgondolni:</w:t>
      </w:r>
      <w:r>
        <w:rPr>
          <w:rFonts w:ascii="Calibri" w:eastAsia="Calibri" w:hAnsi="Calibri" w:cs="Calibri"/>
          <w:vertAlign w:val="superscript"/>
        </w:rPr>
        <w:footnoteReference w:id="20"/>
      </w:r>
    </w:p>
    <w:p w14:paraId="0A0F9F85" w14:textId="77777777" w:rsidR="003E45D5" w:rsidRDefault="003E45D5">
      <w:pPr>
        <w:spacing w:line="240" w:lineRule="auto"/>
        <w:jc w:val="both"/>
        <w:rPr>
          <w:rFonts w:ascii="Calibri" w:eastAsia="Calibri" w:hAnsi="Calibri" w:cs="Calibri"/>
        </w:rPr>
      </w:pPr>
    </w:p>
    <w:p w14:paraId="14675E0D" w14:textId="77777777" w:rsidR="003E45D5" w:rsidRDefault="003A0E87">
      <w:pPr>
        <w:numPr>
          <w:ilvl w:val="0"/>
          <w:numId w:val="99"/>
        </w:numPr>
        <w:spacing w:line="240" w:lineRule="auto"/>
        <w:ind w:left="708" w:hanging="425"/>
        <w:jc w:val="both"/>
        <w:rPr>
          <w:rFonts w:ascii="Calibri" w:eastAsia="Calibri" w:hAnsi="Calibri" w:cs="Calibri"/>
        </w:rPr>
      </w:pPr>
      <w:r>
        <w:rPr>
          <w:rFonts w:ascii="Calibri" w:eastAsia="Calibri" w:hAnsi="Calibri" w:cs="Calibri"/>
        </w:rPr>
        <w:t>Az éghajlatváltozás miatt a vállalatnak milyen fizikai, szabályozási vagy egyéb típusú kockázatai vagy lehetőségei vannak?</w:t>
      </w:r>
    </w:p>
    <w:p w14:paraId="5C8FDD0E" w14:textId="77777777" w:rsidR="003E45D5" w:rsidRDefault="003A0E87">
      <w:pPr>
        <w:numPr>
          <w:ilvl w:val="0"/>
          <w:numId w:val="99"/>
        </w:numPr>
        <w:spacing w:line="240" w:lineRule="auto"/>
        <w:ind w:left="708" w:hanging="425"/>
        <w:jc w:val="both"/>
        <w:rPr>
          <w:rFonts w:ascii="Calibri" w:eastAsia="Calibri" w:hAnsi="Calibri" w:cs="Calibri"/>
        </w:rPr>
      </w:pPr>
      <w:r>
        <w:rPr>
          <w:rFonts w:ascii="Calibri" w:eastAsia="Calibri" w:hAnsi="Calibri" w:cs="Calibri"/>
        </w:rPr>
        <w:t>Ezekhez milyen hatás kapcsolódik? Negatív vagy pozitív gazdasági, társadalmi vagy környezeti hatás? </w:t>
      </w:r>
    </w:p>
    <w:p w14:paraId="1620551B" w14:textId="77777777" w:rsidR="003E45D5" w:rsidRDefault="003A0E87">
      <w:pPr>
        <w:numPr>
          <w:ilvl w:val="0"/>
          <w:numId w:val="99"/>
        </w:numPr>
        <w:spacing w:line="240" w:lineRule="auto"/>
        <w:ind w:left="708" w:hanging="425"/>
        <w:jc w:val="both"/>
        <w:rPr>
          <w:rFonts w:ascii="Calibri" w:eastAsia="Calibri" w:hAnsi="Calibri" w:cs="Calibri"/>
        </w:rPr>
      </w:pPr>
      <w:r>
        <w:rPr>
          <w:rFonts w:ascii="Calibri" w:eastAsia="Calibri" w:hAnsi="Calibri" w:cs="Calibri"/>
        </w:rPr>
        <w:t>Mik a pénzügyi kihatásai ezeknek a kockázatoknak és lehetőségeknek a cselekvés megtétele előtt?</w:t>
      </w:r>
    </w:p>
    <w:p w14:paraId="716D9950" w14:textId="77777777" w:rsidR="003E45D5" w:rsidRDefault="003A0E87">
      <w:pPr>
        <w:numPr>
          <w:ilvl w:val="0"/>
          <w:numId w:val="99"/>
        </w:numPr>
        <w:spacing w:line="240" w:lineRule="auto"/>
        <w:ind w:left="708" w:hanging="425"/>
        <w:jc w:val="both"/>
        <w:rPr>
          <w:rFonts w:ascii="Calibri" w:eastAsia="Calibri" w:hAnsi="Calibri" w:cs="Calibri"/>
        </w:rPr>
      </w:pPr>
      <w:r>
        <w:rPr>
          <w:rFonts w:ascii="Calibri" w:eastAsia="Calibri" w:hAnsi="Calibri" w:cs="Calibri"/>
        </w:rPr>
        <w:t>Milyen módszereket lehet alkalmazni?</w:t>
      </w:r>
    </w:p>
    <w:p w14:paraId="149F8E39" w14:textId="77777777" w:rsidR="003E45D5" w:rsidRDefault="003A0E87">
      <w:pPr>
        <w:numPr>
          <w:ilvl w:val="0"/>
          <w:numId w:val="99"/>
        </w:numPr>
        <w:spacing w:line="240" w:lineRule="auto"/>
        <w:ind w:left="708" w:hanging="425"/>
        <w:jc w:val="both"/>
        <w:rPr>
          <w:rFonts w:ascii="Calibri" w:eastAsia="Calibri" w:hAnsi="Calibri" w:cs="Calibri"/>
        </w:rPr>
      </w:pPr>
      <w:r>
        <w:rPr>
          <w:rFonts w:ascii="Calibri" w:eastAsia="Calibri" w:hAnsi="Calibri" w:cs="Calibri"/>
        </w:rPr>
        <w:lastRenderedPageBreak/>
        <w:t>A kockázat vagy lehetőség kezelése érdekében tett intézkedéseknek milyen költségei vannak?</w:t>
      </w:r>
    </w:p>
    <w:p w14:paraId="481FD36F" w14:textId="77777777" w:rsidR="003E45D5" w:rsidRDefault="003E45D5">
      <w:pPr>
        <w:spacing w:line="240" w:lineRule="auto"/>
        <w:jc w:val="both"/>
        <w:rPr>
          <w:rFonts w:ascii="Calibri" w:eastAsia="Calibri" w:hAnsi="Calibri" w:cs="Calibri"/>
        </w:rPr>
      </w:pPr>
    </w:p>
    <w:p w14:paraId="07FF220B" w14:textId="77777777" w:rsidR="003E45D5" w:rsidRDefault="003A0E87">
      <w:pPr>
        <w:spacing w:line="240" w:lineRule="auto"/>
        <w:jc w:val="both"/>
        <w:rPr>
          <w:rFonts w:ascii="Calibri" w:eastAsia="Calibri" w:hAnsi="Calibri" w:cs="Calibri"/>
        </w:rPr>
      </w:pPr>
      <w:r>
        <w:rPr>
          <w:rFonts w:ascii="Calibri" w:eastAsia="Calibri" w:hAnsi="Calibri" w:cs="Calibri"/>
        </w:rPr>
        <w:t>A kockázat vagy lehetőség kezelésére használt módszerek a következők lehetnek:</w:t>
      </w:r>
    </w:p>
    <w:p w14:paraId="61C9B5DE" w14:textId="77777777" w:rsidR="003E45D5" w:rsidRDefault="003A0E87">
      <w:pPr>
        <w:numPr>
          <w:ilvl w:val="0"/>
          <w:numId w:val="109"/>
        </w:numPr>
        <w:spacing w:line="240" w:lineRule="auto"/>
        <w:ind w:left="1494"/>
        <w:jc w:val="both"/>
        <w:rPr>
          <w:rFonts w:ascii="Calibri" w:eastAsia="Calibri" w:hAnsi="Calibri" w:cs="Calibri"/>
        </w:rPr>
      </w:pPr>
      <w:r>
        <w:rPr>
          <w:rFonts w:ascii="Calibri" w:eastAsia="Calibri" w:hAnsi="Calibri" w:cs="Calibri"/>
        </w:rPr>
        <w:t>szén-dioxid leválasztás és tárolás;</w:t>
      </w:r>
    </w:p>
    <w:p w14:paraId="1252F67E" w14:textId="77777777" w:rsidR="003E45D5" w:rsidRDefault="003A0E87">
      <w:pPr>
        <w:numPr>
          <w:ilvl w:val="0"/>
          <w:numId w:val="109"/>
        </w:numPr>
        <w:spacing w:line="240" w:lineRule="auto"/>
        <w:ind w:left="1494"/>
        <w:jc w:val="both"/>
        <w:rPr>
          <w:rFonts w:ascii="Calibri" w:eastAsia="Calibri" w:hAnsi="Calibri" w:cs="Calibri"/>
        </w:rPr>
      </w:pPr>
      <w:r>
        <w:rPr>
          <w:rFonts w:ascii="Calibri" w:eastAsia="Calibri" w:hAnsi="Calibri" w:cs="Calibri"/>
        </w:rPr>
        <w:t>üzemanyag váltás;</w:t>
      </w:r>
    </w:p>
    <w:p w14:paraId="13C70862" w14:textId="77777777" w:rsidR="003E45D5" w:rsidRDefault="003A0E87">
      <w:pPr>
        <w:numPr>
          <w:ilvl w:val="0"/>
          <w:numId w:val="109"/>
        </w:numPr>
        <w:spacing w:line="240" w:lineRule="auto"/>
        <w:ind w:left="1494"/>
        <w:jc w:val="both"/>
        <w:rPr>
          <w:rFonts w:ascii="Calibri" w:eastAsia="Calibri" w:hAnsi="Calibri" w:cs="Calibri"/>
        </w:rPr>
      </w:pPr>
      <w:r>
        <w:rPr>
          <w:rFonts w:ascii="Calibri" w:eastAsia="Calibri" w:hAnsi="Calibri" w:cs="Calibri"/>
        </w:rPr>
        <w:t>megújuló és alacsonyabb szénlábnyomú energia felhasználása</w:t>
      </w:r>
    </w:p>
    <w:p w14:paraId="55994B73" w14:textId="77777777" w:rsidR="003E45D5" w:rsidRDefault="003E45D5">
      <w:pPr>
        <w:spacing w:line="240" w:lineRule="auto"/>
        <w:jc w:val="both"/>
        <w:rPr>
          <w:rFonts w:ascii="Calibri" w:eastAsia="Calibri" w:hAnsi="Calibri" w:cs="Calibri"/>
          <w:b/>
        </w:rPr>
      </w:pPr>
    </w:p>
    <w:p w14:paraId="74F06F4A" w14:textId="77777777" w:rsidR="003E45D5" w:rsidRDefault="003A0E87">
      <w:pPr>
        <w:spacing w:line="240" w:lineRule="auto"/>
        <w:jc w:val="both"/>
        <w:rPr>
          <w:rFonts w:ascii="Calibri" w:eastAsia="Calibri" w:hAnsi="Calibri" w:cs="Calibri"/>
          <w:b/>
        </w:rPr>
      </w:pPr>
      <w:r>
        <w:rPr>
          <w:rFonts w:ascii="Calibri" w:eastAsia="Calibri" w:hAnsi="Calibri" w:cs="Calibri"/>
          <w:b/>
        </w:rPr>
        <w:t>65. kérdés: Felmérte/azonosította-e már a szervezet, hogy tevékenységének milyen közvetett gazdasági hatásai vannak, beleértve a pozitív és negatív hatásokat?</w:t>
      </w:r>
    </w:p>
    <w:p w14:paraId="46EA5508" w14:textId="77777777" w:rsidR="003E45D5" w:rsidRDefault="003E45D5">
      <w:pPr>
        <w:spacing w:line="240" w:lineRule="auto"/>
        <w:jc w:val="both"/>
        <w:rPr>
          <w:rFonts w:ascii="Calibri" w:eastAsia="Calibri" w:hAnsi="Calibri" w:cs="Calibri"/>
        </w:rPr>
      </w:pPr>
    </w:p>
    <w:p w14:paraId="26CCE428" w14:textId="77777777" w:rsidR="003E45D5" w:rsidRDefault="003A0E87">
      <w:pPr>
        <w:spacing w:line="240" w:lineRule="auto"/>
        <w:jc w:val="both"/>
        <w:rPr>
          <w:rFonts w:ascii="Calibri" w:eastAsia="Calibri" w:hAnsi="Calibri" w:cs="Calibri"/>
        </w:rPr>
      </w:pPr>
      <w:r>
        <w:rPr>
          <w:rFonts w:ascii="Calibri" w:eastAsia="Calibri" w:hAnsi="Calibri" w:cs="Calibri"/>
        </w:rPr>
        <w:t>Egy szervezet infrastrukturális beruházásai és támogatott szolgáltatásai hatással vannak az érintettekre és a gazdaságra. Az infrastrukturális beruházások hatásai túlmutathatnak a szervezet saját működésén és hosszabb időtávon is. Ilyen beruházások lehetnek közlekedési kapcsolatok, közművek, közösségi szociális létesítmények, egészségügyi és jóléti központok, valamint sportközpontok. A saját működésébe való befektetés mellett ez a szervezet gazdasághoz való hozzájárulásának egyik mértéke.</w:t>
      </w:r>
      <w:r>
        <w:rPr>
          <w:rFonts w:ascii="Calibri" w:eastAsia="Calibri" w:hAnsi="Calibri" w:cs="Calibri"/>
        </w:rPr>
        <w:br/>
      </w:r>
    </w:p>
    <w:p w14:paraId="1D599A9D" w14:textId="77777777" w:rsidR="003E45D5" w:rsidRDefault="003A0E87">
      <w:pPr>
        <w:spacing w:line="240" w:lineRule="auto"/>
        <w:jc w:val="both"/>
        <w:rPr>
          <w:rFonts w:ascii="Calibri" w:eastAsia="Calibri" w:hAnsi="Calibri" w:cs="Calibri"/>
        </w:rPr>
      </w:pPr>
      <w:r>
        <w:rPr>
          <w:rFonts w:ascii="Calibri" w:eastAsia="Calibri" w:hAnsi="Calibri" w:cs="Calibri"/>
        </w:rPr>
        <w:t>A jelentős – pozitív és negatív – közvetett gazdasági hatások példái a következők:</w:t>
      </w:r>
    </w:p>
    <w:p w14:paraId="118D48D6" w14:textId="77777777" w:rsidR="003E45D5" w:rsidRDefault="003A0E87">
      <w:pPr>
        <w:numPr>
          <w:ilvl w:val="0"/>
          <w:numId w:val="75"/>
        </w:numPr>
        <w:spacing w:line="240" w:lineRule="auto"/>
        <w:ind w:left="1133" w:hanging="425"/>
        <w:jc w:val="both"/>
        <w:rPr>
          <w:rFonts w:ascii="Calibri" w:eastAsia="Calibri" w:hAnsi="Calibri" w:cs="Calibri"/>
        </w:rPr>
      </w:pPr>
      <w:r>
        <w:rPr>
          <w:rFonts w:ascii="Calibri" w:eastAsia="Calibri" w:hAnsi="Calibri" w:cs="Calibri"/>
        </w:rPr>
        <w:t>változások a szervezetek, ágazatok vagy az egész gazdaság termelékenységében (például az információs technológia szélesebb körű alkalmazása);</w:t>
      </w:r>
    </w:p>
    <w:p w14:paraId="742FFE60" w14:textId="77777777" w:rsidR="003E45D5" w:rsidRDefault="003A0E87">
      <w:pPr>
        <w:numPr>
          <w:ilvl w:val="0"/>
          <w:numId w:val="75"/>
        </w:numPr>
        <w:spacing w:line="240" w:lineRule="auto"/>
        <w:ind w:left="1133" w:hanging="425"/>
        <w:jc w:val="both"/>
        <w:rPr>
          <w:rFonts w:ascii="Calibri" w:eastAsia="Calibri" w:hAnsi="Calibri" w:cs="Calibri"/>
        </w:rPr>
      </w:pPr>
      <w:r>
        <w:rPr>
          <w:rFonts w:ascii="Calibri" w:eastAsia="Calibri" w:hAnsi="Calibri" w:cs="Calibri"/>
        </w:rPr>
        <w:t>gazdasági fejlődés a magas szegénységgel sújtott területeken (például az eltartottak összlétszámának változása, amelyet egyetlen munkahely bevételével támogatnak);</w:t>
      </w:r>
    </w:p>
    <w:p w14:paraId="703E9166" w14:textId="77777777" w:rsidR="003E45D5" w:rsidRDefault="003A0E87">
      <w:pPr>
        <w:numPr>
          <w:ilvl w:val="0"/>
          <w:numId w:val="75"/>
        </w:numPr>
        <w:spacing w:line="240" w:lineRule="auto"/>
        <w:ind w:left="1133" w:hanging="425"/>
        <w:jc w:val="both"/>
        <w:rPr>
          <w:rFonts w:ascii="Calibri" w:eastAsia="Calibri" w:hAnsi="Calibri" w:cs="Calibri"/>
        </w:rPr>
      </w:pPr>
      <w:r>
        <w:rPr>
          <w:rFonts w:ascii="Calibri" w:eastAsia="Calibri" w:hAnsi="Calibri" w:cs="Calibri"/>
        </w:rPr>
        <w:t>a társadalmi vagy környezeti feltételek javulásának vagy romlásának gazdasági hatásai (például a munkaerőpiac változása a kisgazdaságokból nagyültetvényekké alakított területen, vagy a környezetszennyezés gazdasági hatásai);</w:t>
      </w:r>
    </w:p>
    <w:p w14:paraId="2B5CDEE2" w14:textId="77777777" w:rsidR="003E45D5" w:rsidRDefault="003A0E87">
      <w:pPr>
        <w:numPr>
          <w:ilvl w:val="0"/>
          <w:numId w:val="75"/>
        </w:numPr>
        <w:spacing w:line="240" w:lineRule="auto"/>
        <w:ind w:left="1133" w:hanging="425"/>
        <w:jc w:val="both"/>
        <w:rPr>
          <w:rFonts w:ascii="Calibri" w:eastAsia="Calibri" w:hAnsi="Calibri" w:cs="Calibri"/>
        </w:rPr>
      </w:pPr>
      <w:r>
        <w:rPr>
          <w:rFonts w:ascii="Calibri" w:eastAsia="Calibri" w:hAnsi="Calibri" w:cs="Calibri"/>
        </w:rPr>
        <w:t>termékek és szolgáltatások elérhetősége az alacsony jövedelműek számára (például a gyógyszerkészítmények kedvezményes árazása, amely hozzájárul a gazdaságban teljesebb mértékben részt vevő, egészségesebb lakossághoz, vagy az alacsony jövedelműek gazdasági kapacitását meghaladó árképzés);</w:t>
      </w:r>
    </w:p>
    <w:p w14:paraId="24DF3C13" w14:textId="77777777" w:rsidR="003E45D5" w:rsidRDefault="003A0E87">
      <w:pPr>
        <w:numPr>
          <w:ilvl w:val="0"/>
          <w:numId w:val="75"/>
        </w:numPr>
        <w:spacing w:line="240" w:lineRule="auto"/>
        <w:ind w:left="1133" w:hanging="425"/>
        <w:jc w:val="both"/>
        <w:rPr>
          <w:rFonts w:ascii="Calibri" w:eastAsia="Calibri" w:hAnsi="Calibri" w:cs="Calibri"/>
        </w:rPr>
      </w:pPr>
      <w:r>
        <w:rPr>
          <w:rFonts w:ascii="Calibri" w:eastAsia="Calibri" w:hAnsi="Calibri" w:cs="Calibri"/>
        </w:rPr>
        <w:t>fokozott készségek és ismeretek egy szakmai közösségben vagy egy földrajzi helyen (például amikor a szervezet szükségleteinek változása további képzett munkaerőt vonz egy adott területre, akik viszont helyi igényt váltanak ki új oktatási intézmények iránt);</w:t>
      </w:r>
    </w:p>
    <w:p w14:paraId="231072AE" w14:textId="77777777" w:rsidR="003E45D5" w:rsidRDefault="003A0E87">
      <w:pPr>
        <w:numPr>
          <w:ilvl w:val="0"/>
          <w:numId w:val="75"/>
        </w:numPr>
        <w:spacing w:line="240" w:lineRule="auto"/>
        <w:ind w:left="1133" w:hanging="425"/>
        <w:jc w:val="both"/>
        <w:rPr>
          <w:rFonts w:ascii="Calibri" w:eastAsia="Calibri" w:hAnsi="Calibri" w:cs="Calibri"/>
        </w:rPr>
      </w:pPr>
      <w:r>
        <w:rPr>
          <w:rFonts w:ascii="Calibri" w:eastAsia="Calibri" w:hAnsi="Calibri" w:cs="Calibri"/>
        </w:rPr>
        <w:t xml:space="preserve">az ellátási vagy elosztási láncban támogatott munkahelyek száma (például a beszállítókra gyakorolt </w:t>
      </w:r>
      <w:r>
        <w:rPr>
          <w:rFonts w:ascii="Calibri" w:eastAsia="Calibri" w:hAnsi="Calibri" w:cs="Calibri"/>
          <w:highlight w:val="yellow"/>
        </w:rPr>
        <w:t>​​</w:t>
      </w:r>
      <w:r>
        <w:rPr>
          <w:rFonts w:ascii="Calibri" w:eastAsia="Calibri" w:hAnsi="Calibri" w:cs="Calibri"/>
        </w:rPr>
        <w:t>foglalkoztatási hatások a szervezet növekedése vagy zsugorodása következtében);</w:t>
      </w:r>
    </w:p>
    <w:p w14:paraId="490C4584" w14:textId="77777777" w:rsidR="003E45D5" w:rsidRDefault="003A0E87">
      <w:pPr>
        <w:numPr>
          <w:ilvl w:val="0"/>
          <w:numId w:val="75"/>
        </w:numPr>
        <w:spacing w:line="240" w:lineRule="auto"/>
        <w:ind w:left="1133" w:hanging="425"/>
        <w:jc w:val="both"/>
        <w:rPr>
          <w:rFonts w:ascii="Calibri" w:eastAsia="Calibri" w:hAnsi="Calibri" w:cs="Calibri"/>
        </w:rPr>
      </w:pPr>
      <w:r>
        <w:rPr>
          <w:rFonts w:ascii="Calibri" w:eastAsia="Calibri" w:hAnsi="Calibri" w:cs="Calibri"/>
        </w:rPr>
        <w:t>a közvetlen külföldi befektetések ösztönzése, engedélyezése vagy korlátozása (például amikor egy szervezet megváltoztatja infrastruktúráját vagy szolgáltatásait egy fejlődő országban, ami a régióban a közvetlen külföldi befektetések változásához vezet);</w:t>
      </w:r>
    </w:p>
    <w:p w14:paraId="76D3BDA7" w14:textId="77777777" w:rsidR="003E45D5" w:rsidRDefault="003A0E87">
      <w:pPr>
        <w:numPr>
          <w:ilvl w:val="0"/>
          <w:numId w:val="75"/>
        </w:numPr>
        <w:spacing w:line="240" w:lineRule="auto"/>
        <w:ind w:left="1133" w:hanging="425"/>
        <w:jc w:val="both"/>
        <w:rPr>
          <w:rFonts w:ascii="Calibri" w:eastAsia="Calibri" w:hAnsi="Calibri" w:cs="Calibri"/>
        </w:rPr>
      </w:pPr>
      <w:r>
        <w:rPr>
          <w:rFonts w:ascii="Calibri" w:eastAsia="Calibri" w:hAnsi="Calibri" w:cs="Calibri"/>
        </w:rPr>
        <w:t>a működés vagy a tevékenység helyének megváltoztatásának gazdasági hatásai (például a munkahelyek tengerentúli helyre történő kiszervezésének hatása);</w:t>
      </w:r>
    </w:p>
    <w:p w14:paraId="341FB4AB" w14:textId="77777777" w:rsidR="003E45D5" w:rsidRDefault="003A0E87">
      <w:pPr>
        <w:numPr>
          <w:ilvl w:val="0"/>
          <w:numId w:val="75"/>
        </w:numPr>
        <w:spacing w:line="240" w:lineRule="auto"/>
        <w:ind w:left="1133" w:hanging="425"/>
        <w:jc w:val="both"/>
        <w:rPr>
          <w:rFonts w:ascii="Calibri" w:eastAsia="Calibri" w:hAnsi="Calibri" w:cs="Calibri"/>
        </w:rPr>
      </w:pPr>
      <w:r>
        <w:rPr>
          <w:rFonts w:ascii="Calibri" w:eastAsia="Calibri" w:hAnsi="Calibri" w:cs="Calibri"/>
        </w:rPr>
        <w:t>a termékek és szolgáltatások használatából eredő gazdasági hatások (például egy adott termék vagy szolgáltatás használatából eredő gazdasági növekedés).</w:t>
      </w:r>
    </w:p>
    <w:p w14:paraId="3F62C77B" w14:textId="77777777" w:rsidR="003E45D5" w:rsidRDefault="003E45D5">
      <w:pPr>
        <w:spacing w:line="240" w:lineRule="auto"/>
        <w:jc w:val="both"/>
        <w:rPr>
          <w:rFonts w:ascii="Calibri" w:eastAsia="Calibri" w:hAnsi="Calibri" w:cs="Calibri"/>
        </w:rPr>
      </w:pPr>
    </w:p>
    <w:p w14:paraId="4B8B9ED6" w14:textId="77777777" w:rsidR="003E45D5" w:rsidRDefault="003A0E87">
      <w:pPr>
        <w:spacing w:line="240" w:lineRule="auto"/>
        <w:jc w:val="both"/>
        <w:rPr>
          <w:rFonts w:ascii="Calibri" w:eastAsia="Calibri" w:hAnsi="Calibri" w:cs="Calibri"/>
        </w:rPr>
      </w:pPr>
      <w:r>
        <w:rPr>
          <w:rFonts w:ascii="Calibri" w:eastAsia="Calibri" w:hAnsi="Calibri" w:cs="Calibri"/>
        </w:rPr>
        <w:t>Az alábbi adatokkal lehet mérni a közvetett gazdasági hatásokat: </w:t>
      </w:r>
      <w:r>
        <w:rPr>
          <w:rFonts w:ascii="Calibri" w:eastAsia="Calibri" w:hAnsi="Calibri" w:cs="Calibri"/>
          <w:vertAlign w:val="superscript"/>
        </w:rPr>
        <w:footnoteReference w:id="21"/>
      </w:r>
    </w:p>
    <w:p w14:paraId="465959D3" w14:textId="77777777" w:rsidR="003E45D5" w:rsidRDefault="003A0E87">
      <w:pPr>
        <w:numPr>
          <w:ilvl w:val="0"/>
          <w:numId w:val="74"/>
        </w:numPr>
        <w:spacing w:line="240" w:lineRule="auto"/>
        <w:ind w:left="850" w:hanging="425"/>
        <w:jc w:val="both"/>
        <w:rPr>
          <w:rFonts w:ascii="Calibri" w:eastAsia="Calibri" w:hAnsi="Calibri" w:cs="Calibri"/>
        </w:rPr>
      </w:pPr>
      <w:r>
        <w:rPr>
          <w:rFonts w:ascii="Calibri" w:eastAsia="Calibri" w:hAnsi="Calibri" w:cs="Calibri"/>
        </w:rPr>
        <w:t>Jelentős infrastrukturális beruházások és támogatott szolgáltatások fejlesztésének mértéke (nagysága, mértéke, időtartama).</w:t>
      </w:r>
    </w:p>
    <w:p w14:paraId="6CD7C493" w14:textId="77777777" w:rsidR="003E45D5" w:rsidRDefault="003A0E87">
      <w:pPr>
        <w:numPr>
          <w:ilvl w:val="0"/>
          <w:numId w:val="74"/>
        </w:numPr>
        <w:spacing w:line="240" w:lineRule="auto"/>
        <w:ind w:left="850" w:hanging="425"/>
        <w:jc w:val="both"/>
        <w:rPr>
          <w:rFonts w:ascii="Calibri" w:eastAsia="Calibri" w:hAnsi="Calibri" w:cs="Calibri"/>
        </w:rPr>
      </w:pPr>
      <w:r>
        <w:rPr>
          <w:rFonts w:ascii="Calibri" w:eastAsia="Calibri" w:hAnsi="Calibri" w:cs="Calibri"/>
        </w:rPr>
        <w:t>A közösségekre és a helyi gazdaságokra gyakorolt jelenlegi vagy várható hatások, beleértve adott esetben a pozitív és negatív hatásokat.</w:t>
      </w:r>
    </w:p>
    <w:p w14:paraId="2C9D1BD6" w14:textId="77777777" w:rsidR="003E45D5" w:rsidRDefault="003A0E87">
      <w:pPr>
        <w:numPr>
          <w:ilvl w:val="0"/>
          <w:numId w:val="74"/>
        </w:numPr>
        <w:spacing w:line="240" w:lineRule="auto"/>
        <w:ind w:left="850" w:hanging="425"/>
        <w:jc w:val="both"/>
        <w:rPr>
          <w:rFonts w:ascii="Calibri" w:eastAsia="Calibri" w:hAnsi="Calibri" w:cs="Calibri"/>
        </w:rPr>
      </w:pPr>
      <w:r>
        <w:rPr>
          <w:rFonts w:ascii="Calibri" w:eastAsia="Calibri" w:hAnsi="Calibri" w:cs="Calibri"/>
        </w:rPr>
        <w:t xml:space="preserve">Függetlenül attól, hogy ezek a befektetések és szolgáltatások kereskedelmi, természetbeni vagy pro </w:t>
      </w:r>
      <w:proofErr w:type="spellStart"/>
      <w:r>
        <w:rPr>
          <w:rFonts w:ascii="Calibri" w:eastAsia="Calibri" w:hAnsi="Calibri" w:cs="Calibri"/>
        </w:rPr>
        <w:t>bono</w:t>
      </w:r>
      <w:proofErr w:type="spellEnd"/>
      <w:r>
        <w:rPr>
          <w:rFonts w:ascii="Calibri" w:eastAsia="Calibri" w:hAnsi="Calibri" w:cs="Calibri"/>
        </w:rPr>
        <w:t xml:space="preserve"> kötelezettségvállalások-e.</w:t>
      </w:r>
    </w:p>
    <w:p w14:paraId="2241B1E4" w14:textId="77777777" w:rsidR="003E45D5" w:rsidRDefault="003E45D5">
      <w:pPr>
        <w:spacing w:line="240" w:lineRule="auto"/>
        <w:jc w:val="both"/>
        <w:rPr>
          <w:rFonts w:ascii="Calibri" w:eastAsia="Calibri" w:hAnsi="Calibri" w:cs="Calibri"/>
        </w:rPr>
      </w:pPr>
    </w:p>
    <w:p w14:paraId="4D5246CD" w14:textId="77777777" w:rsidR="003E45D5" w:rsidRDefault="003E45D5">
      <w:pPr>
        <w:spacing w:line="240" w:lineRule="auto"/>
        <w:jc w:val="both"/>
        <w:rPr>
          <w:rFonts w:ascii="Calibri" w:eastAsia="Calibri" w:hAnsi="Calibri" w:cs="Calibri"/>
        </w:rPr>
      </w:pPr>
    </w:p>
    <w:p w14:paraId="6873118B" w14:textId="77777777" w:rsidR="003E45D5" w:rsidRDefault="003A0E87">
      <w:pPr>
        <w:spacing w:line="240" w:lineRule="auto"/>
        <w:jc w:val="both"/>
        <w:rPr>
          <w:rFonts w:ascii="Calibri" w:eastAsia="Calibri" w:hAnsi="Calibri" w:cs="Calibri"/>
          <w:b/>
        </w:rPr>
      </w:pPr>
      <w:r>
        <w:rPr>
          <w:rFonts w:ascii="Calibri" w:eastAsia="Calibri" w:hAnsi="Calibri" w:cs="Calibri"/>
          <w:b/>
        </w:rPr>
        <w:t>66. kérdés: Rendelkeznek-e vállalati stratégiákkal az ellátási láncukból eredő és ahhoz kapcsolódó kockázatok és lehetőségek kezelésére?</w:t>
      </w:r>
    </w:p>
    <w:p w14:paraId="2174F0FE" w14:textId="77777777" w:rsidR="003E45D5" w:rsidRDefault="003E45D5">
      <w:pPr>
        <w:spacing w:line="240" w:lineRule="auto"/>
        <w:jc w:val="both"/>
        <w:rPr>
          <w:rFonts w:ascii="Calibri" w:eastAsia="Calibri" w:hAnsi="Calibri" w:cs="Calibri"/>
          <w:b/>
        </w:rPr>
      </w:pPr>
    </w:p>
    <w:p w14:paraId="1E4DFE8B" w14:textId="77777777" w:rsidR="003E45D5" w:rsidRDefault="003A0E87">
      <w:pPr>
        <w:spacing w:line="240" w:lineRule="auto"/>
        <w:jc w:val="both"/>
        <w:rPr>
          <w:rFonts w:ascii="Calibri" w:eastAsia="Calibri" w:hAnsi="Calibri" w:cs="Calibri"/>
        </w:rPr>
      </w:pPr>
      <w:r>
        <w:rPr>
          <w:rFonts w:ascii="Calibri" w:eastAsia="Calibri" w:hAnsi="Calibri" w:cs="Calibri"/>
        </w:rPr>
        <w:t>A hatások lehetnek környezeti vagy társadalmi jellegűek.  </w:t>
      </w:r>
    </w:p>
    <w:p w14:paraId="312ACBCD" w14:textId="77777777" w:rsidR="003E45D5" w:rsidRDefault="003E45D5">
      <w:pPr>
        <w:spacing w:line="240" w:lineRule="auto"/>
        <w:jc w:val="both"/>
        <w:rPr>
          <w:rFonts w:ascii="Calibri" w:eastAsia="Calibri" w:hAnsi="Calibri" w:cs="Calibri"/>
        </w:rPr>
      </w:pPr>
    </w:p>
    <w:p w14:paraId="51D93EE1" w14:textId="77777777" w:rsidR="003E45D5" w:rsidRDefault="003A0E87">
      <w:pPr>
        <w:spacing w:line="240" w:lineRule="auto"/>
        <w:jc w:val="both"/>
        <w:rPr>
          <w:rFonts w:ascii="Calibri" w:eastAsia="Calibri" w:hAnsi="Calibri" w:cs="Calibri"/>
        </w:rPr>
      </w:pPr>
      <w:r>
        <w:rPr>
          <w:rFonts w:ascii="Calibri" w:eastAsia="Calibri" w:hAnsi="Calibri" w:cs="Calibri"/>
          <w:b/>
          <w:u w:val="single"/>
        </w:rPr>
        <w:t xml:space="preserve">Környezeti hatás </w:t>
      </w:r>
      <w:r>
        <w:rPr>
          <w:rFonts w:ascii="Calibri" w:eastAsia="Calibri" w:hAnsi="Calibri" w:cs="Calibri"/>
        </w:rPr>
        <w:t>esetében a vállalati stratégiának ki kell térnie arra, hogy: </w:t>
      </w:r>
    </w:p>
    <w:p w14:paraId="164E1B8D" w14:textId="77777777" w:rsidR="003E45D5" w:rsidRDefault="003A0E87">
      <w:pPr>
        <w:numPr>
          <w:ilvl w:val="0"/>
          <w:numId w:val="81"/>
        </w:numPr>
        <w:spacing w:line="240" w:lineRule="auto"/>
        <w:ind w:left="1440"/>
        <w:jc w:val="both"/>
        <w:rPr>
          <w:rFonts w:ascii="Calibri" w:eastAsia="Calibri" w:hAnsi="Calibri" w:cs="Calibri"/>
        </w:rPr>
      </w:pPr>
      <w:r>
        <w:rPr>
          <w:rFonts w:ascii="Calibri" w:eastAsia="Calibri" w:hAnsi="Calibri" w:cs="Calibri"/>
        </w:rPr>
        <w:t>A vállalat milyen környezetvédelmi kritériumok alapján szűri meg az új beszállítókat? </w:t>
      </w:r>
    </w:p>
    <w:p w14:paraId="4D83B395" w14:textId="77777777" w:rsidR="003E45D5" w:rsidRDefault="003A0E87">
      <w:pPr>
        <w:numPr>
          <w:ilvl w:val="0"/>
          <w:numId w:val="81"/>
        </w:numPr>
        <w:spacing w:line="240" w:lineRule="auto"/>
        <w:ind w:left="1440"/>
        <w:jc w:val="both"/>
        <w:rPr>
          <w:rFonts w:ascii="Calibri" w:eastAsia="Calibri" w:hAnsi="Calibri" w:cs="Calibri"/>
        </w:rPr>
      </w:pPr>
      <w:r>
        <w:rPr>
          <w:rFonts w:ascii="Calibri" w:eastAsia="Calibri" w:hAnsi="Calibri" w:cs="Calibri"/>
        </w:rPr>
        <w:t>Milyen folyamatokat alkalmaz, hogy kellő gondossággal meghatározza a tényleges és lehetséges negatív környezeti hatásokat? </w:t>
      </w:r>
    </w:p>
    <w:p w14:paraId="508D4048" w14:textId="77777777" w:rsidR="003E45D5" w:rsidRDefault="003A0E87">
      <w:pPr>
        <w:numPr>
          <w:ilvl w:val="0"/>
          <w:numId w:val="81"/>
        </w:numPr>
        <w:spacing w:line="240" w:lineRule="auto"/>
        <w:ind w:left="1440"/>
        <w:jc w:val="both"/>
        <w:rPr>
          <w:rFonts w:ascii="Calibri" w:eastAsia="Calibri" w:hAnsi="Calibri" w:cs="Calibri"/>
        </w:rPr>
      </w:pPr>
      <w:r>
        <w:rPr>
          <w:rFonts w:ascii="Calibri" w:eastAsia="Calibri" w:hAnsi="Calibri" w:cs="Calibri"/>
        </w:rPr>
        <w:t>Hogyan azonosítja és rangsorolja a szervezet a beszállítókat a környezeti hatások értékeléséhez? </w:t>
      </w:r>
    </w:p>
    <w:p w14:paraId="55E7EC3D" w14:textId="77777777" w:rsidR="003E45D5" w:rsidRDefault="003A0E87">
      <w:pPr>
        <w:numPr>
          <w:ilvl w:val="0"/>
          <w:numId w:val="81"/>
        </w:numPr>
        <w:spacing w:line="240" w:lineRule="auto"/>
        <w:ind w:left="1440"/>
        <w:jc w:val="both"/>
        <w:rPr>
          <w:rFonts w:ascii="Calibri" w:eastAsia="Calibri" w:hAnsi="Calibri" w:cs="Calibri"/>
        </w:rPr>
      </w:pPr>
      <w:r>
        <w:rPr>
          <w:rFonts w:ascii="Calibri" w:eastAsia="Calibri" w:hAnsi="Calibri" w:cs="Calibri"/>
        </w:rPr>
        <w:t>Milyen intézkedéseket eszközölnek az ellátási láncban azonosított jelentős tényleges és potenciális negatív környezeti hatások kezelésére, és hogy az intézkedések célja a hatások megelőzése, mérséklése vagy orvoslása? </w:t>
      </w:r>
    </w:p>
    <w:p w14:paraId="3D5EB115" w14:textId="77777777" w:rsidR="003E45D5" w:rsidRDefault="003A0E87">
      <w:pPr>
        <w:numPr>
          <w:ilvl w:val="0"/>
          <w:numId w:val="81"/>
        </w:numPr>
        <w:spacing w:line="240" w:lineRule="auto"/>
        <w:ind w:left="1440"/>
        <w:jc w:val="both"/>
        <w:rPr>
          <w:rFonts w:ascii="Calibri" w:eastAsia="Calibri" w:hAnsi="Calibri" w:cs="Calibri"/>
        </w:rPr>
      </w:pPr>
      <w:r>
        <w:rPr>
          <w:rFonts w:ascii="Calibri" w:eastAsia="Calibri" w:hAnsi="Calibri" w:cs="Calibri"/>
        </w:rPr>
        <w:t>A beszállítókkal kötött szerződésekben az elvárások megállapítása és meghatározása a jelentős tényleges és potenciális negatív környezeti hatások megelőzésének, mérséklésének és helyreállításának elősegítése érdekében, beleértve a célokat és célkitűzéseket;</w:t>
      </w:r>
    </w:p>
    <w:p w14:paraId="74BC530F" w14:textId="77777777" w:rsidR="003E45D5" w:rsidRDefault="003A0E87">
      <w:pPr>
        <w:numPr>
          <w:ilvl w:val="0"/>
          <w:numId w:val="81"/>
        </w:numPr>
        <w:spacing w:line="240" w:lineRule="auto"/>
        <w:ind w:left="1440"/>
        <w:jc w:val="both"/>
        <w:rPr>
          <w:rFonts w:ascii="Calibri" w:eastAsia="Calibri" w:hAnsi="Calibri" w:cs="Calibri"/>
        </w:rPr>
      </w:pPr>
      <w:r>
        <w:rPr>
          <w:rFonts w:ascii="Calibri" w:eastAsia="Calibri" w:hAnsi="Calibri" w:cs="Calibri"/>
        </w:rPr>
        <w:t>A beszállítókat ösztönzik-e és jutalmazzák-e a környezeti hatások megelőzésére, mérséklésére és helyreállítására?</w:t>
      </w:r>
    </w:p>
    <w:p w14:paraId="77CB5DE2" w14:textId="77777777" w:rsidR="003E45D5" w:rsidRDefault="003E45D5">
      <w:pPr>
        <w:spacing w:line="240" w:lineRule="auto"/>
        <w:jc w:val="both"/>
        <w:rPr>
          <w:rFonts w:ascii="Calibri" w:eastAsia="Calibri" w:hAnsi="Calibri" w:cs="Calibri"/>
        </w:rPr>
      </w:pPr>
    </w:p>
    <w:p w14:paraId="4FDD959F" w14:textId="77777777" w:rsidR="003E45D5" w:rsidRDefault="003A0E87">
      <w:pPr>
        <w:spacing w:line="240" w:lineRule="auto"/>
        <w:jc w:val="both"/>
        <w:rPr>
          <w:rFonts w:ascii="Calibri" w:eastAsia="Calibri" w:hAnsi="Calibri" w:cs="Calibri"/>
        </w:rPr>
      </w:pPr>
      <w:r>
        <w:rPr>
          <w:rFonts w:ascii="Calibri" w:eastAsia="Calibri" w:hAnsi="Calibri" w:cs="Calibri"/>
        </w:rPr>
        <w:t>Íme néhány mérőszám, amelyet a beszállítók környezeti értékelése kapcsán tud használni egy vállalat:</w:t>
      </w:r>
      <w:r>
        <w:rPr>
          <w:rFonts w:ascii="Calibri" w:eastAsia="Calibri" w:hAnsi="Calibri" w:cs="Calibri"/>
          <w:vertAlign w:val="superscript"/>
        </w:rPr>
        <w:footnoteReference w:id="22"/>
      </w:r>
      <w:r>
        <w:rPr>
          <w:rFonts w:ascii="Calibri" w:eastAsia="Calibri" w:hAnsi="Calibri" w:cs="Calibri"/>
        </w:rPr>
        <w:t>  </w:t>
      </w:r>
    </w:p>
    <w:p w14:paraId="02C1CB9C" w14:textId="77777777" w:rsidR="003E45D5" w:rsidRDefault="003A0E87">
      <w:pPr>
        <w:numPr>
          <w:ilvl w:val="0"/>
          <w:numId w:val="80"/>
        </w:numPr>
        <w:spacing w:line="240" w:lineRule="auto"/>
        <w:ind w:left="1440"/>
        <w:jc w:val="both"/>
        <w:rPr>
          <w:rFonts w:ascii="Calibri" w:eastAsia="Calibri" w:hAnsi="Calibri" w:cs="Calibri"/>
        </w:rPr>
      </w:pPr>
      <w:r>
        <w:rPr>
          <w:rFonts w:ascii="Calibri" w:eastAsia="Calibri" w:hAnsi="Calibri" w:cs="Calibri"/>
        </w:rPr>
        <w:t>A környezeti hatások szempontjából értékelt beszállítók száma.</w:t>
      </w:r>
    </w:p>
    <w:p w14:paraId="5FACC0CA" w14:textId="77777777" w:rsidR="003E45D5" w:rsidRDefault="003A0E87">
      <w:pPr>
        <w:numPr>
          <w:ilvl w:val="0"/>
          <w:numId w:val="80"/>
        </w:numPr>
        <w:spacing w:line="240" w:lineRule="auto"/>
        <w:ind w:left="1440"/>
        <w:jc w:val="both"/>
        <w:rPr>
          <w:rFonts w:ascii="Calibri" w:eastAsia="Calibri" w:hAnsi="Calibri" w:cs="Calibri"/>
        </w:rPr>
      </w:pPr>
      <w:r>
        <w:rPr>
          <w:rFonts w:ascii="Calibri" w:eastAsia="Calibri" w:hAnsi="Calibri" w:cs="Calibri"/>
        </w:rPr>
        <w:t>Jelentős tényleges és potenciális negatív környezeti hatásokkal rendelkező beszállítók száma.</w:t>
      </w:r>
    </w:p>
    <w:p w14:paraId="016CEA2B" w14:textId="77777777" w:rsidR="003E45D5" w:rsidRDefault="003A0E87">
      <w:pPr>
        <w:numPr>
          <w:ilvl w:val="0"/>
          <w:numId w:val="80"/>
        </w:numPr>
        <w:spacing w:line="240" w:lineRule="auto"/>
        <w:ind w:left="1440"/>
        <w:jc w:val="both"/>
        <w:rPr>
          <w:rFonts w:ascii="Calibri" w:eastAsia="Calibri" w:hAnsi="Calibri" w:cs="Calibri"/>
        </w:rPr>
      </w:pPr>
      <w:r>
        <w:rPr>
          <w:rFonts w:ascii="Calibri" w:eastAsia="Calibri" w:hAnsi="Calibri" w:cs="Calibri"/>
        </w:rPr>
        <w:t>Az ellátási láncban azonosított jelentős tényleges és potenciális negatív környezeti hatások.</w:t>
      </w:r>
    </w:p>
    <w:p w14:paraId="4A602380" w14:textId="77777777" w:rsidR="003E45D5" w:rsidRDefault="003A0E87">
      <w:pPr>
        <w:numPr>
          <w:ilvl w:val="0"/>
          <w:numId w:val="80"/>
        </w:numPr>
        <w:spacing w:line="240" w:lineRule="auto"/>
        <w:ind w:left="1440"/>
        <w:jc w:val="both"/>
        <w:rPr>
          <w:rFonts w:ascii="Calibri" w:eastAsia="Calibri" w:hAnsi="Calibri" w:cs="Calibri"/>
        </w:rPr>
      </w:pPr>
      <w:r>
        <w:rPr>
          <w:rFonts w:ascii="Calibri" w:eastAsia="Calibri" w:hAnsi="Calibri" w:cs="Calibri"/>
        </w:rPr>
        <w:t>Azon beszállítók százalékos aránya, amelyeket jelentős tényleges és potenciális negatív környezeti hatásokkal rendelkezőként azonosítottak, és amelyekkel kapcsolatban az értékelés eredményeként fejlesztésekről állapodtak meg.</w:t>
      </w:r>
    </w:p>
    <w:p w14:paraId="653EC1F6" w14:textId="77777777" w:rsidR="003E45D5" w:rsidRDefault="003A0E87">
      <w:pPr>
        <w:numPr>
          <w:ilvl w:val="0"/>
          <w:numId w:val="80"/>
        </w:numPr>
        <w:spacing w:line="240" w:lineRule="auto"/>
        <w:ind w:left="1440"/>
        <w:jc w:val="both"/>
        <w:rPr>
          <w:rFonts w:ascii="Calibri" w:eastAsia="Calibri" w:hAnsi="Calibri" w:cs="Calibri"/>
        </w:rPr>
      </w:pPr>
      <w:r>
        <w:rPr>
          <w:rFonts w:ascii="Calibri" w:eastAsia="Calibri" w:hAnsi="Calibri" w:cs="Calibri"/>
        </w:rPr>
        <w:t>Azon beszállítók százalékos aránya, amelyeket jelentős, tényleges és potenciális negatív környezeti hatásokkal rendelkezőként azonosítottak, és akikkel a kapcsolat az értékelés eredményeként megszűnt.</w:t>
      </w:r>
    </w:p>
    <w:p w14:paraId="33A3E537" w14:textId="77777777" w:rsidR="003E45D5" w:rsidRDefault="003E45D5">
      <w:pPr>
        <w:spacing w:line="240" w:lineRule="auto"/>
        <w:jc w:val="both"/>
        <w:rPr>
          <w:rFonts w:ascii="Calibri" w:eastAsia="Calibri" w:hAnsi="Calibri" w:cs="Calibri"/>
        </w:rPr>
      </w:pPr>
    </w:p>
    <w:p w14:paraId="319D4992" w14:textId="77777777" w:rsidR="003E45D5" w:rsidRDefault="003A0E87">
      <w:pPr>
        <w:spacing w:line="240" w:lineRule="auto"/>
        <w:jc w:val="both"/>
        <w:rPr>
          <w:rFonts w:ascii="Calibri" w:eastAsia="Calibri" w:hAnsi="Calibri" w:cs="Calibri"/>
        </w:rPr>
      </w:pPr>
      <w:r>
        <w:rPr>
          <w:rFonts w:ascii="Calibri" w:eastAsia="Calibri" w:hAnsi="Calibri" w:cs="Calibri"/>
        </w:rPr>
        <w:t>Kockázat és egyben negatív hatás között szerepel, amennyiben egy vállalat beszállítója gyermekmunkát alkalmaz a terméke vagy szolgáltatása előállításához. Ez kockázat, mivel ha egy ilyen beszállítói kapcsolat kiderül, akkor az erősen negatív hatással lehet a vállalat megítélésére. </w:t>
      </w:r>
    </w:p>
    <w:p w14:paraId="7A1C30AA" w14:textId="77777777" w:rsidR="003E45D5" w:rsidRDefault="003E45D5">
      <w:pPr>
        <w:spacing w:line="240" w:lineRule="auto"/>
        <w:jc w:val="both"/>
        <w:rPr>
          <w:rFonts w:ascii="Calibri" w:eastAsia="Calibri" w:hAnsi="Calibri" w:cs="Calibri"/>
        </w:rPr>
      </w:pPr>
    </w:p>
    <w:p w14:paraId="2683E6AA"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Hasonló kockázatot jelent a kényszermunka vagy kötelező munka használata a beszállítók által. A kényszermunka vagy a kötelező munka világszerte számos formában létezik. A legszélsőségesebb példája a rabszolgamunka, de </w:t>
      </w:r>
      <w:proofErr w:type="spellStart"/>
      <w:r>
        <w:rPr>
          <w:rFonts w:ascii="Calibri" w:eastAsia="Calibri" w:hAnsi="Calibri" w:cs="Calibri"/>
        </w:rPr>
        <w:t>pl</w:t>
      </w:r>
      <w:proofErr w:type="spellEnd"/>
      <w:r>
        <w:rPr>
          <w:rFonts w:ascii="Calibri" w:eastAsia="Calibri" w:hAnsi="Calibri" w:cs="Calibri"/>
        </w:rPr>
        <w:t>: a munkavállalók kényszermunkában tartásának eszközeként az adósságok is használhatók. A kényszermunka mutatói közé tartozhat a személyazonossági okmányok visszatartása, a kötelező letétbe helyezés, valamint a munkavállalók elbocsátással fenyegetése, illetve olyan többletmunkavégzésre kényszerítése, amelyben korábban nem állapodtak meg.</w:t>
      </w:r>
    </w:p>
    <w:p w14:paraId="2D34D9CE" w14:textId="77777777" w:rsidR="003E45D5" w:rsidRDefault="003E45D5">
      <w:pPr>
        <w:spacing w:line="240" w:lineRule="auto"/>
        <w:jc w:val="both"/>
        <w:rPr>
          <w:rFonts w:ascii="Calibri" w:eastAsia="Calibri" w:hAnsi="Calibri" w:cs="Calibri"/>
        </w:rPr>
      </w:pPr>
    </w:p>
    <w:p w14:paraId="5F9489B4" w14:textId="77777777" w:rsidR="003E45D5" w:rsidRDefault="003A0E87">
      <w:pPr>
        <w:spacing w:line="240" w:lineRule="auto"/>
        <w:jc w:val="both"/>
        <w:rPr>
          <w:rFonts w:ascii="Calibri" w:eastAsia="Calibri" w:hAnsi="Calibri" w:cs="Calibri"/>
        </w:rPr>
      </w:pPr>
      <w:r>
        <w:rPr>
          <w:rFonts w:ascii="Calibri" w:eastAsia="Calibri" w:hAnsi="Calibri" w:cs="Calibri"/>
        </w:rPr>
        <w:t>A kényszermunka felszámolása továbbra is fontos kihívás. A kényszermunka nemcsak az alapvető emberi jogok súlyos megsértését jelenti, hanem állandósítja a szegénységet, és gátolja a gazdasági és emberi fejlődést.</w:t>
      </w:r>
    </w:p>
    <w:p w14:paraId="60739E5F" w14:textId="77777777" w:rsidR="003E45D5" w:rsidRDefault="003E45D5">
      <w:pPr>
        <w:spacing w:line="240" w:lineRule="auto"/>
        <w:jc w:val="both"/>
        <w:rPr>
          <w:rFonts w:ascii="Calibri" w:eastAsia="Calibri" w:hAnsi="Calibri" w:cs="Calibri"/>
        </w:rPr>
      </w:pPr>
    </w:p>
    <w:p w14:paraId="4E8F9680" w14:textId="77777777" w:rsidR="003E45D5" w:rsidRDefault="003A0E87">
      <w:pPr>
        <w:spacing w:line="240" w:lineRule="auto"/>
        <w:jc w:val="both"/>
        <w:rPr>
          <w:rFonts w:ascii="Calibri" w:eastAsia="Calibri" w:hAnsi="Calibri" w:cs="Calibri"/>
        </w:rPr>
      </w:pPr>
      <w:r>
        <w:rPr>
          <w:rFonts w:ascii="Calibri" w:eastAsia="Calibri" w:hAnsi="Calibri" w:cs="Calibri"/>
        </w:rPr>
        <w:t>A társadalmi hatások kezelésére tett intézkedések magukban foglalhatják: </w:t>
      </w:r>
    </w:p>
    <w:p w14:paraId="758D8D3B" w14:textId="77777777" w:rsidR="003E45D5" w:rsidRDefault="003A0E87">
      <w:pPr>
        <w:numPr>
          <w:ilvl w:val="0"/>
          <w:numId w:val="70"/>
        </w:numPr>
        <w:spacing w:line="240" w:lineRule="auto"/>
        <w:ind w:left="1777"/>
        <w:jc w:val="both"/>
        <w:rPr>
          <w:rFonts w:ascii="Calibri" w:eastAsia="Calibri" w:hAnsi="Calibri" w:cs="Calibri"/>
        </w:rPr>
      </w:pPr>
      <w:r>
        <w:rPr>
          <w:rFonts w:ascii="Calibri" w:eastAsia="Calibri" w:hAnsi="Calibri" w:cs="Calibri"/>
        </w:rPr>
        <w:t>a szervezet beszerzési gyakorlatának megváltoztatását, </w:t>
      </w:r>
    </w:p>
    <w:p w14:paraId="526FFD61" w14:textId="77777777" w:rsidR="003E45D5" w:rsidRDefault="003A0E87">
      <w:pPr>
        <w:numPr>
          <w:ilvl w:val="0"/>
          <w:numId w:val="70"/>
        </w:numPr>
        <w:spacing w:line="240" w:lineRule="auto"/>
        <w:ind w:left="1777"/>
        <w:jc w:val="both"/>
        <w:rPr>
          <w:rFonts w:ascii="Calibri" w:eastAsia="Calibri" w:hAnsi="Calibri" w:cs="Calibri"/>
        </w:rPr>
      </w:pPr>
      <w:r>
        <w:rPr>
          <w:rFonts w:ascii="Calibri" w:eastAsia="Calibri" w:hAnsi="Calibri" w:cs="Calibri"/>
        </w:rPr>
        <w:t>a teljesítményelvárások módosítását, </w:t>
      </w:r>
    </w:p>
    <w:p w14:paraId="2D585046" w14:textId="77777777" w:rsidR="003E45D5" w:rsidRDefault="003A0E87">
      <w:pPr>
        <w:numPr>
          <w:ilvl w:val="0"/>
          <w:numId w:val="70"/>
        </w:numPr>
        <w:spacing w:line="240" w:lineRule="auto"/>
        <w:ind w:left="1777"/>
        <w:jc w:val="both"/>
        <w:rPr>
          <w:rFonts w:ascii="Calibri" w:eastAsia="Calibri" w:hAnsi="Calibri" w:cs="Calibri"/>
        </w:rPr>
      </w:pPr>
      <w:r>
        <w:rPr>
          <w:rFonts w:ascii="Calibri" w:eastAsia="Calibri" w:hAnsi="Calibri" w:cs="Calibri"/>
        </w:rPr>
        <w:t>a kapacitásépítést, </w:t>
      </w:r>
    </w:p>
    <w:p w14:paraId="300C65B2" w14:textId="77777777" w:rsidR="003E45D5" w:rsidRDefault="003A0E87">
      <w:pPr>
        <w:numPr>
          <w:ilvl w:val="0"/>
          <w:numId w:val="70"/>
        </w:numPr>
        <w:spacing w:line="240" w:lineRule="auto"/>
        <w:ind w:left="1777"/>
        <w:jc w:val="both"/>
        <w:rPr>
          <w:rFonts w:ascii="Calibri" w:eastAsia="Calibri" w:hAnsi="Calibri" w:cs="Calibri"/>
        </w:rPr>
      </w:pPr>
      <w:r>
        <w:rPr>
          <w:rFonts w:ascii="Calibri" w:eastAsia="Calibri" w:hAnsi="Calibri" w:cs="Calibri"/>
        </w:rPr>
        <w:t>a képzést,</w:t>
      </w:r>
    </w:p>
    <w:p w14:paraId="66A63674" w14:textId="77777777" w:rsidR="003E45D5" w:rsidRDefault="003A0E87">
      <w:pPr>
        <w:numPr>
          <w:ilvl w:val="0"/>
          <w:numId w:val="70"/>
        </w:numPr>
        <w:spacing w:line="240" w:lineRule="auto"/>
        <w:ind w:left="1777"/>
        <w:jc w:val="both"/>
        <w:rPr>
          <w:rFonts w:ascii="Calibri" w:eastAsia="Calibri" w:hAnsi="Calibri" w:cs="Calibri"/>
        </w:rPr>
      </w:pPr>
      <w:r>
        <w:rPr>
          <w:rFonts w:ascii="Calibri" w:eastAsia="Calibri" w:hAnsi="Calibri" w:cs="Calibri"/>
        </w:rPr>
        <w:t xml:space="preserve">a folyamatok megváltoztatását, </w:t>
      </w:r>
    </w:p>
    <w:p w14:paraId="1183E359" w14:textId="77777777" w:rsidR="003E45D5" w:rsidRDefault="003A0E87">
      <w:pPr>
        <w:numPr>
          <w:ilvl w:val="0"/>
          <w:numId w:val="70"/>
        </w:numPr>
        <w:spacing w:line="240" w:lineRule="auto"/>
        <w:ind w:left="1777"/>
        <w:jc w:val="both"/>
        <w:rPr>
          <w:rFonts w:ascii="Calibri" w:eastAsia="Calibri" w:hAnsi="Calibri" w:cs="Calibri"/>
        </w:rPr>
      </w:pPr>
      <w:r>
        <w:rPr>
          <w:rFonts w:ascii="Calibri" w:eastAsia="Calibri" w:hAnsi="Calibri" w:cs="Calibri"/>
        </w:rPr>
        <w:t>a beszállítói kapcsolatok megszüntetését.</w:t>
      </w:r>
    </w:p>
    <w:p w14:paraId="0BB593B1" w14:textId="77777777" w:rsidR="003E45D5" w:rsidRDefault="003E45D5">
      <w:pPr>
        <w:spacing w:line="240" w:lineRule="auto"/>
        <w:jc w:val="both"/>
        <w:rPr>
          <w:rFonts w:ascii="Calibri" w:eastAsia="Calibri" w:hAnsi="Calibri" w:cs="Calibri"/>
        </w:rPr>
      </w:pPr>
    </w:p>
    <w:p w14:paraId="4FEFB648" w14:textId="77777777" w:rsidR="003E45D5" w:rsidRDefault="003A0E87">
      <w:pPr>
        <w:spacing w:line="240" w:lineRule="auto"/>
        <w:jc w:val="both"/>
        <w:rPr>
          <w:rFonts w:ascii="Calibri" w:eastAsia="Calibri" w:hAnsi="Calibri" w:cs="Calibri"/>
        </w:rPr>
      </w:pPr>
      <w:r>
        <w:rPr>
          <w:rFonts w:ascii="Calibri" w:eastAsia="Calibri" w:hAnsi="Calibri" w:cs="Calibri"/>
        </w:rPr>
        <w:t>A beszállítók, termékeik és szolgáltatásaik társadalmi kritériumok alapján történő értékelését és auditját maga a szervezet, második fél vagy harmadik fél is elvégezheti.</w:t>
      </w:r>
    </w:p>
    <w:p w14:paraId="3A30BED9" w14:textId="77777777" w:rsidR="003E45D5" w:rsidRDefault="003E45D5">
      <w:pPr>
        <w:spacing w:line="240" w:lineRule="auto"/>
        <w:jc w:val="both"/>
        <w:rPr>
          <w:rFonts w:ascii="Calibri" w:eastAsia="Calibri" w:hAnsi="Calibri" w:cs="Calibri"/>
          <w:b/>
        </w:rPr>
      </w:pPr>
    </w:p>
    <w:p w14:paraId="7B166ABD" w14:textId="77777777" w:rsidR="003E45D5" w:rsidRDefault="003A0E87">
      <w:pPr>
        <w:spacing w:line="240" w:lineRule="auto"/>
        <w:jc w:val="both"/>
        <w:rPr>
          <w:rFonts w:ascii="Calibri" w:eastAsia="Calibri" w:hAnsi="Calibri" w:cs="Calibri"/>
          <w:b/>
        </w:rPr>
      </w:pPr>
      <w:r>
        <w:rPr>
          <w:rFonts w:ascii="Calibri" w:eastAsia="Calibri" w:hAnsi="Calibri" w:cs="Calibri"/>
          <w:b/>
        </w:rPr>
        <w:t>67. kérdés: Előtérbe helyezi a helyi beszállítókat?</w:t>
      </w:r>
    </w:p>
    <w:p w14:paraId="2609C1AF" w14:textId="77777777" w:rsidR="003E45D5" w:rsidRDefault="003E45D5">
      <w:pPr>
        <w:spacing w:line="240" w:lineRule="auto"/>
        <w:jc w:val="both"/>
        <w:rPr>
          <w:rFonts w:ascii="Calibri" w:eastAsia="Calibri" w:hAnsi="Calibri" w:cs="Calibri"/>
        </w:rPr>
      </w:pPr>
    </w:p>
    <w:p w14:paraId="5F581523" w14:textId="77777777" w:rsidR="003E45D5" w:rsidRDefault="003A0E87">
      <w:pPr>
        <w:spacing w:line="240" w:lineRule="auto"/>
        <w:jc w:val="both"/>
        <w:rPr>
          <w:rFonts w:ascii="Calibri" w:eastAsia="Calibri" w:hAnsi="Calibri" w:cs="Calibri"/>
        </w:rPr>
      </w:pPr>
      <w:r>
        <w:rPr>
          <w:rFonts w:ascii="Calibri" w:eastAsia="Calibri" w:hAnsi="Calibri" w:cs="Calibri"/>
        </w:rPr>
        <w:t>A kérdés itt a beszerzési költségvetés azon százalékos aránya, amelyet az adott művelethez tartozó helyi beszállítókra költenek, azaz a helyben vásárolt termékek és szolgáltatások százalékos aránya.</w:t>
      </w:r>
    </w:p>
    <w:p w14:paraId="512FD341" w14:textId="77777777" w:rsidR="003E45D5" w:rsidRDefault="003E45D5">
      <w:pPr>
        <w:spacing w:line="240" w:lineRule="auto"/>
        <w:jc w:val="both"/>
        <w:rPr>
          <w:rFonts w:ascii="Calibri" w:eastAsia="Calibri" w:hAnsi="Calibri" w:cs="Calibri"/>
        </w:rPr>
      </w:pPr>
    </w:p>
    <w:p w14:paraId="32C841E6" w14:textId="77777777" w:rsidR="003E45D5" w:rsidRDefault="003A0E87">
      <w:pPr>
        <w:spacing w:line="240" w:lineRule="auto"/>
        <w:jc w:val="both"/>
        <w:rPr>
          <w:rFonts w:ascii="Calibri" w:eastAsia="Calibri" w:hAnsi="Calibri" w:cs="Calibri"/>
        </w:rPr>
      </w:pPr>
      <w:r>
        <w:rPr>
          <w:rFonts w:ascii="Calibri" w:eastAsia="Calibri" w:hAnsi="Calibri" w:cs="Calibri"/>
        </w:rPr>
        <w:t>A helyi beszállítók támogatásával egy szervezet közvetve további befektetéseket vonzhat a helyi gazdaságba. A helyi beszerzés olyan stratégia lehet, amely elősegíti az ellátás biztosítását, a stabil helyi gazdaság támogatását és a közösségi kapcsolatok fenntartását. </w:t>
      </w:r>
    </w:p>
    <w:p w14:paraId="4794F3DD" w14:textId="77777777" w:rsidR="003E45D5" w:rsidRDefault="003E45D5">
      <w:pPr>
        <w:spacing w:line="240" w:lineRule="auto"/>
        <w:jc w:val="both"/>
        <w:rPr>
          <w:rFonts w:ascii="Calibri" w:eastAsia="Calibri" w:hAnsi="Calibri" w:cs="Calibri"/>
        </w:rPr>
      </w:pPr>
    </w:p>
    <w:p w14:paraId="385C40EC" w14:textId="77777777" w:rsidR="003E45D5" w:rsidRDefault="003A0E87">
      <w:pPr>
        <w:spacing w:line="240" w:lineRule="auto"/>
        <w:jc w:val="both"/>
        <w:rPr>
          <w:rFonts w:ascii="Calibri" w:eastAsia="Calibri" w:hAnsi="Calibri" w:cs="Calibri"/>
        </w:rPr>
      </w:pPr>
      <w:r>
        <w:rPr>
          <w:rFonts w:ascii="Calibri" w:eastAsia="Calibri" w:hAnsi="Calibri" w:cs="Calibri"/>
        </w:rPr>
        <w:t>Nem feltétlenül gazdasági megfontolások állnak sokszor a helyi beszállítók priorizálásában, sokkal inkább környezeti és társadalmi hatások állnak a döntések mögött, illetve a Covid járvány óta előtérbe kerültek az ellátásbiztonsági kérdések. Környezeti hatás pl., hogy rövidebb szállítási útvonal kevesebb karbonkibocsátást jelent (természetesen a szállítási költség is alacsonyabb ilyen esetben, ami azonban nem feltétlenül tudja kompenzálni a magasabb előállítási árakat). </w:t>
      </w:r>
      <w:r>
        <w:rPr>
          <w:rFonts w:ascii="Calibri" w:eastAsia="Calibri" w:hAnsi="Calibri" w:cs="Calibri"/>
          <w:vertAlign w:val="superscript"/>
        </w:rPr>
        <w:footnoteReference w:id="23"/>
      </w:r>
    </w:p>
    <w:p w14:paraId="46337D31" w14:textId="77777777" w:rsidR="003E45D5" w:rsidRDefault="003E45D5">
      <w:pPr>
        <w:spacing w:line="240" w:lineRule="auto"/>
        <w:jc w:val="both"/>
        <w:rPr>
          <w:rFonts w:ascii="Calibri" w:eastAsia="Calibri" w:hAnsi="Calibri" w:cs="Calibri"/>
        </w:rPr>
      </w:pPr>
    </w:p>
    <w:p w14:paraId="4056AA60"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Társadalmi hatás lehet a helyi termelők támogatása, hazai munkaerő alkalmazása. </w:t>
      </w:r>
    </w:p>
    <w:p w14:paraId="57D2FC17" w14:textId="77777777" w:rsidR="003E45D5" w:rsidRDefault="003A0E87">
      <w:pPr>
        <w:pStyle w:val="Cmsor3"/>
        <w:spacing w:before="280" w:after="280" w:line="240" w:lineRule="auto"/>
        <w:ind w:left="0" w:firstLine="0"/>
      </w:pPr>
      <w:bookmarkStart w:id="51" w:name="_heading=h.k7skvtbyuw5k" w:colFirst="0" w:colLast="0"/>
      <w:bookmarkEnd w:id="51"/>
      <w:r>
        <w:t>VEVŐK/ PARTNEREK</w:t>
      </w:r>
    </w:p>
    <w:p w14:paraId="541DE8AE" w14:textId="77777777" w:rsidR="003E45D5" w:rsidRDefault="003A0E87">
      <w:pPr>
        <w:spacing w:line="240" w:lineRule="auto"/>
        <w:jc w:val="both"/>
        <w:rPr>
          <w:rFonts w:ascii="Calibri" w:eastAsia="Calibri" w:hAnsi="Calibri" w:cs="Calibri"/>
          <w:b/>
        </w:rPr>
      </w:pPr>
      <w:r>
        <w:rPr>
          <w:rFonts w:ascii="Calibri" w:eastAsia="Calibri" w:hAnsi="Calibri" w:cs="Calibri"/>
          <w:b/>
        </w:rPr>
        <w:t>68. kérdés: Felmérte a vállalat, hogy terméke vagy szolgáltatása milyen hatással van vevői egészségére és biztonságára</w:t>
      </w:r>
      <w:r>
        <w:rPr>
          <w:rFonts w:ascii="Calibri" w:eastAsia="Calibri" w:hAnsi="Calibri" w:cs="Calibri"/>
        </w:rPr>
        <w:t>?</w:t>
      </w:r>
    </w:p>
    <w:p w14:paraId="1A742B63" w14:textId="77777777" w:rsidR="003E45D5" w:rsidRDefault="003E45D5">
      <w:pPr>
        <w:spacing w:line="240" w:lineRule="auto"/>
        <w:jc w:val="both"/>
        <w:rPr>
          <w:rFonts w:ascii="Calibri" w:eastAsia="Calibri" w:hAnsi="Calibri" w:cs="Calibri"/>
        </w:rPr>
      </w:pPr>
    </w:p>
    <w:p w14:paraId="75B13613"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Az egészség és biztonság védelme számos nemzeti és nemzetközi szabályozás elismert célja. Az ügyfelek elvárják, hogy a termékek és szolgáltatások kielégítően teljesítsék a rendeltetésszerű funkcióikat, és azok használata ne jelentsen egészségügyi és biztonsági kockázatot. A vásárlóknak joguk van a nem veszélyes termékekhez. Amennyiben egészségük és biztonságuk érintett, az ügyfeleknek joguk </w:t>
      </w:r>
      <w:proofErr w:type="gramStart"/>
      <w:r>
        <w:rPr>
          <w:rFonts w:ascii="Calibri" w:eastAsia="Calibri" w:hAnsi="Calibri" w:cs="Calibri"/>
        </w:rPr>
        <w:t>kell</w:t>
      </w:r>
      <w:proofErr w:type="gramEnd"/>
      <w:r>
        <w:rPr>
          <w:rFonts w:ascii="Calibri" w:eastAsia="Calibri" w:hAnsi="Calibri" w:cs="Calibri"/>
        </w:rPr>
        <w:t xml:space="preserve"> hogy legyen a jogorvoslathoz is.</w:t>
      </w:r>
    </w:p>
    <w:p w14:paraId="2A747130" w14:textId="77777777" w:rsidR="003E45D5" w:rsidRDefault="003E45D5">
      <w:pPr>
        <w:spacing w:line="240" w:lineRule="auto"/>
        <w:jc w:val="both"/>
        <w:rPr>
          <w:rFonts w:ascii="Calibri" w:eastAsia="Calibri" w:hAnsi="Calibri" w:cs="Calibri"/>
        </w:rPr>
      </w:pPr>
    </w:p>
    <w:p w14:paraId="502702B2" w14:textId="77777777" w:rsidR="003E45D5" w:rsidRDefault="003A0E87">
      <w:pPr>
        <w:spacing w:line="240" w:lineRule="auto"/>
        <w:jc w:val="both"/>
        <w:rPr>
          <w:rFonts w:ascii="Calibri" w:eastAsia="Calibri" w:hAnsi="Calibri" w:cs="Calibri"/>
        </w:rPr>
      </w:pPr>
      <w:r>
        <w:rPr>
          <w:rFonts w:ascii="Calibri" w:eastAsia="Calibri" w:hAnsi="Calibri" w:cs="Calibri"/>
        </w:rPr>
        <w:t>Ez egy olyan kérdés, ami segít azonosítani az egészséggel és biztonsággal kapcsolatos szisztematikus erőfeszítések létezését és azok körét a termék vagy szolgáltatás életciklusa során. Tehát egy vállalatnak érdemes készítenie arra vonatkozó stratégiát, hogy milyen módon tudja maximálisan garantálni a vállalat által előállított termékek és szolgáltatások esetén a vevői egészséget és biztonságot. Érdemes továbbá felmérnie a vállalatnak azon jelentős termék- és szolgáltatás kategóriák százalékos arányát, amelyeknek egészségügyi és biztonsági hatásait javítani kell. </w:t>
      </w:r>
    </w:p>
    <w:p w14:paraId="039F52B7" w14:textId="77777777" w:rsidR="003E45D5" w:rsidRDefault="003E45D5">
      <w:pPr>
        <w:spacing w:line="240" w:lineRule="auto"/>
        <w:jc w:val="both"/>
      </w:pPr>
    </w:p>
    <w:p w14:paraId="1234E71D" w14:textId="77777777" w:rsidR="003E45D5" w:rsidRDefault="003A0E87">
      <w:pPr>
        <w:spacing w:line="240" w:lineRule="auto"/>
        <w:jc w:val="both"/>
        <w:rPr>
          <w:rFonts w:ascii="Calibri" w:eastAsia="Calibri" w:hAnsi="Calibri" w:cs="Calibri"/>
          <w:b/>
        </w:rPr>
      </w:pPr>
      <w:r>
        <w:rPr>
          <w:rFonts w:ascii="Calibri" w:eastAsia="Calibri" w:hAnsi="Calibri" w:cs="Calibri"/>
          <w:b/>
        </w:rPr>
        <w:t>69. kérdés: A vállalat tevékenysége során figyelembe veszi és betartja a GDPR szabályokat?</w:t>
      </w:r>
    </w:p>
    <w:p w14:paraId="1292F298" w14:textId="77777777" w:rsidR="003E45D5" w:rsidRDefault="003E45D5">
      <w:pPr>
        <w:spacing w:line="240" w:lineRule="auto"/>
        <w:jc w:val="both"/>
        <w:rPr>
          <w:rFonts w:ascii="Calibri" w:eastAsia="Calibri" w:hAnsi="Calibri" w:cs="Calibri"/>
        </w:rPr>
      </w:pPr>
    </w:p>
    <w:p w14:paraId="2A716765" w14:textId="77777777" w:rsidR="003E45D5" w:rsidRDefault="003A0E87">
      <w:pPr>
        <w:spacing w:line="240" w:lineRule="auto"/>
        <w:jc w:val="both"/>
        <w:rPr>
          <w:rFonts w:ascii="Calibri" w:eastAsia="Calibri" w:hAnsi="Calibri" w:cs="Calibri"/>
        </w:rPr>
      </w:pPr>
      <w:r>
        <w:rPr>
          <w:rFonts w:ascii="Calibri" w:eastAsia="Calibri" w:hAnsi="Calibri" w:cs="Calibri"/>
        </w:rPr>
        <w:lastRenderedPageBreak/>
        <w:t xml:space="preserve">A GDPR a General Data </w:t>
      </w:r>
      <w:proofErr w:type="spellStart"/>
      <w:r>
        <w:rPr>
          <w:rFonts w:ascii="Calibri" w:eastAsia="Calibri" w:hAnsi="Calibri" w:cs="Calibri"/>
        </w:rPr>
        <w:t>Protection</w:t>
      </w:r>
      <w:proofErr w:type="spellEnd"/>
      <w:r>
        <w:rPr>
          <w:rFonts w:ascii="Calibri" w:eastAsia="Calibri" w:hAnsi="Calibri" w:cs="Calibri"/>
        </w:rPr>
        <w:t xml:space="preserve"> </w:t>
      </w:r>
      <w:proofErr w:type="spellStart"/>
      <w:r>
        <w:rPr>
          <w:rFonts w:ascii="Calibri" w:eastAsia="Calibri" w:hAnsi="Calibri" w:cs="Calibri"/>
        </w:rPr>
        <w:t>Regulation</w:t>
      </w:r>
      <w:proofErr w:type="spellEnd"/>
      <w:r>
        <w:rPr>
          <w:rFonts w:ascii="Calibri" w:eastAsia="Calibri" w:hAnsi="Calibri" w:cs="Calibri"/>
        </w:rPr>
        <w:t xml:space="preserve"> kezdőbetűiből képzett mozaikszó, magyarul általános adatvédelmi rendelet. 2018 májusától lépett életbe az EU 28 tagállamában, így Magyarországon is. A legszigorúbb rendeletek között tartják számon. A NAIH (Nemzeti Adatvédelmi Hivatal) akár 20 millió euróig (6 milliárd Ft) terjedő büntetést is kiszabhat azokra, akik nem tartják be az adatvédelmi szabályokat.</w:t>
      </w:r>
    </w:p>
    <w:p w14:paraId="5B984DAE" w14:textId="77777777" w:rsidR="003E45D5" w:rsidRDefault="003E45D5">
      <w:pPr>
        <w:spacing w:line="240" w:lineRule="auto"/>
        <w:jc w:val="both"/>
        <w:rPr>
          <w:rFonts w:ascii="Calibri" w:eastAsia="Calibri" w:hAnsi="Calibri" w:cs="Calibri"/>
        </w:rPr>
      </w:pPr>
    </w:p>
    <w:p w14:paraId="7CE8EAB1" w14:textId="77777777" w:rsidR="003E45D5" w:rsidRDefault="003A0E87">
      <w:pPr>
        <w:spacing w:line="240" w:lineRule="auto"/>
        <w:jc w:val="both"/>
        <w:rPr>
          <w:rFonts w:ascii="Calibri" w:eastAsia="Calibri" w:hAnsi="Calibri" w:cs="Calibri"/>
        </w:rPr>
      </w:pPr>
      <w:r>
        <w:rPr>
          <w:rFonts w:ascii="Calibri" w:eastAsia="Calibri" w:hAnsi="Calibri" w:cs="Calibri"/>
        </w:rPr>
        <w:t>A GDPR minden olyan vállalkozásra és szervezetre vonatkozik, amelynek legalább 1 munkavállalója, vagy legalább 1 ügyfele, kapcsolata van.</w:t>
      </w:r>
    </w:p>
    <w:p w14:paraId="0E808A61" w14:textId="77777777" w:rsidR="003E45D5" w:rsidRDefault="003E45D5">
      <w:pPr>
        <w:spacing w:line="240" w:lineRule="auto"/>
        <w:jc w:val="both"/>
        <w:rPr>
          <w:rFonts w:ascii="Calibri" w:eastAsia="Calibri" w:hAnsi="Calibri" w:cs="Calibri"/>
        </w:rPr>
      </w:pPr>
    </w:p>
    <w:p w14:paraId="74496B4D" w14:textId="77777777" w:rsidR="003E45D5" w:rsidRDefault="003A0E87">
      <w:pPr>
        <w:spacing w:line="240" w:lineRule="auto"/>
        <w:jc w:val="both"/>
        <w:rPr>
          <w:rFonts w:ascii="Calibri" w:eastAsia="Calibri" w:hAnsi="Calibri" w:cs="Calibri"/>
        </w:rPr>
      </w:pPr>
      <w:r>
        <w:rPr>
          <w:rFonts w:ascii="Calibri" w:eastAsia="Calibri" w:hAnsi="Calibri" w:cs="Calibri"/>
        </w:rPr>
        <w:t>A rendelet legfőbb célja a személyes adatok védelme, ami minden olyan adat, ami alkalmas arra, hogy valakit beazonosítsanak általa. Ilyen adat pl. a név, a telefonszám, e-mail cím, de még az általunk adott értékelések is. </w:t>
      </w:r>
    </w:p>
    <w:p w14:paraId="3FA64E6D" w14:textId="77777777" w:rsidR="003E45D5" w:rsidRDefault="003A0E87">
      <w:pPr>
        <w:spacing w:line="240" w:lineRule="auto"/>
        <w:jc w:val="both"/>
        <w:rPr>
          <w:rFonts w:ascii="Calibri" w:eastAsia="Calibri" w:hAnsi="Calibri" w:cs="Calibri"/>
          <w:b/>
        </w:rPr>
      </w:pPr>
      <w:r>
        <w:rPr>
          <w:rFonts w:ascii="Calibri" w:eastAsia="Calibri" w:hAnsi="Calibri" w:cs="Calibri"/>
        </w:rPr>
        <w:br/>
      </w:r>
      <w:r>
        <w:rPr>
          <w:rFonts w:ascii="Calibri" w:eastAsia="Calibri" w:hAnsi="Calibri" w:cs="Calibri"/>
          <w:b/>
        </w:rPr>
        <w:t>70. kérdés: A következő információtípusok mindegyikét megköveteli-e a szervezet termék-és szolgáltatásinformációs és címkézési eljárása:</w:t>
      </w:r>
    </w:p>
    <w:p w14:paraId="6A1B8356" w14:textId="77777777" w:rsidR="003E45D5" w:rsidRDefault="003A0E87">
      <w:pPr>
        <w:numPr>
          <w:ilvl w:val="1"/>
          <w:numId w:val="51"/>
        </w:numPr>
        <w:spacing w:line="240" w:lineRule="auto"/>
        <w:ind w:left="1133" w:hanging="566"/>
        <w:jc w:val="both"/>
        <w:rPr>
          <w:rFonts w:ascii="Calibri" w:eastAsia="Calibri" w:hAnsi="Calibri" w:cs="Calibri"/>
          <w:b/>
        </w:rPr>
      </w:pPr>
      <w:r>
        <w:rPr>
          <w:rFonts w:ascii="Calibri" w:eastAsia="Calibri" w:hAnsi="Calibri" w:cs="Calibri"/>
          <w:b/>
        </w:rPr>
        <w:t>A termék vagy szolgáltatás összetevőinek beszerzése;</w:t>
      </w:r>
    </w:p>
    <w:p w14:paraId="3C8A6EFB" w14:textId="77777777" w:rsidR="003E45D5" w:rsidRDefault="003A0E87">
      <w:pPr>
        <w:numPr>
          <w:ilvl w:val="1"/>
          <w:numId w:val="51"/>
        </w:numPr>
        <w:spacing w:line="240" w:lineRule="auto"/>
        <w:ind w:left="1133" w:hanging="566"/>
        <w:jc w:val="both"/>
        <w:rPr>
          <w:rFonts w:ascii="Calibri" w:eastAsia="Calibri" w:hAnsi="Calibri" w:cs="Calibri"/>
          <w:b/>
        </w:rPr>
      </w:pPr>
      <w:r>
        <w:rPr>
          <w:rFonts w:ascii="Calibri" w:eastAsia="Calibri" w:hAnsi="Calibri" w:cs="Calibri"/>
          <w:b/>
        </w:rPr>
        <w:t>Környezeti vagy társadalmi hatások;</w:t>
      </w:r>
    </w:p>
    <w:p w14:paraId="25D06CE0" w14:textId="77777777" w:rsidR="003E45D5" w:rsidRDefault="003A0E87">
      <w:pPr>
        <w:numPr>
          <w:ilvl w:val="1"/>
          <w:numId w:val="51"/>
        </w:numPr>
        <w:spacing w:line="240" w:lineRule="auto"/>
        <w:ind w:left="1133" w:hanging="566"/>
        <w:jc w:val="both"/>
        <w:rPr>
          <w:rFonts w:ascii="Calibri" w:eastAsia="Calibri" w:hAnsi="Calibri" w:cs="Calibri"/>
          <w:b/>
        </w:rPr>
      </w:pPr>
      <w:r>
        <w:rPr>
          <w:rFonts w:ascii="Calibri" w:eastAsia="Calibri" w:hAnsi="Calibri" w:cs="Calibri"/>
          <w:b/>
        </w:rPr>
        <w:t>A termék vagy szolgáltatás biztonságos használata;</w:t>
      </w:r>
    </w:p>
    <w:p w14:paraId="47ED911C" w14:textId="77777777" w:rsidR="003E45D5" w:rsidRDefault="003A0E87">
      <w:pPr>
        <w:numPr>
          <w:ilvl w:val="1"/>
          <w:numId w:val="51"/>
        </w:numPr>
        <w:spacing w:line="240" w:lineRule="auto"/>
        <w:ind w:left="1133" w:hanging="566"/>
        <w:jc w:val="both"/>
        <w:rPr>
          <w:rFonts w:ascii="Calibri" w:eastAsia="Calibri" w:hAnsi="Calibri" w:cs="Calibri"/>
          <w:b/>
        </w:rPr>
      </w:pPr>
      <w:r>
        <w:rPr>
          <w:rFonts w:ascii="Calibri" w:eastAsia="Calibri" w:hAnsi="Calibri" w:cs="Calibri"/>
          <w:b/>
        </w:rPr>
        <w:t>A termék ártalmatlanítása és környezeti vagy társadalmi hatások;</w:t>
      </w:r>
    </w:p>
    <w:p w14:paraId="7FE4C0CD" w14:textId="77777777" w:rsidR="003E45D5" w:rsidRDefault="003E45D5">
      <w:pPr>
        <w:spacing w:line="240" w:lineRule="auto"/>
        <w:jc w:val="both"/>
        <w:rPr>
          <w:rFonts w:ascii="Calibri" w:eastAsia="Calibri" w:hAnsi="Calibri" w:cs="Calibri"/>
        </w:rPr>
      </w:pPr>
    </w:p>
    <w:p w14:paraId="05C56C51"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vásárlóknak és a végfelhasználóknak hozzáférhető és megfelelő információkra van szükségük a termékek és szolgáltatások pozitív és negatív környezeti és társadalmi hatásairól. Ez tartalmazhat információkat a termék vagy szolgáltatás biztonságos használatáról, a termék ártalmatlanításáról, környezeti és társadalmi hatásairól vagy az összetevők beszerzéséről. Az információkhoz való hozzáférés segíti az ügyfeleket abban, hogy megalapozott vásárlási döntéseket hozzanak. </w:t>
      </w:r>
      <w:r>
        <w:rPr>
          <w:rFonts w:ascii="Calibri" w:eastAsia="Calibri" w:hAnsi="Calibri" w:cs="Calibri"/>
          <w:highlight w:val="yellow"/>
        </w:rPr>
        <w:t>​​</w:t>
      </w:r>
    </w:p>
    <w:p w14:paraId="01D90C03" w14:textId="77777777" w:rsidR="003E45D5" w:rsidRDefault="003E45D5">
      <w:pPr>
        <w:spacing w:line="240" w:lineRule="auto"/>
        <w:jc w:val="both"/>
        <w:rPr>
          <w:rFonts w:ascii="Calibri" w:eastAsia="Calibri" w:hAnsi="Calibri" w:cs="Calibri"/>
        </w:rPr>
      </w:pPr>
    </w:p>
    <w:p w14:paraId="7EAE857C" w14:textId="77777777" w:rsidR="003E45D5" w:rsidRDefault="003A0E87">
      <w:pPr>
        <w:spacing w:line="240" w:lineRule="auto"/>
        <w:jc w:val="both"/>
        <w:rPr>
          <w:rFonts w:ascii="Calibri" w:eastAsia="Calibri" w:hAnsi="Calibri" w:cs="Calibri"/>
        </w:rPr>
      </w:pPr>
      <w:r>
        <w:rPr>
          <w:rFonts w:ascii="Calibri" w:eastAsia="Calibri" w:hAnsi="Calibri" w:cs="Calibri"/>
        </w:rPr>
        <w:t>A környezetbarát védjegyek alkalmazása a termékek és szolgáltatások környezetvédelmi célú megkülönböztetésének a gyakorlati módszere, mely egyre inkább elterjed a fejlett országokban.</w:t>
      </w:r>
    </w:p>
    <w:p w14:paraId="0843E14F" w14:textId="77777777" w:rsidR="003E45D5" w:rsidRDefault="003E45D5">
      <w:pPr>
        <w:spacing w:line="240" w:lineRule="auto"/>
        <w:jc w:val="both"/>
        <w:rPr>
          <w:rFonts w:ascii="Calibri" w:eastAsia="Calibri" w:hAnsi="Calibri" w:cs="Calibri"/>
        </w:rPr>
      </w:pPr>
    </w:p>
    <w:p w14:paraId="2F275676"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védjegyek a termékeken jelölések formájában jelennek meg, amelyek használati joga pályázat útján nyerhető el és melyek a jelölt termékek kedvező környezeti tulajdonságait tanúsítják. Az </w:t>
      </w:r>
      <w:proofErr w:type="spellStart"/>
      <w:r>
        <w:rPr>
          <w:rFonts w:ascii="Calibri" w:eastAsia="Calibri" w:hAnsi="Calibri" w:cs="Calibri"/>
        </w:rPr>
        <w:t>ökocímkéket</w:t>
      </w:r>
      <w:proofErr w:type="spellEnd"/>
      <w:r>
        <w:rPr>
          <w:rFonts w:ascii="Calibri" w:eastAsia="Calibri" w:hAnsi="Calibri" w:cs="Calibri"/>
        </w:rPr>
        <w:t xml:space="preserve"> nemzeti vagy regionális szervezetek által irányított minősítési eljárás során ítélik oda a termelőknek, hogy azok olyan termékeik vagy szolgáltatásaik esetében használhassák azokat, amelyek megfelelnek egy előre felállított, szigorú minősítési feltételrendszernek.</w:t>
      </w:r>
      <w:r>
        <w:rPr>
          <w:rFonts w:ascii="Calibri" w:eastAsia="Calibri" w:hAnsi="Calibri" w:cs="Calibri"/>
          <w:vertAlign w:val="superscript"/>
        </w:rPr>
        <w:footnoteReference w:id="24"/>
      </w:r>
    </w:p>
    <w:p w14:paraId="132CC0A4" w14:textId="77777777" w:rsidR="003E45D5" w:rsidRDefault="003E45D5">
      <w:pPr>
        <w:spacing w:line="240" w:lineRule="auto"/>
        <w:jc w:val="both"/>
        <w:rPr>
          <w:rFonts w:ascii="Calibri" w:eastAsia="Calibri" w:hAnsi="Calibri" w:cs="Calibri"/>
        </w:rPr>
      </w:pPr>
    </w:p>
    <w:p w14:paraId="36E709E7"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 xml:space="preserve">A Nemzetközi Szabványügyi Szervezet (ISO) három különböző kategóriába sorolja a környezetvédelmi címkéket és nyilatkozatokat a tanúsítási eljárás alapján: </w:t>
      </w:r>
      <w:proofErr w:type="spellStart"/>
      <w:r>
        <w:rPr>
          <w:rFonts w:ascii="Calibri" w:eastAsia="Calibri" w:hAnsi="Calibri" w:cs="Calibri"/>
        </w:rPr>
        <w:t>I-es</w:t>
      </w:r>
      <w:proofErr w:type="spellEnd"/>
      <w:r>
        <w:rPr>
          <w:rFonts w:ascii="Calibri" w:eastAsia="Calibri" w:hAnsi="Calibri" w:cs="Calibri"/>
        </w:rPr>
        <w:t xml:space="preserve">, </w:t>
      </w:r>
      <w:proofErr w:type="spellStart"/>
      <w:r>
        <w:rPr>
          <w:rFonts w:ascii="Calibri" w:eastAsia="Calibri" w:hAnsi="Calibri" w:cs="Calibri"/>
        </w:rPr>
        <w:t>II-es</w:t>
      </w:r>
      <w:proofErr w:type="spellEnd"/>
      <w:r>
        <w:rPr>
          <w:rFonts w:ascii="Calibri" w:eastAsia="Calibri" w:hAnsi="Calibri" w:cs="Calibri"/>
        </w:rPr>
        <w:t xml:space="preserve"> és </w:t>
      </w:r>
      <w:proofErr w:type="spellStart"/>
      <w:r>
        <w:rPr>
          <w:rFonts w:ascii="Calibri" w:eastAsia="Calibri" w:hAnsi="Calibri" w:cs="Calibri"/>
        </w:rPr>
        <w:t>III-as</w:t>
      </w:r>
      <w:proofErr w:type="spellEnd"/>
      <w:r>
        <w:rPr>
          <w:rFonts w:ascii="Calibri" w:eastAsia="Calibri" w:hAnsi="Calibri" w:cs="Calibri"/>
        </w:rPr>
        <w:t xml:space="preserve"> típus. A szervezet három szabványt dolgozott ki ezekre a címketípusokra, melyek közül az </w:t>
      </w:r>
      <w:proofErr w:type="spellStart"/>
      <w:r>
        <w:rPr>
          <w:rFonts w:ascii="Calibri" w:eastAsia="Calibri" w:hAnsi="Calibri" w:cs="Calibri"/>
        </w:rPr>
        <w:t>ökocímkék</w:t>
      </w:r>
      <w:proofErr w:type="spellEnd"/>
      <w:r>
        <w:rPr>
          <w:rFonts w:ascii="Calibri" w:eastAsia="Calibri" w:hAnsi="Calibri" w:cs="Calibri"/>
        </w:rPr>
        <w:t xml:space="preserve"> az </w:t>
      </w:r>
      <w:proofErr w:type="spellStart"/>
      <w:r>
        <w:rPr>
          <w:rFonts w:ascii="Calibri" w:eastAsia="Calibri" w:hAnsi="Calibri" w:cs="Calibri"/>
        </w:rPr>
        <w:t>I-es</w:t>
      </w:r>
      <w:proofErr w:type="spellEnd"/>
      <w:r>
        <w:rPr>
          <w:rFonts w:ascii="Calibri" w:eastAsia="Calibri" w:hAnsi="Calibri" w:cs="Calibri"/>
        </w:rPr>
        <w:t xml:space="preserve"> típus kategóriának felelnek meg. Az I-es típusú környezetvédelmi címkékkel és nyilatkozatokkal az ISO 14024:1999: Környezeti címkék és nyilatkozatok – Környezeti címkézés I típus – Alapelvek és eljárások szabvány foglalkozik.</w:t>
      </w:r>
    </w:p>
    <w:p w14:paraId="5873B0D8" w14:textId="77777777" w:rsidR="003E45D5" w:rsidRDefault="003E45D5">
      <w:pPr>
        <w:shd w:val="clear" w:color="auto" w:fill="FFFFFF"/>
        <w:spacing w:line="240" w:lineRule="auto"/>
        <w:jc w:val="both"/>
        <w:rPr>
          <w:rFonts w:ascii="Calibri" w:eastAsia="Calibri" w:hAnsi="Calibri" w:cs="Calibri"/>
        </w:rPr>
      </w:pPr>
    </w:p>
    <w:p w14:paraId="695424B6"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E nemzetközi szabvány a harmadik fél általi, tanúsító címkézési programok szerint követendő környezeti kritériumok kiválasztásának és kidolgozásának irányelveit és ajánlásait írja le. Ez a típus alkalmas leginkább a zöld beszerzések kapcsán a megfelelőség bizonyítására. Ilyenek például az EU Margaréta, Kék Angyal, Északi Hattyú és a TCO címke.</w:t>
      </w:r>
    </w:p>
    <w:p w14:paraId="5C113694" w14:textId="77777777" w:rsidR="003E45D5" w:rsidRDefault="003E45D5">
      <w:pPr>
        <w:shd w:val="clear" w:color="auto" w:fill="FFFFFF"/>
        <w:spacing w:line="240" w:lineRule="auto"/>
        <w:ind w:left="709"/>
        <w:jc w:val="both"/>
        <w:rPr>
          <w:rFonts w:ascii="Calibri" w:eastAsia="Calibri" w:hAnsi="Calibri" w:cs="Calibri"/>
        </w:rPr>
      </w:pPr>
    </w:p>
    <w:p w14:paraId="1B67AB27"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 xml:space="preserve">Léteznek az I-es típushoz hasonló címkék is, melyek esetében csak annyi a különbség, hogy egyetlen tulajdonságra koncentrálnak. Ilyen például az </w:t>
      </w:r>
      <w:proofErr w:type="spellStart"/>
      <w:r>
        <w:rPr>
          <w:rFonts w:ascii="Calibri" w:eastAsia="Calibri" w:hAnsi="Calibri" w:cs="Calibri"/>
        </w:rPr>
        <w:t>Energy</w:t>
      </w:r>
      <w:proofErr w:type="spellEnd"/>
      <w:r>
        <w:rPr>
          <w:rFonts w:ascii="Calibri" w:eastAsia="Calibri" w:hAnsi="Calibri" w:cs="Calibri"/>
        </w:rPr>
        <w:t xml:space="preserve"> Star címke vagy a kötelező EU energiacímke is.</w:t>
      </w:r>
    </w:p>
    <w:p w14:paraId="731DB368" w14:textId="77777777" w:rsidR="003E45D5" w:rsidRDefault="003E45D5">
      <w:pPr>
        <w:shd w:val="clear" w:color="auto" w:fill="FFFFFF"/>
        <w:spacing w:line="240" w:lineRule="auto"/>
        <w:ind w:left="709"/>
        <w:jc w:val="both"/>
        <w:rPr>
          <w:rFonts w:ascii="Calibri" w:eastAsia="Calibri" w:hAnsi="Calibri" w:cs="Calibri"/>
        </w:rPr>
      </w:pPr>
    </w:p>
    <w:p w14:paraId="55789E7B"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lastRenderedPageBreak/>
        <w:t xml:space="preserve">A II-es típusba tartoznak azok a címkék, melyeket a gyártók saját hatáskörben, harmadik fél általi tanúsítás nélkül, általában a termék egy tulajdonságára vonatkozóan alakítanak ki. Ezeknek leginkább marketing vonatkozásai vannak, de a hitelességre ezeknél a címkéknél is figyelmet kell fordítani, hiszen a vásárlók megtévesztését büntetik. </w:t>
      </w:r>
    </w:p>
    <w:p w14:paraId="0F64BEB6" w14:textId="77777777" w:rsidR="003E45D5" w:rsidRDefault="003E45D5">
      <w:pPr>
        <w:shd w:val="clear" w:color="auto" w:fill="FFFFFF"/>
        <w:spacing w:after="100" w:line="240" w:lineRule="auto"/>
        <w:ind w:left="709"/>
        <w:jc w:val="both"/>
        <w:rPr>
          <w:rFonts w:ascii="Calibri" w:eastAsia="Calibri" w:hAnsi="Calibri" w:cs="Calibri"/>
        </w:rPr>
      </w:pPr>
    </w:p>
    <w:p w14:paraId="26F5006B" w14:textId="77777777" w:rsidR="003E45D5" w:rsidRDefault="003A0E87">
      <w:pPr>
        <w:shd w:val="clear" w:color="auto" w:fill="FFFFFF"/>
        <w:spacing w:after="100" w:line="240" w:lineRule="auto"/>
        <w:jc w:val="both"/>
        <w:rPr>
          <w:rFonts w:ascii="Calibri" w:eastAsia="Calibri" w:hAnsi="Calibri" w:cs="Calibri"/>
        </w:rPr>
      </w:pPr>
      <w:r>
        <w:rPr>
          <w:rFonts w:ascii="Calibri" w:eastAsia="Calibri" w:hAnsi="Calibri" w:cs="Calibri"/>
        </w:rPr>
        <w:t xml:space="preserve">A </w:t>
      </w:r>
      <w:proofErr w:type="spellStart"/>
      <w:r>
        <w:rPr>
          <w:rFonts w:ascii="Calibri" w:eastAsia="Calibri" w:hAnsi="Calibri" w:cs="Calibri"/>
        </w:rPr>
        <w:t>III-as</w:t>
      </w:r>
      <w:proofErr w:type="spellEnd"/>
      <w:r>
        <w:rPr>
          <w:rFonts w:ascii="Calibri" w:eastAsia="Calibri" w:hAnsi="Calibri" w:cs="Calibri"/>
        </w:rPr>
        <w:t xml:space="preserve"> típusba (nem is címkék a szó szoros értelmében) azok az </w:t>
      </w:r>
      <w:proofErr w:type="spellStart"/>
      <w:r>
        <w:rPr>
          <w:rFonts w:ascii="Calibri" w:eastAsia="Calibri" w:hAnsi="Calibri" w:cs="Calibri"/>
        </w:rPr>
        <w:t>EPD-nek</w:t>
      </w:r>
      <w:proofErr w:type="spellEnd"/>
      <w:r>
        <w:rPr>
          <w:rFonts w:ascii="Calibri" w:eastAsia="Calibri" w:hAnsi="Calibri" w:cs="Calibri"/>
        </w:rPr>
        <w:t xml:space="preserve"> nevezett (</w:t>
      </w:r>
      <w:proofErr w:type="spellStart"/>
      <w:r>
        <w:rPr>
          <w:rFonts w:ascii="Calibri" w:eastAsia="Calibri" w:hAnsi="Calibri" w:cs="Calibri"/>
        </w:rPr>
        <w:t>Environmental</w:t>
      </w:r>
      <w:proofErr w:type="spellEnd"/>
      <w:r>
        <w:rPr>
          <w:rFonts w:ascii="Calibri" w:eastAsia="Calibri" w:hAnsi="Calibri" w:cs="Calibri"/>
        </w:rPr>
        <w:t xml:space="preserve"> </w:t>
      </w:r>
      <w:proofErr w:type="spellStart"/>
      <w:r>
        <w:rPr>
          <w:rFonts w:ascii="Calibri" w:eastAsia="Calibri" w:hAnsi="Calibri" w:cs="Calibri"/>
        </w:rPr>
        <w:t>Product</w:t>
      </w:r>
      <w:proofErr w:type="spellEnd"/>
      <w:r>
        <w:rPr>
          <w:rFonts w:ascii="Calibri" w:eastAsia="Calibri" w:hAnsi="Calibri" w:cs="Calibri"/>
        </w:rPr>
        <w:t xml:space="preserve"> </w:t>
      </w:r>
      <w:proofErr w:type="spellStart"/>
      <w:r>
        <w:rPr>
          <w:rFonts w:ascii="Calibri" w:eastAsia="Calibri" w:hAnsi="Calibri" w:cs="Calibri"/>
        </w:rPr>
        <w:t>Declaration</w:t>
      </w:r>
      <w:proofErr w:type="spellEnd"/>
      <w:r>
        <w:rPr>
          <w:rFonts w:ascii="Calibri" w:eastAsia="Calibri" w:hAnsi="Calibri" w:cs="Calibri"/>
        </w:rPr>
        <w:t>) termék adatlap</w:t>
      </w:r>
      <w:r>
        <w:rPr>
          <w:rFonts w:ascii="Calibri" w:eastAsia="Calibri" w:hAnsi="Calibri" w:cs="Calibri"/>
          <w:highlight w:val="white"/>
        </w:rPr>
        <w:t>ok tartoznak, melyeket a gyártó ad ki és részletes műszaki tulajdonságokat tartalmaznak.</w:t>
      </w:r>
    </w:p>
    <w:p w14:paraId="201DDA78" w14:textId="77777777" w:rsidR="003E45D5" w:rsidRDefault="003E45D5">
      <w:pPr>
        <w:spacing w:line="240" w:lineRule="auto"/>
        <w:jc w:val="both"/>
        <w:rPr>
          <w:rFonts w:ascii="Calibri" w:eastAsia="Calibri" w:hAnsi="Calibri" w:cs="Calibri"/>
        </w:rPr>
      </w:pPr>
    </w:p>
    <w:p w14:paraId="34530004"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Az </w:t>
      </w:r>
      <w:proofErr w:type="spellStart"/>
      <w:r>
        <w:rPr>
          <w:rFonts w:ascii="Calibri" w:eastAsia="Calibri" w:hAnsi="Calibri" w:cs="Calibri"/>
        </w:rPr>
        <w:t>ökocímkék</w:t>
      </w:r>
      <w:proofErr w:type="spellEnd"/>
      <w:r>
        <w:rPr>
          <w:rFonts w:ascii="Calibri" w:eastAsia="Calibri" w:hAnsi="Calibri" w:cs="Calibri"/>
        </w:rPr>
        <w:t xml:space="preserve"> célja, hogy bemutassák, ha egy terméket környezetvédelmi, gazdasági és társadalmi szempontból fenntarthatónak tekintett módon gyártottak. A „zöld szimbólumokkal” ellentétben az </w:t>
      </w:r>
      <w:proofErr w:type="spellStart"/>
      <w:r>
        <w:rPr>
          <w:rFonts w:ascii="Calibri" w:eastAsia="Calibri" w:hAnsi="Calibri" w:cs="Calibri"/>
        </w:rPr>
        <w:t>ökocímkéket</w:t>
      </w:r>
      <w:proofErr w:type="spellEnd"/>
      <w:r>
        <w:rPr>
          <w:rFonts w:ascii="Calibri" w:eastAsia="Calibri" w:hAnsi="Calibri" w:cs="Calibri"/>
        </w:rPr>
        <w:t xml:space="preserve"> ellenőrzik, és az általuk értékelt termékek garantáltan megfelelnek bizonyos környezetvédelmi követelményeknek. A címkék a termék különböző környezetvédelmi szempontjaira összpontosíthatnak, mint például az energiafogyasztásra, a vízhasználatra vagy több tényező kombinációjára. </w:t>
      </w:r>
    </w:p>
    <w:p w14:paraId="6F346BCC" w14:textId="77777777" w:rsidR="003E45D5" w:rsidRDefault="003E45D5">
      <w:pPr>
        <w:spacing w:line="240" w:lineRule="auto"/>
        <w:jc w:val="both"/>
        <w:rPr>
          <w:rFonts w:ascii="Calibri" w:eastAsia="Calibri" w:hAnsi="Calibri" w:cs="Calibri"/>
        </w:rPr>
      </w:pPr>
    </w:p>
    <w:p w14:paraId="491862DA" w14:textId="77777777" w:rsidR="003E45D5" w:rsidRDefault="003A0E87">
      <w:pPr>
        <w:spacing w:line="240" w:lineRule="auto"/>
        <w:jc w:val="both"/>
        <w:rPr>
          <w:rFonts w:ascii="Calibri" w:eastAsia="Calibri" w:hAnsi="Calibri" w:cs="Calibri"/>
        </w:rPr>
      </w:pPr>
      <w:r>
        <w:rPr>
          <w:rFonts w:ascii="Calibri" w:eastAsia="Calibri" w:hAnsi="Calibri" w:cs="Calibri"/>
          <w:u w:val="single"/>
        </w:rPr>
        <w:t xml:space="preserve">Néhány hazai, illetve EU-s </w:t>
      </w:r>
      <w:proofErr w:type="spellStart"/>
      <w:r>
        <w:rPr>
          <w:rFonts w:ascii="Calibri" w:eastAsia="Calibri" w:hAnsi="Calibri" w:cs="Calibri"/>
          <w:u w:val="single"/>
        </w:rPr>
        <w:t>ökocímke</w:t>
      </w:r>
      <w:proofErr w:type="spellEnd"/>
    </w:p>
    <w:p w14:paraId="479514D8" w14:textId="77777777" w:rsidR="003E45D5" w:rsidRDefault="003A0E87">
      <w:pPr>
        <w:shd w:val="clear" w:color="auto" w:fill="FFFFFF"/>
        <w:spacing w:before="80" w:line="240" w:lineRule="auto"/>
        <w:jc w:val="both"/>
        <w:rPr>
          <w:rFonts w:ascii="Calibri" w:eastAsia="Calibri" w:hAnsi="Calibri" w:cs="Calibri"/>
        </w:rPr>
      </w:pPr>
      <w:r>
        <w:rPr>
          <w:rFonts w:ascii="Calibri" w:eastAsia="Calibri" w:hAnsi="Calibri" w:cs="Calibri"/>
          <w:b/>
        </w:rPr>
        <w:t xml:space="preserve">Környezetbarát Termék </w:t>
      </w:r>
      <w:r>
        <w:rPr>
          <w:noProof/>
        </w:rPr>
        <w:drawing>
          <wp:inline distT="0" distB="0" distL="0" distR="0" wp14:anchorId="0E9B248E" wp14:editId="70D620E4">
            <wp:extent cx="452550" cy="448069"/>
            <wp:effectExtent l="0" t="0" r="0" b="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5"/>
                    <a:srcRect/>
                    <a:stretch>
                      <a:fillRect/>
                    </a:stretch>
                  </pic:blipFill>
                  <pic:spPr>
                    <a:xfrm>
                      <a:off x="0" y="0"/>
                      <a:ext cx="452550" cy="448069"/>
                    </a:xfrm>
                    <a:prstGeom prst="rect">
                      <a:avLst/>
                    </a:prstGeom>
                    <a:ln/>
                  </pic:spPr>
                </pic:pic>
              </a:graphicData>
            </a:graphic>
          </wp:inline>
        </w:drawing>
      </w:r>
    </w:p>
    <w:p w14:paraId="3D4D7F88" w14:textId="77777777" w:rsidR="003E45D5" w:rsidRDefault="003A0E87">
      <w:pPr>
        <w:shd w:val="clear" w:color="auto" w:fill="FFFFFF"/>
        <w:spacing w:before="100" w:after="100" w:line="240" w:lineRule="auto"/>
        <w:jc w:val="both"/>
        <w:rPr>
          <w:rFonts w:ascii="Calibri" w:eastAsia="Calibri" w:hAnsi="Calibri" w:cs="Calibri"/>
        </w:rPr>
      </w:pPr>
      <w:r>
        <w:rPr>
          <w:rFonts w:ascii="Calibri" w:eastAsia="Calibri" w:hAnsi="Calibri" w:cs="Calibri"/>
        </w:rPr>
        <w:t xml:space="preserve">Magyarországon 1994 óta használt jelzés, mely a termékek környezetbarát vagy környezetkímélő jellegét tanúsítja. A nemzeti Környezetbarát termék minősítő rendszer az EU </w:t>
      </w:r>
      <w:proofErr w:type="spellStart"/>
      <w:r>
        <w:rPr>
          <w:rFonts w:ascii="Calibri" w:eastAsia="Calibri" w:hAnsi="Calibri" w:cs="Calibri"/>
        </w:rPr>
        <w:t>ökocímke</w:t>
      </w:r>
      <w:proofErr w:type="spellEnd"/>
      <w:r>
        <w:rPr>
          <w:rFonts w:ascii="Calibri" w:eastAsia="Calibri" w:hAnsi="Calibri" w:cs="Calibri"/>
        </w:rPr>
        <w:t xml:space="preserve"> mintájára jött létre. A rendszer célja egyrészt a vállalatok ösztönzése tisztább technológiák alkalmazására és környezetbarát termékek fejlesztésére, valamint az ezek iránti kereslet elősegítése.</w:t>
      </w:r>
    </w:p>
    <w:p w14:paraId="61224ECF" w14:textId="77777777" w:rsidR="003E45D5" w:rsidRDefault="003E45D5">
      <w:pPr>
        <w:shd w:val="clear" w:color="auto" w:fill="FFFFFF"/>
        <w:spacing w:before="80" w:line="240" w:lineRule="auto"/>
        <w:jc w:val="both"/>
        <w:rPr>
          <w:rFonts w:ascii="Calibri" w:eastAsia="Calibri" w:hAnsi="Calibri" w:cs="Calibri"/>
          <w:b/>
        </w:rPr>
      </w:pPr>
    </w:p>
    <w:p w14:paraId="7C364332" w14:textId="77777777" w:rsidR="003E45D5" w:rsidRDefault="003A0E87">
      <w:pPr>
        <w:shd w:val="clear" w:color="auto" w:fill="FFFFFF"/>
        <w:spacing w:before="80" w:line="240" w:lineRule="auto"/>
        <w:jc w:val="both"/>
        <w:rPr>
          <w:rFonts w:ascii="Calibri" w:eastAsia="Calibri" w:hAnsi="Calibri" w:cs="Calibri"/>
        </w:rPr>
      </w:pPr>
      <w:r>
        <w:rPr>
          <w:rFonts w:ascii="Calibri" w:eastAsia="Calibri" w:hAnsi="Calibri" w:cs="Calibri"/>
          <w:b/>
        </w:rPr>
        <w:t xml:space="preserve">Európai </w:t>
      </w:r>
      <w:proofErr w:type="spellStart"/>
      <w:r>
        <w:rPr>
          <w:rFonts w:ascii="Calibri" w:eastAsia="Calibri" w:hAnsi="Calibri" w:cs="Calibri"/>
          <w:b/>
        </w:rPr>
        <w:t>ökocímke</w:t>
      </w:r>
      <w:proofErr w:type="spellEnd"/>
      <w:r>
        <w:rPr>
          <w:rFonts w:ascii="Calibri" w:eastAsia="Calibri" w:hAnsi="Calibri" w:cs="Calibri"/>
          <w:b/>
        </w:rPr>
        <w:t xml:space="preserve"> </w:t>
      </w:r>
      <w:r>
        <w:rPr>
          <w:noProof/>
        </w:rPr>
        <w:drawing>
          <wp:inline distT="0" distB="0" distL="0" distR="0" wp14:anchorId="61B8CBB4" wp14:editId="096BA26B">
            <wp:extent cx="657797" cy="465233"/>
            <wp:effectExtent l="0" t="0" r="0" b="0"/>
            <wp:docPr id="24" name="image6.jpg" descr="EU Ecolabel logo"/>
            <wp:cNvGraphicFramePr/>
            <a:graphic xmlns:a="http://schemas.openxmlformats.org/drawingml/2006/main">
              <a:graphicData uri="http://schemas.openxmlformats.org/drawingml/2006/picture">
                <pic:pic xmlns:pic="http://schemas.openxmlformats.org/drawingml/2006/picture">
                  <pic:nvPicPr>
                    <pic:cNvPr id="0" name="image6.jpg" descr="EU Ecolabel logo"/>
                    <pic:cNvPicPr preferRelativeResize="0"/>
                  </pic:nvPicPr>
                  <pic:blipFill>
                    <a:blip r:embed="rId146"/>
                    <a:srcRect/>
                    <a:stretch>
                      <a:fillRect/>
                    </a:stretch>
                  </pic:blipFill>
                  <pic:spPr>
                    <a:xfrm>
                      <a:off x="0" y="0"/>
                      <a:ext cx="657797" cy="465233"/>
                    </a:xfrm>
                    <a:prstGeom prst="rect">
                      <a:avLst/>
                    </a:prstGeom>
                    <a:ln/>
                  </pic:spPr>
                </pic:pic>
              </a:graphicData>
            </a:graphic>
          </wp:inline>
        </w:drawing>
      </w:r>
    </w:p>
    <w:p w14:paraId="48BCD9DD" w14:textId="77777777" w:rsidR="003E45D5" w:rsidRDefault="003A0E87">
      <w:pPr>
        <w:shd w:val="clear" w:color="auto" w:fill="FFFFFF"/>
        <w:spacing w:before="100" w:after="100" w:line="240" w:lineRule="auto"/>
        <w:jc w:val="both"/>
        <w:rPr>
          <w:rFonts w:ascii="Calibri" w:eastAsia="Calibri" w:hAnsi="Calibri" w:cs="Calibri"/>
        </w:rPr>
      </w:pPr>
      <w:r>
        <w:rPr>
          <w:rFonts w:ascii="Calibri" w:eastAsia="Calibri" w:hAnsi="Calibri" w:cs="Calibri"/>
        </w:rPr>
        <w:t xml:space="preserve">A környezetbarát termékek és szolgáltatások európai védjegye (European </w:t>
      </w:r>
      <w:proofErr w:type="spellStart"/>
      <w:r>
        <w:rPr>
          <w:rFonts w:ascii="Calibri" w:eastAsia="Calibri" w:hAnsi="Calibri" w:cs="Calibri"/>
        </w:rPr>
        <w:t>Ecolabel</w:t>
      </w:r>
      <w:proofErr w:type="spellEnd"/>
      <w:r>
        <w:rPr>
          <w:rFonts w:ascii="Calibri" w:eastAsia="Calibri" w:hAnsi="Calibri" w:cs="Calibri"/>
        </w:rPr>
        <w:t>), amelyet 1992-ben alapítottak azzal a céllal, hogy ösztönözzék a vállalkozásokat környezetbarát termékek és szolgáltatások piacra vitelére. Ez a címke garantálja a fogyasztóknak a termék kiváló környezeti tulajdonságait és a magas minőségét. Ez a jel valamennyi textíliára, anyagra, fonalra és szálra alkalmazható, ha megfelelnek az EU által támasztott követelményeknek, és felhasználásuk a környezeti behatásokat a minimális szinten tartja.</w:t>
      </w:r>
    </w:p>
    <w:p w14:paraId="0FFEC124" w14:textId="77777777" w:rsidR="003E45D5" w:rsidRDefault="003A0E87">
      <w:pPr>
        <w:shd w:val="clear" w:color="auto" w:fill="FFFFFF"/>
        <w:spacing w:before="80" w:line="240" w:lineRule="auto"/>
        <w:jc w:val="both"/>
        <w:rPr>
          <w:rFonts w:ascii="Calibri" w:eastAsia="Calibri" w:hAnsi="Calibri" w:cs="Calibri"/>
        </w:rPr>
      </w:pPr>
      <w:r>
        <w:rPr>
          <w:rFonts w:ascii="Calibri" w:eastAsia="Calibri" w:hAnsi="Calibri" w:cs="Calibri"/>
          <w:b/>
        </w:rPr>
        <w:t>Európai uniós ökológiai logó, vagy más néven „eurolevél”</w:t>
      </w:r>
      <w:r>
        <w:rPr>
          <w:rFonts w:ascii="Calibri" w:eastAsia="Calibri" w:hAnsi="Calibri" w:cs="Calibri"/>
          <w:noProof/>
        </w:rPr>
        <w:drawing>
          <wp:inline distT="0" distB="0" distL="0" distR="0" wp14:anchorId="0142972D" wp14:editId="72AE4494">
            <wp:extent cx="417195" cy="393065"/>
            <wp:effectExtent l="0" t="0" r="0" b="0"/>
            <wp:docPr id="27" name="image7.jpg" descr="A képen clipart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7.jpg" descr="A képen clipart látható&#10;&#10;Automatikusan generált leírás"/>
                    <pic:cNvPicPr preferRelativeResize="0"/>
                  </pic:nvPicPr>
                  <pic:blipFill>
                    <a:blip r:embed="rId147"/>
                    <a:srcRect/>
                    <a:stretch>
                      <a:fillRect/>
                    </a:stretch>
                  </pic:blipFill>
                  <pic:spPr>
                    <a:xfrm>
                      <a:off x="0" y="0"/>
                      <a:ext cx="417195" cy="393065"/>
                    </a:xfrm>
                    <a:prstGeom prst="rect">
                      <a:avLst/>
                    </a:prstGeom>
                    <a:ln/>
                  </pic:spPr>
                </pic:pic>
              </a:graphicData>
            </a:graphic>
          </wp:inline>
        </w:drawing>
      </w:r>
    </w:p>
    <w:p w14:paraId="3B442AFD" w14:textId="77777777" w:rsidR="003E45D5" w:rsidRDefault="003A0E87">
      <w:pPr>
        <w:shd w:val="clear" w:color="auto" w:fill="FFFFFF"/>
        <w:spacing w:before="100" w:after="100" w:line="240" w:lineRule="auto"/>
        <w:jc w:val="both"/>
        <w:rPr>
          <w:rFonts w:ascii="Calibri" w:eastAsia="Calibri" w:hAnsi="Calibri" w:cs="Calibri"/>
        </w:rPr>
      </w:pPr>
      <w:r>
        <w:rPr>
          <w:rFonts w:ascii="Calibri" w:eastAsia="Calibri" w:hAnsi="Calibri" w:cs="Calibri"/>
        </w:rPr>
        <w:t>2010 óta minden olyan előre csomagolt bioterméken fel kell tüntetni, amely teljes egészében megfelel az EU ökológiai gazdálkodásról szóló rendeletének, és az uniós tagállamokból származik. Importált termékek esetén használata nem kötelező. A címke nagyban segíti a fogyasztókat, hogy könnyebben felismerjék az ökológiai úton előállított élelmiszereket. A logó 2010-ben váltotta fel a korábbi fogazott kör alakú, kék-zöld logót.</w:t>
      </w:r>
    </w:p>
    <w:p w14:paraId="41320C7E" w14:textId="77777777" w:rsidR="003E45D5" w:rsidRDefault="003E45D5">
      <w:pPr>
        <w:shd w:val="clear" w:color="auto" w:fill="FFFFFF"/>
        <w:spacing w:before="80" w:line="240" w:lineRule="auto"/>
        <w:ind w:left="709"/>
        <w:jc w:val="both"/>
        <w:rPr>
          <w:rFonts w:ascii="Calibri" w:eastAsia="Calibri" w:hAnsi="Calibri" w:cs="Calibri"/>
          <w:b/>
        </w:rPr>
      </w:pPr>
    </w:p>
    <w:p w14:paraId="38161CC9" w14:textId="77777777" w:rsidR="003E45D5" w:rsidRDefault="003E45D5">
      <w:pPr>
        <w:shd w:val="clear" w:color="auto" w:fill="FFFFFF"/>
        <w:spacing w:before="80" w:line="240" w:lineRule="auto"/>
        <w:ind w:left="709"/>
        <w:jc w:val="both"/>
        <w:rPr>
          <w:rFonts w:ascii="Calibri" w:eastAsia="Calibri" w:hAnsi="Calibri" w:cs="Calibri"/>
          <w:b/>
        </w:rPr>
      </w:pPr>
    </w:p>
    <w:p w14:paraId="435B0AC9" w14:textId="77777777" w:rsidR="003E45D5" w:rsidRDefault="003E45D5">
      <w:pPr>
        <w:shd w:val="clear" w:color="auto" w:fill="FFFFFF"/>
        <w:spacing w:before="80" w:line="240" w:lineRule="auto"/>
        <w:ind w:left="709"/>
        <w:jc w:val="both"/>
        <w:rPr>
          <w:rFonts w:ascii="Calibri" w:eastAsia="Calibri" w:hAnsi="Calibri" w:cs="Calibri"/>
          <w:b/>
        </w:rPr>
      </w:pPr>
    </w:p>
    <w:p w14:paraId="16B98A9A" w14:textId="77777777" w:rsidR="003E45D5" w:rsidRDefault="003A0E87">
      <w:pPr>
        <w:shd w:val="clear" w:color="auto" w:fill="FFFFFF"/>
        <w:spacing w:before="80" w:line="240" w:lineRule="auto"/>
        <w:jc w:val="both"/>
        <w:rPr>
          <w:rFonts w:ascii="Calibri" w:eastAsia="Calibri" w:hAnsi="Calibri" w:cs="Calibri"/>
        </w:rPr>
      </w:pPr>
      <w:r>
        <w:rPr>
          <w:rFonts w:ascii="Calibri" w:eastAsia="Calibri" w:hAnsi="Calibri" w:cs="Calibri"/>
          <w:b/>
        </w:rPr>
        <w:lastRenderedPageBreak/>
        <w:t xml:space="preserve">Magyar Termék </w:t>
      </w:r>
      <w:r>
        <w:rPr>
          <w:noProof/>
        </w:rPr>
        <w:drawing>
          <wp:inline distT="0" distB="0" distL="0" distR="0" wp14:anchorId="2289DA8E" wp14:editId="1D92311C">
            <wp:extent cx="447675" cy="542925"/>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8"/>
                    <a:srcRect/>
                    <a:stretch>
                      <a:fillRect/>
                    </a:stretch>
                  </pic:blipFill>
                  <pic:spPr>
                    <a:xfrm>
                      <a:off x="0" y="0"/>
                      <a:ext cx="447675" cy="542925"/>
                    </a:xfrm>
                    <a:prstGeom prst="rect">
                      <a:avLst/>
                    </a:prstGeom>
                    <a:ln/>
                  </pic:spPr>
                </pic:pic>
              </a:graphicData>
            </a:graphic>
          </wp:inline>
        </w:drawing>
      </w:r>
    </w:p>
    <w:p w14:paraId="6706F7A8" w14:textId="77777777" w:rsidR="003E45D5" w:rsidRDefault="003A0E87">
      <w:pPr>
        <w:shd w:val="clear" w:color="auto" w:fill="FFFFFF"/>
        <w:spacing w:before="100" w:after="100" w:line="240" w:lineRule="auto"/>
        <w:jc w:val="both"/>
        <w:rPr>
          <w:rFonts w:ascii="Calibri" w:eastAsia="Calibri" w:hAnsi="Calibri" w:cs="Calibri"/>
        </w:rPr>
      </w:pPr>
      <w:r>
        <w:rPr>
          <w:rFonts w:ascii="Calibri" w:eastAsia="Calibri" w:hAnsi="Calibri" w:cs="Calibri"/>
        </w:rPr>
        <w:t xml:space="preserve">A Magyar Termék védjegy 2006-ban, 13 hazai cég összefogásával alakult azzal a céllal, hogy közös költségkeret összeadásával, központi kommunikációval segítse visszaállítani a magyar munkaerő és a magyar termék becsületét. Piaci szereplők általi kezdeményezés, amely szeretné megnyerni a gazdasági döntéshozók támogatását az ország gazdasági eredményének javítása érdekében. Kizárólag olyan terméken találhatjuk meg a címkét, amely végleges formáját Magyarországon nyerte, és a hazai forgalomba hozatal előtt más országban nem került forgalomba. Külön kategóriákként az alábbi védjegyek találhatóak: Hazai Termék, Hazai Feldolgozású Termék, Magyar Szolgáltatás, Kiváló Termék, Zöld. </w:t>
      </w:r>
    </w:p>
    <w:p w14:paraId="1157CD56" w14:textId="77777777" w:rsidR="003E45D5" w:rsidRDefault="003E45D5">
      <w:pPr>
        <w:shd w:val="clear" w:color="auto" w:fill="FFFFFF"/>
        <w:spacing w:before="80" w:line="240" w:lineRule="auto"/>
        <w:jc w:val="both"/>
        <w:rPr>
          <w:rFonts w:ascii="Calibri" w:eastAsia="Calibri" w:hAnsi="Calibri" w:cs="Calibri"/>
          <w:b/>
        </w:rPr>
      </w:pPr>
    </w:p>
    <w:p w14:paraId="706D25E5" w14:textId="77777777" w:rsidR="003E45D5" w:rsidRDefault="003A0E87">
      <w:pPr>
        <w:shd w:val="clear" w:color="auto" w:fill="FFFFFF"/>
        <w:spacing w:before="80" w:line="240" w:lineRule="auto"/>
        <w:jc w:val="both"/>
        <w:rPr>
          <w:rFonts w:ascii="Calibri" w:eastAsia="Calibri" w:hAnsi="Calibri" w:cs="Calibri"/>
        </w:rPr>
      </w:pPr>
      <w:r>
        <w:rPr>
          <w:rFonts w:ascii="Calibri" w:eastAsia="Calibri" w:hAnsi="Calibri" w:cs="Calibri"/>
          <w:b/>
        </w:rPr>
        <w:t>Kiváló Magyar Termék</w:t>
      </w:r>
      <w:r>
        <w:rPr>
          <w:rFonts w:ascii="Calibri" w:eastAsia="Calibri" w:hAnsi="Calibri" w:cs="Calibri"/>
          <w:noProof/>
        </w:rPr>
        <w:drawing>
          <wp:inline distT="0" distB="0" distL="0" distR="0" wp14:anchorId="0C72C981" wp14:editId="2AA91489">
            <wp:extent cx="417195" cy="417195"/>
            <wp:effectExtent l="0" t="0" r="0" b="0"/>
            <wp:docPr id="28" name="image5.jpg" descr="A képen szöveg, elsősegélykészlet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5.jpg" descr="A képen szöveg, elsősegélykészlet látható&#10;&#10;Automatikusan generált leírás"/>
                    <pic:cNvPicPr preferRelativeResize="0"/>
                  </pic:nvPicPr>
                  <pic:blipFill>
                    <a:blip r:embed="rId149"/>
                    <a:srcRect/>
                    <a:stretch>
                      <a:fillRect/>
                    </a:stretch>
                  </pic:blipFill>
                  <pic:spPr>
                    <a:xfrm>
                      <a:off x="0" y="0"/>
                      <a:ext cx="417195" cy="417195"/>
                    </a:xfrm>
                    <a:prstGeom prst="rect">
                      <a:avLst/>
                    </a:prstGeom>
                    <a:ln/>
                  </pic:spPr>
                </pic:pic>
              </a:graphicData>
            </a:graphic>
          </wp:inline>
        </w:drawing>
      </w:r>
    </w:p>
    <w:p w14:paraId="2653B13D" w14:textId="77777777" w:rsidR="003E45D5" w:rsidRDefault="003A0E87">
      <w:pPr>
        <w:shd w:val="clear" w:color="auto" w:fill="FFFFFF"/>
        <w:spacing w:before="100" w:after="100" w:line="240" w:lineRule="auto"/>
        <w:jc w:val="both"/>
        <w:rPr>
          <w:rFonts w:ascii="Calibri" w:eastAsia="Calibri" w:hAnsi="Calibri" w:cs="Calibri"/>
        </w:rPr>
      </w:pPr>
      <w:r>
        <w:rPr>
          <w:rFonts w:ascii="Calibri" w:eastAsia="Calibri" w:hAnsi="Calibri" w:cs="Calibri"/>
        </w:rPr>
        <w:t>1998-ban hozták létre, a védjegy célja az élelmiszer-előállítók védelme, a fogyasztók tájékoztatásán keresztül a fogyasztói döntések befolyásolása, az általános élelmiszer-fogyasztási kultúra fejlesztése, az élelmiszergyártók ösztönzése a minőségfejlesztésre és az országimázs erősítése.</w:t>
      </w:r>
    </w:p>
    <w:p w14:paraId="73C32C20" w14:textId="77777777" w:rsidR="003E45D5" w:rsidRDefault="003A0E87">
      <w:pPr>
        <w:shd w:val="clear" w:color="auto" w:fill="FFFFFF"/>
        <w:spacing w:before="80" w:line="240" w:lineRule="auto"/>
        <w:jc w:val="both"/>
        <w:rPr>
          <w:rFonts w:ascii="Calibri" w:eastAsia="Calibri" w:hAnsi="Calibri" w:cs="Calibri"/>
        </w:rPr>
      </w:pPr>
      <w:r>
        <w:rPr>
          <w:rFonts w:ascii="Calibri" w:eastAsia="Calibri" w:hAnsi="Calibri" w:cs="Calibri"/>
          <w:b/>
        </w:rPr>
        <w:t>Magyar Termék Nagydíj</w:t>
      </w:r>
      <w:r>
        <w:rPr>
          <w:rFonts w:ascii="Calibri" w:eastAsia="Calibri" w:hAnsi="Calibri" w:cs="Calibri"/>
          <w:noProof/>
        </w:rPr>
        <w:drawing>
          <wp:inline distT="114300" distB="114300" distL="114300" distR="114300" wp14:anchorId="338587DD" wp14:editId="24B9F6B0">
            <wp:extent cx="661757" cy="630108"/>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0"/>
                    <a:srcRect/>
                    <a:stretch>
                      <a:fillRect/>
                    </a:stretch>
                  </pic:blipFill>
                  <pic:spPr>
                    <a:xfrm>
                      <a:off x="0" y="0"/>
                      <a:ext cx="661757" cy="630108"/>
                    </a:xfrm>
                    <a:prstGeom prst="rect">
                      <a:avLst/>
                    </a:prstGeom>
                    <a:ln/>
                  </pic:spPr>
                </pic:pic>
              </a:graphicData>
            </a:graphic>
          </wp:inline>
        </w:drawing>
      </w:r>
    </w:p>
    <w:p w14:paraId="2180C5F5" w14:textId="77777777" w:rsidR="003E45D5" w:rsidRDefault="003A0E87">
      <w:pPr>
        <w:shd w:val="clear" w:color="auto" w:fill="FFFFFF"/>
        <w:spacing w:before="100" w:after="100" w:line="240" w:lineRule="auto"/>
        <w:jc w:val="both"/>
        <w:rPr>
          <w:rFonts w:ascii="Calibri" w:eastAsia="Calibri" w:hAnsi="Calibri" w:cs="Calibri"/>
        </w:rPr>
      </w:pPr>
      <w:r>
        <w:rPr>
          <w:rFonts w:ascii="Calibri" w:eastAsia="Calibri" w:hAnsi="Calibri" w:cs="Calibri"/>
          <w:highlight w:val="white"/>
        </w:rPr>
        <w:t>A Magyar Termék Nagydíj® minőségtanúsító rendszer célja, hogy elismerje és díjazza a Magyarországon gyártott vagy forgalmazott termékek és szolgáltatások magas minőségi színvonalát, továbbá a nemzetközi piacon is elősegítse a versenyképes, kiemelkedő minőségű termékek előállítását, ösztönözze a magas szintű szolgáltatásokat, segítséget nyújtson a termékeket és szolgáltatásokat vásárló fogyasztóknak a minőségtudatos választásban. A díjban részesült vállalkozások önként vállalt gyártói, forgalmazói garanciái kifejezik a megkülönböztetett és folyamatosan biztosított minőséget.</w:t>
      </w:r>
    </w:p>
    <w:p w14:paraId="64370512" w14:textId="77777777" w:rsidR="003E45D5" w:rsidRDefault="003A0E87">
      <w:pPr>
        <w:shd w:val="clear" w:color="auto" w:fill="FFFFFF"/>
        <w:spacing w:after="100" w:line="240" w:lineRule="auto"/>
        <w:jc w:val="both"/>
        <w:rPr>
          <w:rFonts w:ascii="Calibri" w:eastAsia="Calibri" w:hAnsi="Calibri" w:cs="Calibri"/>
        </w:rPr>
      </w:pPr>
      <w:r>
        <w:rPr>
          <w:rFonts w:ascii="Calibri" w:eastAsia="Calibri" w:hAnsi="Calibri" w:cs="Calibri"/>
        </w:rPr>
        <w:t> </w:t>
      </w:r>
    </w:p>
    <w:p w14:paraId="2DCA5ECE"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Védjegyek vonatkozásában a </w:t>
      </w:r>
      <w:hyperlink r:id="rId151">
        <w:r>
          <w:rPr>
            <w:rFonts w:ascii="Calibri" w:eastAsia="Calibri" w:hAnsi="Calibri" w:cs="Calibri"/>
            <w:color w:val="1155CC"/>
            <w:u w:val="single"/>
          </w:rPr>
          <w:t xml:space="preserve">Hermann Ottó Intézet </w:t>
        </w:r>
      </w:hyperlink>
      <w:r>
        <w:rPr>
          <w:rFonts w:ascii="Calibri" w:eastAsia="Calibri" w:hAnsi="Calibri" w:cs="Calibri"/>
        </w:rPr>
        <w:t xml:space="preserve">releváns hazai szereplő. Új védjegy, </w:t>
      </w:r>
      <w:proofErr w:type="spellStart"/>
      <w:r>
        <w:rPr>
          <w:rFonts w:ascii="Calibri" w:eastAsia="Calibri" w:hAnsi="Calibri" w:cs="Calibri"/>
        </w:rPr>
        <w:t>ökocimke</w:t>
      </w:r>
      <w:proofErr w:type="spellEnd"/>
      <w:r>
        <w:rPr>
          <w:rFonts w:ascii="Calibri" w:eastAsia="Calibri" w:hAnsi="Calibri" w:cs="Calibri"/>
        </w:rPr>
        <w:t xml:space="preserve"> létrehozásában segítségül tudnak szolgálni.</w:t>
      </w:r>
    </w:p>
    <w:p w14:paraId="47A3C174" w14:textId="77777777" w:rsidR="003E45D5" w:rsidRDefault="003E45D5">
      <w:pPr>
        <w:spacing w:line="240" w:lineRule="auto"/>
        <w:jc w:val="both"/>
        <w:rPr>
          <w:rFonts w:ascii="Calibri" w:eastAsia="Calibri" w:hAnsi="Calibri" w:cs="Calibri"/>
        </w:rPr>
      </w:pPr>
    </w:p>
    <w:p w14:paraId="704156F4" w14:textId="77777777" w:rsidR="003E45D5" w:rsidRDefault="003A0E87">
      <w:pPr>
        <w:spacing w:line="240" w:lineRule="auto"/>
        <w:jc w:val="both"/>
        <w:rPr>
          <w:rFonts w:ascii="Calibri" w:eastAsia="Calibri" w:hAnsi="Calibri" w:cs="Calibri"/>
          <w:b/>
        </w:rPr>
      </w:pPr>
      <w:r>
        <w:rPr>
          <w:rFonts w:ascii="Calibri" w:eastAsia="Calibri" w:hAnsi="Calibri" w:cs="Calibri"/>
          <w:b/>
        </w:rPr>
        <w:t>71. kérdés: Tesznek lépéseket partnerségek kialakítására a fenntarthatóság előmozdítása érdekében?</w:t>
      </w:r>
    </w:p>
    <w:p w14:paraId="15B1CA5A" w14:textId="77777777" w:rsidR="003E45D5" w:rsidRDefault="003E45D5">
      <w:pPr>
        <w:spacing w:line="240" w:lineRule="auto"/>
        <w:jc w:val="both"/>
        <w:rPr>
          <w:rFonts w:ascii="Calibri" w:eastAsia="Calibri" w:hAnsi="Calibri" w:cs="Calibri"/>
        </w:rPr>
      </w:pPr>
    </w:p>
    <w:p w14:paraId="60AC8DF9" w14:textId="77777777" w:rsidR="003E45D5" w:rsidRDefault="003A0E87">
      <w:pPr>
        <w:pBdr>
          <w:top w:val="single" w:sz="8" w:space="2" w:color="000000"/>
          <w:left w:val="single" w:sz="8" w:space="2" w:color="000000"/>
          <w:bottom w:val="single" w:sz="8" w:space="2" w:color="000000"/>
          <w:right w:val="single" w:sz="8" w:space="2" w:color="000000"/>
        </w:pBdr>
        <w:spacing w:line="240" w:lineRule="auto"/>
        <w:jc w:val="both"/>
        <w:rPr>
          <w:rFonts w:ascii="Calibri" w:eastAsia="Calibri" w:hAnsi="Calibri" w:cs="Calibri"/>
        </w:rPr>
      </w:pPr>
      <w:r>
        <w:rPr>
          <w:rFonts w:ascii="Calibri" w:eastAsia="Calibri" w:hAnsi="Calibri" w:cs="Calibri"/>
        </w:rPr>
        <w:t xml:space="preserve">SDG 17. cél: A végrehajtás eszközeinek erősítése és a Globális Partnerség újjáélesztése a fenntartható fejlődés érdekében </w:t>
      </w:r>
    </w:p>
    <w:p w14:paraId="56CF7AE6" w14:textId="77777777" w:rsidR="003E45D5" w:rsidRDefault="003E45D5">
      <w:pPr>
        <w:spacing w:line="240" w:lineRule="auto"/>
        <w:jc w:val="both"/>
        <w:rPr>
          <w:rFonts w:ascii="Calibri" w:eastAsia="Calibri" w:hAnsi="Calibri" w:cs="Calibri"/>
        </w:rPr>
      </w:pPr>
    </w:p>
    <w:p w14:paraId="70AAA38A" w14:textId="77777777" w:rsidR="003E45D5" w:rsidRDefault="003A0E87">
      <w:pPr>
        <w:spacing w:line="240" w:lineRule="auto"/>
        <w:jc w:val="both"/>
        <w:rPr>
          <w:rFonts w:ascii="Calibri" w:eastAsia="Calibri" w:hAnsi="Calibri" w:cs="Calibri"/>
        </w:rPr>
      </w:pPr>
      <w:r>
        <w:rPr>
          <w:rFonts w:ascii="Calibri" w:eastAsia="Calibri" w:hAnsi="Calibri" w:cs="Calibri"/>
        </w:rPr>
        <w:t>A vállalati vezetők gyakran abban a helyzetben találják magukat, hogy fenntarthatóbbá akarják tenni működésüket, de rájönnek, hogy nem rendelkeznek a szükséges tudással és erőforrásokkal. Ebben a gyakori esetben a fenntarthatósági partnerségek jelenthetik a megoldást.</w:t>
      </w:r>
    </w:p>
    <w:p w14:paraId="5D50EB1A" w14:textId="77777777" w:rsidR="003E45D5" w:rsidRDefault="003E45D5">
      <w:pPr>
        <w:spacing w:line="240" w:lineRule="auto"/>
        <w:jc w:val="both"/>
        <w:rPr>
          <w:rFonts w:ascii="Calibri" w:eastAsia="Calibri" w:hAnsi="Calibri" w:cs="Calibri"/>
        </w:rPr>
      </w:pPr>
    </w:p>
    <w:p w14:paraId="04583BF6" w14:textId="77777777" w:rsidR="003E45D5" w:rsidRDefault="003A0E87">
      <w:pPr>
        <w:spacing w:line="240" w:lineRule="auto"/>
        <w:jc w:val="both"/>
        <w:rPr>
          <w:rFonts w:ascii="Calibri" w:eastAsia="Calibri" w:hAnsi="Calibri" w:cs="Calibri"/>
        </w:rPr>
      </w:pPr>
      <w:r>
        <w:rPr>
          <w:rFonts w:ascii="Calibri" w:eastAsia="Calibri" w:hAnsi="Calibri" w:cs="Calibri"/>
        </w:rPr>
        <w:t>Ezek a partnerségek két vagy több vállalkozást foglalnak magukban a fenntarthatósági célokhoz kapcsolódó kölcsönös előnyök érdekében. Néha egy vállalati márka és egy ugyanabban az iparágban működő nonprofit szervezet társul, de vannak olyan esetek, amelyekben több szektorból származó entitások találkoznak, és egyesítik erőforrásaikat.</w:t>
      </w:r>
    </w:p>
    <w:p w14:paraId="4800F4FA" w14:textId="77777777" w:rsidR="003E45D5" w:rsidRDefault="003E45D5">
      <w:pPr>
        <w:spacing w:line="240" w:lineRule="auto"/>
        <w:jc w:val="both"/>
        <w:rPr>
          <w:rFonts w:ascii="Calibri" w:eastAsia="Calibri" w:hAnsi="Calibri" w:cs="Calibri"/>
        </w:rPr>
      </w:pPr>
    </w:p>
    <w:p w14:paraId="67C305E4" w14:textId="77777777" w:rsidR="003E45D5" w:rsidRDefault="003A0E87">
      <w:pPr>
        <w:spacing w:line="240" w:lineRule="auto"/>
        <w:jc w:val="both"/>
        <w:rPr>
          <w:rFonts w:ascii="Calibri" w:eastAsia="Calibri" w:hAnsi="Calibri" w:cs="Calibri"/>
        </w:rPr>
      </w:pPr>
      <w:r>
        <w:rPr>
          <w:rFonts w:ascii="Calibri" w:eastAsia="Calibri" w:hAnsi="Calibri" w:cs="Calibri"/>
        </w:rPr>
        <w:lastRenderedPageBreak/>
        <w:t xml:space="preserve">Ez utóbbi helyzetet szektorközi partnerségnek nevezik. Arra is van példa, hogy több vállalat összefog, és a </w:t>
      </w:r>
      <w:proofErr w:type="spellStart"/>
      <w:r>
        <w:rPr>
          <w:rFonts w:ascii="Calibri" w:eastAsia="Calibri" w:hAnsi="Calibri" w:cs="Calibri"/>
        </w:rPr>
        <w:t>crowdsourcing-ra</w:t>
      </w:r>
      <w:proofErr w:type="spellEnd"/>
      <w:r>
        <w:rPr>
          <w:rFonts w:ascii="Calibri" w:eastAsia="Calibri" w:hAnsi="Calibri" w:cs="Calibri"/>
        </w:rPr>
        <w:t xml:space="preserve"> támaszkodik az igények pontos meghatározása és megoldása érdekében.</w:t>
      </w:r>
    </w:p>
    <w:p w14:paraId="3FC5EB52" w14:textId="77777777" w:rsidR="003E45D5" w:rsidRDefault="003E45D5">
      <w:pPr>
        <w:spacing w:line="240" w:lineRule="auto"/>
        <w:jc w:val="both"/>
        <w:rPr>
          <w:rFonts w:ascii="Calibri" w:eastAsia="Calibri" w:hAnsi="Calibri" w:cs="Calibri"/>
        </w:rPr>
      </w:pPr>
    </w:p>
    <w:p w14:paraId="26E18D6B" w14:textId="77777777" w:rsidR="003E45D5" w:rsidRDefault="003A0E87">
      <w:pPr>
        <w:spacing w:line="240" w:lineRule="auto"/>
        <w:jc w:val="both"/>
        <w:rPr>
          <w:rFonts w:ascii="Calibri" w:eastAsia="Calibri" w:hAnsi="Calibri" w:cs="Calibri"/>
        </w:rPr>
      </w:pPr>
      <w:r>
        <w:rPr>
          <w:rFonts w:ascii="Calibri" w:eastAsia="Calibri" w:hAnsi="Calibri" w:cs="Calibri"/>
        </w:rPr>
        <w:t>Ezeknek az együttműködési erőfeszítéseknek nem csak a fenntarthatósággal kapcsolatos előnyei vannak. Például az érintett vállalatok megtanulhatják egymástól a bevált gyakorlatokat, rávilágíthatnak a hiányosságokra és javíthatják azokat, felfedezhetik a közös készségeket és még sok mást. Ha a vállalatok egy partnercég segítségével látható lépéseket tehetnek a fenntarthatóság felé, akkor ezzel a bolygót szolgálják és a profitot is növelik.</w:t>
      </w:r>
    </w:p>
    <w:p w14:paraId="35FB198A" w14:textId="77777777" w:rsidR="003E45D5" w:rsidRDefault="003A0E87">
      <w:pPr>
        <w:pStyle w:val="Cmsor3"/>
        <w:spacing w:before="280" w:after="280" w:line="240" w:lineRule="auto"/>
        <w:ind w:left="0" w:firstLine="0"/>
        <w:jc w:val="both"/>
        <w:rPr>
          <w:rFonts w:ascii="Calibri" w:eastAsia="Calibri" w:hAnsi="Calibri" w:cs="Calibri"/>
        </w:rPr>
      </w:pPr>
      <w:bookmarkStart w:id="52" w:name="_heading=h.5q4i5nixu73g" w:colFirst="0" w:colLast="0"/>
      <w:bookmarkEnd w:id="52"/>
      <w:r>
        <w:t>ANYAGHASZNÁLAT</w:t>
      </w:r>
    </w:p>
    <w:p w14:paraId="7D0F8A89" w14:textId="77777777" w:rsidR="003E45D5" w:rsidRDefault="003A0E87">
      <w:pPr>
        <w:spacing w:line="240" w:lineRule="auto"/>
        <w:jc w:val="both"/>
        <w:rPr>
          <w:rFonts w:ascii="Calibri" w:eastAsia="Calibri" w:hAnsi="Calibri" w:cs="Calibri"/>
          <w:b/>
        </w:rPr>
      </w:pPr>
      <w:r>
        <w:rPr>
          <w:rFonts w:ascii="Calibri" w:eastAsia="Calibri" w:hAnsi="Calibri" w:cs="Calibri"/>
          <w:b/>
        </w:rPr>
        <w:t>72. kérdés: Használ-e a szervezet elsődleges termékeinek és szolgáltatásainak előállításakor újrahasznosított, megújuló anyagot?</w:t>
      </w:r>
    </w:p>
    <w:p w14:paraId="5842ADF1" w14:textId="77777777" w:rsidR="003E45D5" w:rsidRDefault="003E45D5">
      <w:pPr>
        <w:spacing w:line="240" w:lineRule="auto"/>
        <w:jc w:val="both"/>
        <w:rPr>
          <w:rFonts w:ascii="Calibri" w:eastAsia="Calibri" w:hAnsi="Calibri" w:cs="Calibri"/>
        </w:rPr>
      </w:pPr>
    </w:p>
    <w:p w14:paraId="1117E047" w14:textId="77777777" w:rsidR="003E45D5" w:rsidRDefault="003A0E87">
      <w:pPr>
        <w:spacing w:line="240" w:lineRule="auto"/>
        <w:jc w:val="both"/>
        <w:rPr>
          <w:rFonts w:ascii="Calibri" w:eastAsia="Calibri" w:hAnsi="Calibri" w:cs="Calibri"/>
        </w:rPr>
      </w:pPr>
      <w:r>
        <w:rPr>
          <w:rFonts w:ascii="Calibri" w:eastAsia="Calibri" w:hAnsi="Calibri" w:cs="Calibri"/>
        </w:rPr>
        <w:t>Itt az alábbi anyagtípusokat kell figyelembe venni az összes felhasznált anyag kiszámításánál:</w:t>
      </w:r>
    </w:p>
    <w:p w14:paraId="5C03C295" w14:textId="77777777" w:rsidR="003E45D5" w:rsidRDefault="003A0E87">
      <w:pPr>
        <w:numPr>
          <w:ilvl w:val="0"/>
          <w:numId w:val="68"/>
        </w:numPr>
        <w:spacing w:line="240" w:lineRule="auto"/>
        <w:ind w:left="1440"/>
        <w:jc w:val="both"/>
        <w:rPr>
          <w:rFonts w:ascii="Calibri" w:eastAsia="Calibri" w:hAnsi="Calibri" w:cs="Calibri"/>
        </w:rPr>
      </w:pPr>
      <w:r>
        <w:rPr>
          <w:rFonts w:ascii="Calibri" w:eastAsia="Calibri" w:hAnsi="Calibri" w:cs="Calibri"/>
        </w:rPr>
        <w:t xml:space="preserve">nyersanyagok, azaz a termékekké történő átalakításhoz felhasznált természeti erőforrások, </w:t>
      </w:r>
      <w:proofErr w:type="spellStart"/>
      <w:r>
        <w:rPr>
          <w:rFonts w:ascii="Calibri" w:eastAsia="Calibri" w:hAnsi="Calibri" w:cs="Calibri"/>
        </w:rPr>
        <w:t>ill</w:t>
      </w:r>
      <w:proofErr w:type="spellEnd"/>
      <w:r>
        <w:rPr>
          <w:rFonts w:ascii="Calibri" w:eastAsia="Calibri" w:hAnsi="Calibri" w:cs="Calibri"/>
        </w:rPr>
        <w:t xml:space="preserve"> szolgáltatások, például ércek, ásványok és fa;</w:t>
      </w:r>
    </w:p>
    <w:p w14:paraId="174CB036" w14:textId="77777777" w:rsidR="003E45D5" w:rsidRDefault="003A0E87">
      <w:pPr>
        <w:numPr>
          <w:ilvl w:val="0"/>
          <w:numId w:val="68"/>
        </w:numPr>
        <w:spacing w:line="240" w:lineRule="auto"/>
        <w:ind w:left="1440"/>
        <w:jc w:val="both"/>
        <w:rPr>
          <w:rFonts w:ascii="Calibri" w:eastAsia="Calibri" w:hAnsi="Calibri" w:cs="Calibri"/>
        </w:rPr>
      </w:pPr>
      <w:r>
        <w:rPr>
          <w:rFonts w:ascii="Calibri" w:eastAsia="Calibri" w:hAnsi="Calibri" w:cs="Calibri"/>
        </w:rPr>
        <w:t xml:space="preserve">kapcsolódó anyagok, azaz olyan anyagok, amelyek a gyártási folyamathoz szükségesek, de nem részei a végterméknek, mint </w:t>
      </w:r>
      <w:proofErr w:type="spellStart"/>
      <w:r>
        <w:rPr>
          <w:rFonts w:ascii="Calibri" w:eastAsia="Calibri" w:hAnsi="Calibri" w:cs="Calibri"/>
        </w:rPr>
        <w:t>pl</w:t>
      </w:r>
      <w:proofErr w:type="spellEnd"/>
      <w:r>
        <w:rPr>
          <w:rFonts w:ascii="Calibri" w:eastAsia="Calibri" w:hAnsi="Calibri" w:cs="Calibri"/>
        </w:rPr>
        <w:t>: kenőanyagok gyártógépekhez;</w:t>
      </w:r>
    </w:p>
    <w:p w14:paraId="7410D889" w14:textId="77777777" w:rsidR="003E45D5" w:rsidRDefault="003A0E87">
      <w:pPr>
        <w:numPr>
          <w:ilvl w:val="0"/>
          <w:numId w:val="68"/>
        </w:numPr>
        <w:spacing w:line="240" w:lineRule="auto"/>
        <w:ind w:left="1440"/>
        <w:jc w:val="both"/>
        <w:rPr>
          <w:rFonts w:ascii="Calibri" w:eastAsia="Calibri" w:hAnsi="Calibri" w:cs="Calibri"/>
        </w:rPr>
      </w:pPr>
      <w:r>
        <w:rPr>
          <w:rFonts w:ascii="Calibri" w:eastAsia="Calibri" w:hAnsi="Calibri" w:cs="Calibri"/>
        </w:rPr>
        <w:t>félkész áruk vagy alkatrészek, beleértve az anyagok minden formáját és a végtermék részét képező nyersanyagokon kívüli összetevőket;</w:t>
      </w:r>
    </w:p>
    <w:p w14:paraId="45500691" w14:textId="77777777" w:rsidR="003E45D5" w:rsidRDefault="003A0E87">
      <w:pPr>
        <w:numPr>
          <w:ilvl w:val="0"/>
          <w:numId w:val="68"/>
        </w:numPr>
        <w:spacing w:line="240" w:lineRule="auto"/>
        <w:ind w:left="1440"/>
        <w:jc w:val="both"/>
        <w:rPr>
          <w:rFonts w:ascii="Calibri" w:eastAsia="Calibri" w:hAnsi="Calibri" w:cs="Calibri"/>
        </w:rPr>
      </w:pPr>
      <w:r>
        <w:rPr>
          <w:rFonts w:ascii="Calibri" w:eastAsia="Calibri" w:hAnsi="Calibri" w:cs="Calibri"/>
        </w:rPr>
        <w:t>csomagolóanyagok, beleértve a papírt, kartont és műanyagok;</w:t>
      </w:r>
    </w:p>
    <w:p w14:paraId="2A18B9D3" w14:textId="77777777" w:rsidR="003E45D5" w:rsidRDefault="003E45D5">
      <w:pPr>
        <w:spacing w:line="240" w:lineRule="auto"/>
        <w:jc w:val="both"/>
        <w:rPr>
          <w:rFonts w:ascii="Calibri" w:eastAsia="Calibri" w:hAnsi="Calibri" w:cs="Calibri"/>
        </w:rPr>
      </w:pPr>
    </w:p>
    <w:p w14:paraId="119DA2A1" w14:textId="77777777" w:rsidR="003E45D5" w:rsidRDefault="003A0E87">
      <w:pPr>
        <w:spacing w:line="240" w:lineRule="auto"/>
        <w:jc w:val="both"/>
        <w:rPr>
          <w:rFonts w:ascii="Calibri" w:eastAsia="Calibri" w:hAnsi="Calibri" w:cs="Calibri"/>
        </w:rPr>
      </w:pPr>
      <w:r>
        <w:rPr>
          <w:rFonts w:ascii="Calibri" w:eastAsia="Calibri" w:hAnsi="Calibri" w:cs="Calibri"/>
        </w:rPr>
        <w:t>A kérdés tehát a szervezet elsődleges termékeinek és szolgáltatásainak előállításához és csomagolásához felhasznált anyagok teljes tömege vagy térfogata és annak %-os megoszlása a felhasznált nem megújuló anyagok és a felhasznált megújuló anyagok között.</w:t>
      </w:r>
    </w:p>
    <w:p w14:paraId="6774BF32" w14:textId="77777777" w:rsidR="003E45D5" w:rsidRDefault="003E45D5">
      <w:pPr>
        <w:spacing w:line="240" w:lineRule="auto"/>
        <w:jc w:val="both"/>
        <w:rPr>
          <w:rFonts w:ascii="Calibri" w:eastAsia="Calibri" w:hAnsi="Calibri" w:cs="Calibri"/>
        </w:rPr>
      </w:pPr>
    </w:p>
    <w:p w14:paraId="04D7D0A9" w14:textId="77777777" w:rsidR="003E45D5" w:rsidRDefault="003A0E87">
      <w:pPr>
        <w:spacing w:line="240" w:lineRule="auto"/>
        <w:jc w:val="both"/>
        <w:rPr>
          <w:rFonts w:ascii="Calibri" w:eastAsia="Calibri" w:hAnsi="Calibri" w:cs="Calibri"/>
        </w:rPr>
      </w:pPr>
      <w:r>
        <w:rPr>
          <w:rFonts w:ascii="Calibri" w:eastAsia="Calibri" w:hAnsi="Calibri" w:cs="Calibri"/>
        </w:rPr>
        <w:t>Amennyiben jelenleg nem használ a vállalat újrahasznosított anyagot termékeinek vagy szolgáltatásának előállításakor, akkor első körben fel kell térképezni, hogy melyek azok az anyagok, amelyeknek van újrahasznosított anyag alternatívája és meghatározni, hogy milyen lehetőségeket vagy veszélyeket rejt ezen anyagok lecserélése környezetbarát helyettesítő termékre.</w:t>
      </w:r>
    </w:p>
    <w:p w14:paraId="666CA1A8" w14:textId="77777777" w:rsidR="003E45D5" w:rsidRDefault="003E45D5">
      <w:pPr>
        <w:spacing w:line="240" w:lineRule="auto"/>
        <w:jc w:val="both"/>
        <w:rPr>
          <w:rFonts w:ascii="Calibri" w:eastAsia="Calibri" w:hAnsi="Calibri" w:cs="Calibri"/>
        </w:rPr>
      </w:pPr>
    </w:p>
    <w:p w14:paraId="7082A80F"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Újrahasznosításra vonatkozóan egyre több EU-s irányelv van. Lássunk két példát: </w:t>
      </w:r>
    </w:p>
    <w:p w14:paraId="5F763538" w14:textId="77777777" w:rsidR="003E45D5" w:rsidRDefault="003E45D5">
      <w:pPr>
        <w:shd w:val="clear" w:color="auto" w:fill="FFFFFF"/>
        <w:spacing w:line="240" w:lineRule="auto"/>
        <w:jc w:val="both"/>
        <w:rPr>
          <w:rFonts w:ascii="Calibri" w:eastAsia="Calibri" w:hAnsi="Calibri" w:cs="Calibri"/>
        </w:rPr>
      </w:pPr>
    </w:p>
    <w:p w14:paraId="54E4833A" w14:textId="77777777" w:rsidR="003E45D5" w:rsidRDefault="003A0E87">
      <w:pPr>
        <w:shd w:val="clear" w:color="auto" w:fill="FFFFFF"/>
        <w:spacing w:line="240" w:lineRule="auto"/>
        <w:jc w:val="both"/>
        <w:rPr>
          <w:rFonts w:ascii="Calibri" w:eastAsia="Calibri" w:hAnsi="Calibri" w:cs="Calibri"/>
          <w:b/>
        </w:rPr>
      </w:pPr>
      <w:r>
        <w:rPr>
          <w:rFonts w:ascii="Calibri" w:eastAsia="Calibri" w:hAnsi="Calibri" w:cs="Calibri"/>
          <w:b/>
        </w:rPr>
        <w:t>Elektromos és elektronikus berendezések</w:t>
      </w:r>
    </w:p>
    <w:p w14:paraId="5D8B38C3" w14:textId="77777777" w:rsidR="003E45D5" w:rsidRDefault="003A0E87">
      <w:pPr>
        <w:shd w:val="clear" w:color="auto" w:fill="FFFFFF"/>
        <w:spacing w:line="240" w:lineRule="auto"/>
        <w:jc w:val="both"/>
        <w:rPr>
          <w:rFonts w:ascii="Calibri" w:eastAsia="Calibri" w:hAnsi="Calibri" w:cs="Calibri"/>
        </w:rPr>
      </w:pPr>
      <w:r>
        <w:rPr>
          <w:rFonts w:ascii="Calibri" w:eastAsia="Calibri" w:hAnsi="Calibri" w:cs="Calibri"/>
        </w:rPr>
        <w:t>Olyan vállalkozások, amelyek elektromos és elektronikus berendezéseket – például számítógépeket, hűtőszekrényeket vagy mobiltelefonokat – gyártanak, forgalmaznak vagy értékesítenek, az uniós és a tagállami jogszabályok értelmében felelősek azért, hogy a hulladékká vált berendezések kezelésére és ártalmatlanítására megfelelően kerüljön sor. Ez azt jelenti, hogy a vállalkozásnak:</w:t>
      </w:r>
    </w:p>
    <w:p w14:paraId="410D71DF" w14:textId="77777777" w:rsidR="003E45D5" w:rsidRDefault="003A0E87">
      <w:pPr>
        <w:numPr>
          <w:ilvl w:val="0"/>
          <w:numId w:val="2"/>
        </w:numPr>
        <w:shd w:val="clear" w:color="auto" w:fill="FFFFFF"/>
        <w:spacing w:line="240" w:lineRule="auto"/>
        <w:rPr>
          <w:rFonts w:ascii="Calibri" w:eastAsia="Calibri" w:hAnsi="Calibri" w:cs="Calibri"/>
        </w:rPr>
      </w:pPr>
      <w:r>
        <w:rPr>
          <w:rFonts w:ascii="Calibri" w:eastAsia="Calibri" w:hAnsi="Calibri" w:cs="Calibri"/>
        </w:rPr>
        <w:t>regisztrálnia kell magát az illetékes nemzeti hatóságoknál mindazokban az országokban, ahol elektromos vagy elektronikus berendezést forgalmaz vagy értékesít;</w:t>
      </w:r>
    </w:p>
    <w:p w14:paraId="3BD65A78" w14:textId="77777777" w:rsidR="003E45D5" w:rsidRDefault="003A0E87">
      <w:pPr>
        <w:numPr>
          <w:ilvl w:val="0"/>
          <w:numId w:val="2"/>
        </w:numPr>
        <w:shd w:val="clear" w:color="auto" w:fill="FFFFFF"/>
        <w:spacing w:line="240" w:lineRule="auto"/>
        <w:rPr>
          <w:rFonts w:ascii="Calibri" w:eastAsia="Calibri" w:hAnsi="Calibri" w:cs="Calibri"/>
        </w:rPr>
      </w:pPr>
      <w:r>
        <w:rPr>
          <w:rFonts w:ascii="Calibri" w:eastAsia="Calibri" w:hAnsi="Calibri" w:cs="Calibri"/>
        </w:rPr>
        <w:t>rendszeresen jelentést kell benyújtania az eladott elektromos és elektronikus berendezések mennyiségéről;</w:t>
      </w:r>
    </w:p>
    <w:p w14:paraId="29597AFF" w14:textId="77777777" w:rsidR="003E45D5" w:rsidRDefault="003A0E87">
      <w:pPr>
        <w:numPr>
          <w:ilvl w:val="0"/>
          <w:numId w:val="2"/>
        </w:numPr>
        <w:shd w:val="clear" w:color="auto" w:fill="FFFFFF"/>
        <w:spacing w:line="240" w:lineRule="auto"/>
        <w:rPr>
          <w:rFonts w:ascii="Calibri" w:eastAsia="Calibri" w:hAnsi="Calibri" w:cs="Calibri"/>
        </w:rPr>
      </w:pPr>
      <w:r>
        <w:rPr>
          <w:rFonts w:ascii="Calibri" w:eastAsia="Calibri" w:hAnsi="Calibri" w:cs="Calibri"/>
        </w:rPr>
        <w:t>meg kell szerveznie vagy finanszíroznia kell saját termékeinek összegyűjtését, kezelését, újrafeldolgozását és hasznosítását;</w:t>
      </w:r>
    </w:p>
    <w:p w14:paraId="68D05476" w14:textId="77777777" w:rsidR="003E45D5" w:rsidRDefault="003A0E87">
      <w:pPr>
        <w:numPr>
          <w:ilvl w:val="0"/>
          <w:numId w:val="2"/>
        </w:numPr>
        <w:shd w:val="clear" w:color="auto" w:fill="FFFFFF"/>
        <w:spacing w:line="240" w:lineRule="auto"/>
        <w:rPr>
          <w:rFonts w:ascii="Calibri" w:eastAsia="Calibri" w:hAnsi="Calibri" w:cs="Calibri"/>
        </w:rPr>
      </w:pPr>
      <w:r>
        <w:rPr>
          <w:rFonts w:ascii="Calibri" w:eastAsia="Calibri" w:hAnsi="Calibri" w:cs="Calibri"/>
        </w:rPr>
        <w:t>forgalmazóként visszavételi szolgáltatást kell nyújtania, hogy fogyasztói térítésmentesen visszaadhassák az elektromos és elektronikus hulladékokat;</w:t>
      </w:r>
    </w:p>
    <w:p w14:paraId="1B452C2E" w14:textId="77777777" w:rsidR="003E45D5" w:rsidRDefault="003A0E87">
      <w:pPr>
        <w:numPr>
          <w:ilvl w:val="0"/>
          <w:numId w:val="2"/>
        </w:numPr>
        <w:shd w:val="clear" w:color="auto" w:fill="FFFFFF"/>
        <w:spacing w:after="600" w:line="240" w:lineRule="auto"/>
        <w:rPr>
          <w:rFonts w:ascii="Calibri" w:eastAsia="Calibri" w:hAnsi="Calibri" w:cs="Calibri"/>
          <w:color w:val="404040"/>
        </w:rPr>
      </w:pPr>
      <w:r>
        <w:rPr>
          <w:rFonts w:ascii="Calibri" w:eastAsia="Calibri" w:hAnsi="Calibri" w:cs="Calibri"/>
        </w:rPr>
        <w:t>gyártóként meg kell felelnie</w:t>
      </w:r>
      <w:r>
        <w:rPr>
          <w:rFonts w:ascii="Calibri" w:eastAsia="Calibri" w:hAnsi="Calibri" w:cs="Calibri"/>
          <w:color w:val="404040"/>
        </w:rPr>
        <w:t xml:space="preserve"> </w:t>
      </w:r>
      <w:hyperlink r:id="rId152">
        <w:r>
          <w:rPr>
            <w:rFonts w:ascii="Calibri" w:eastAsia="Calibri" w:hAnsi="Calibri" w:cs="Calibri"/>
            <w:color w:val="004494"/>
            <w:u w:val="single"/>
          </w:rPr>
          <w:t>a veszélyes anyagok korlátozásáról szóló irányelvben</w:t>
        </w:r>
      </w:hyperlink>
      <w:r>
        <w:rPr>
          <w:rFonts w:ascii="Calibri" w:eastAsia="Calibri" w:hAnsi="Calibri" w:cs="Calibri"/>
          <w:color w:val="404040"/>
        </w:rPr>
        <w:t xml:space="preserve"> </w:t>
      </w:r>
      <w:r>
        <w:rPr>
          <w:rFonts w:ascii="Calibri" w:eastAsia="Calibri" w:hAnsi="Calibri" w:cs="Calibri"/>
        </w:rPr>
        <w:t>foglaltaknak</w:t>
      </w:r>
      <w:r>
        <w:rPr>
          <w:rFonts w:ascii="Calibri" w:eastAsia="Calibri" w:hAnsi="Calibri" w:cs="Calibri"/>
          <w:color w:val="404040"/>
        </w:rPr>
        <w:t>.</w:t>
      </w:r>
    </w:p>
    <w:p w14:paraId="47BC971C" w14:textId="77777777" w:rsidR="003E45D5" w:rsidRDefault="003E45D5">
      <w:pPr>
        <w:spacing w:line="240" w:lineRule="auto"/>
        <w:jc w:val="both"/>
        <w:rPr>
          <w:rFonts w:ascii="Calibri" w:eastAsia="Calibri" w:hAnsi="Calibri" w:cs="Calibri"/>
          <w:b/>
        </w:rPr>
      </w:pPr>
    </w:p>
    <w:p w14:paraId="28FDE211" w14:textId="77777777" w:rsidR="003E45D5" w:rsidRDefault="003A0E87">
      <w:pPr>
        <w:spacing w:line="240" w:lineRule="auto"/>
        <w:jc w:val="both"/>
        <w:rPr>
          <w:rFonts w:ascii="Calibri" w:eastAsia="Calibri" w:hAnsi="Calibri" w:cs="Calibri"/>
          <w:b/>
        </w:rPr>
      </w:pPr>
      <w:r>
        <w:rPr>
          <w:rFonts w:ascii="Calibri" w:eastAsia="Calibri" w:hAnsi="Calibri" w:cs="Calibri"/>
          <w:b/>
        </w:rPr>
        <w:t>Műanyag termékek</w:t>
      </w:r>
    </w:p>
    <w:p w14:paraId="2ED6784C"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Az EU megalkotta az egyes műanyag termékek környezetre gyakorolt hatásának csökkentéséről szóló (EU) 2019/904 irányelvet, amelynek előírásait minden tagországban – így hazánkban is – alkalmazni kell 2021. július 1-től. A legfőbb előírások a következők: </w:t>
      </w:r>
    </w:p>
    <w:p w14:paraId="74D1D871" w14:textId="77777777" w:rsidR="003E45D5" w:rsidRDefault="003A0E87">
      <w:pPr>
        <w:numPr>
          <w:ilvl w:val="0"/>
          <w:numId w:val="46"/>
        </w:numPr>
        <w:spacing w:line="240" w:lineRule="auto"/>
        <w:jc w:val="both"/>
        <w:rPr>
          <w:rFonts w:ascii="Calibri" w:eastAsia="Calibri" w:hAnsi="Calibri" w:cs="Calibri"/>
        </w:rPr>
      </w:pPr>
      <w:r>
        <w:rPr>
          <w:rFonts w:ascii="Calibri" w:eastAsia="Calibri" w:hAnsi="Calibri" w:cs="Calibri"/>
        </w:rPr>
        <w:t xml:space="preserve">2021. július 1-től tilos forgalomba hozni bármilyen, oxidatív úton lebomló (darabokra széteső) műanyagból készült terméket, egyszer használatos műanyag evőeszközt, tányért, fültisztító pálcikát, italkeverőt, léggömbtartó pálcát, valamint expandált polisztirolból (habosított műanyagból) készült ételesedényeket és italospoharakat. </w:t>
      </w:r>
    </w:p>
    <w:p w14:paraId="31696947" w14:textId="77777777" w:rsidR="003E45D5" w:rsidRDefault="003A0E87">
      <w:pPr>
        <w:numPr>
          <w:ilvl w:val="0"/>
          <w:numId w:val="46"/>
        </w:numPr>
        <w:spacing w:line="240" w:lineRule="auto"/>
        <w:jc w:val="both"/>
        <w:rPr>
          <w:rFonts w:ascii="Calibri" w:eastAsia="Calibri" w:hAnsi="Calibri" w:cs="Calibri"/>
        </w:rPr>
      </w:pPr>
      <w:r>
        <w:rPr>
          <w:rFonts w:ascii="Calibri" w:eastAsia="Calibri" w:hAnsi="Calibri" w:cs="Calibri"/>
        </w:rPr>
        <w:t xml:space="preserve">Szintén e naptól az (EU) 2020/2151 rendeletében meghatározott módon fel kell tüntetni, hogy az egyszer használatos termék műanyagot tartalmaz, és egy ábrával felhívni a figyelmet a kerülendő kezelési módokra. </w:t>
      </w:r>
    </w:p>
    <w:p w14:paraId="33F896F2" w14:textId="77777777" w:rsidR="003E45D5" w:rsidRDefault="003A0E87">
      <w:pPr>
        <w:numPr>
          <w:ilvl w:val="0"/>
          <w:numId w:val="46"/>
        </w:numPr>
        <w:spacing w:line="240" w:lineRule="auto"/>
        <w:jc w:val="both"/>
        <w:rPr>
          <w:rFonts w:ascii="Calibri" w:eastAsia="Calibri" w:hAnsi="Calibri" w:cs="Calibri"/>
        </w:rPr>
      </w:pPr>
      <w:r>
        <w:rPr>
          <w:rFonts w:ascii="Calibri" w:eastAsia="Calibri" w:hAnsi="Calibri" w:cs="Calibri"/>
        </w:rPr>
        <w:t xml:space="preserve">Egyszer használatos műanyag italospalack és kompozit italcsomagolás 2024. július 1-től csak úgy hozható forgalomba, ha műanyag kupakja az italtartó részhez van rögzítve. </w:t>
      </w:r>
    </w:p>
    <w:p w14:paraId="62C386B2" w14:textId="77777777" w:rsidR="003E45D5" w:rsidRDefault="003A0E87">
      <w:pPr>
        <w:numPr>
          <w:ilvl w:val="0"/>
          <w:numId w:val="46"/>
        </w:numPr>
        <w:spacing w:line="240" w:lineRule="auto"/>
        <w:jc w:val="both"/>
        <w:rPr>
          <w:rFonts w:ascii="Calibri" w:eastAsia="Calibri" w:hAnsi="Calibri" w:cs="Calibri"/>
        </w:rPr>
      </w:pPr>
      <w:r>
        <w:rPr>
          <w:rFonts w:ascii="Calibri" w:eastAsia="Calibri" w:hAnsi="Calibri" w:cs="Calibri"/>
        </w:rPr>
        <w:t xml:space="preserve">2024. december 31-ig a termékek gyártóinak és forgalmazóinak olyan rendszereket kell kialakítani (ún. kiterjesztett gyártói felelősségi rendszereket), amelyekben biztosítják az egyszer használatos műanyag ételtartó edények, italtartó poharak, flexibilis (hajlékony falú) ételcsomagolások, zacskók, italospalackok, nedves törlőkendők, léggömbök, dohányfilterek hulladékainak összegyűjtésének és kezelésének megoldását, és viselik ezek működési költségeit. </w:t>
      </w:r>
    </w:p>
    <w:p w14:paraId="02135121" w14:textId="77777777" w:rsidR="003E45D5" w:rsidRDefault="003A0E87">
      <w:pPr>
        <w:numPr>
          <w:ilvl w:val="0"/>
          <w:numId w:val="46"/>
        </w:numPr>
        <w:spacing w:line="240" w:lineRule="auto"/>
        <w:jc w:val="both"/>
        <w:rPr>
          <w:rFonts w:ascii="Calibri" w:eastAsia="Calibri" w:hAnsi="Calibri" w:cs="Calibri"/>
        </w:rPr>
      </w:pPr>
      <w:r>
        <w:rPr>
          <w:rFonts w:ascii="Calibri" w:eastAsia="Calibri" w:hAnsi="Calibri" w:cs="Calibri"/>
        </w:rPr>
        <w:t xml:space="preserve">2025-re a forgalomba hozott műanyag </w:t>
      </w:r>
      <w:proofErr w:type="spellStart"/>
      <w:r>
        <w:rPr>
          <w:rFonts w:ascii="Calibri" w:eastAsia="Calibri" w:hAnsi="Calibri" w:cs="Calibri"/>
        </w:rPr>
        <w:t>italospalackok</w:t>
      </w:r>
      <w:proofErr w:type="spellEnd"/>
      <w:r>
        <w:rPr>
          <w:rFonts w:ascii="Calibri" w:eastAsia="Calibri" w:hAnsi="Calibri" w:cs="Calibri"/>
        </w:rPr>
        <w:t xml:space="preserve"> 77%-ának, 2029-re 90%- </w:t>
      </w:r>
      <w:proofErr w:type="spellStart"/>
      <w:r>
        <w:rPr>
          <w:rFonts w:ascii="Calibri" w:eastAsia="Calibri" w:hAnsi="Calibri" w:cs="Calibri"/>
        </w:rPr>
        <w:t>ának</w:t>
      </w:r>
      <w:proofErr w:type="spellEnd"/>
      <w:r>
        <w:rPr>
          <w:rFonts w:ascii="Calibri" w:eastAsia="Calibri" w:hAnsi="Calibri" w:cs="Calibri"/>
        </w:rPr>
        <w:t xml:space="preserve"> elkülönített gyűjtését kell biztosítani. </w:t>
      </w:r>
    </w:p>
    <w:p w14:paraId="3A1C1922" w14:textId="77777777" w:rsidR="003E45D5" w:rsidRDefault="003A0E87">
      <w:pPr>
        <w:numPr>
          <w:ilvl w:val="0"/>
          <w:numId w:val="46"/>
        </w:numPr>
        <w:spacing w:line="240" w:lineRule="auto"/>
        <w:jc w:val="both"/>
        <w:rPr>
          <w:rFonts w:ascii="Calibri" w:eastAsia="Calibri" w:hAnsi="Calibri" w:cs="Calibri"/>
        </w:rPr>
      </w:pPr>
      <w:r>
        <w:rPr>
          <w:rFonts w:ascii="Calibri" w:eastAsia="Calibri" w:hAnsi="Calibri" w:cs="Calibri"/>
        </w:rPr>
        <w:t xml:space="preserve">2025-től az italos PET-palackoknak átlagban 25%, 2030-tól általában az italos műanyag palackoknak átlagban 30% </w:t>
      </w:r>
      <w:proofErr w:type="spellStart"/>
      <w:r>
        <w:rPr>
          <w:rFonts w:ascii="Calibri" w:eastAsia="Calibri" w:hAnsi="Calibri" w:cs="Calibri"/>
        </w:rPr>
        <w:t>újrafeldolgozott</w:t>
      </w:r>
      <w:proofErr w:type="spellEnd"/>
      <w:r>
        <w:rPr>
          <w:rFonts w:ascii="Calibri" w:eastAsia="Calibri" w:hAnsi="Calibri" w:cs="Calibri"/>
        </w:rPr>
        <w:t xml:space="preserve"> műanyagot kell tartalmazniuk.</w:t>
      </w:r>
    </w:p>
    <w:p w14:paraId="62FD0565" w14:textId="77777777" w:rsidR="003E45D5" w:rsidRDefault="003E45D5">
      <w:pPr>
        <w:spacing w:line="240" w:lineRule="auto"/>
        <w:jc w:val="both"/>
        <w:rPr>
          <w:rFonts w:ascii="Calibri" w:eastAsia="Calibri" w:hAnsi="Calibri" w:cs="Calibri"/>
        </w:rPr>
      </w:pPr>
    </w:p>
    <w:p w14:paraId="1FC4CE95"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műanyag típusokról és az újrahasznosítási lehetőségekről a KSZGYSZ és a Danone által készült </w:t>
      </w:r>
      <w:hyperlink r:id="rId153">
        <w:r>
          <w:rPr>
            <w:rFonts w:ascii="Calibri" w:eastAsia="Calibri" w:hAnsi="Calibri" w:cs="Calibri"/>
            <w:color w:val="1155CC"/>
            <w:u w:val="single"/>
          </w:rPr>
          <w:t>műanyag kisokos</w:t>
        </w:r>
      </w:hyperlink>
      <w:r>
        <w:rPr>
          <w:rFonts w:ascii="Calibri" w:eastAsia="Calibri" w:hAnsi="Calibri" w:cs="Calibri"/>
        </w:rPr>
        <w:t xml:space="preserve"> további támpontként szolgál. </w:t>
      </w:r>
    </w:p>
    <w:p w14:paraId="5C35EA44" w14:textId="77777777" w:rsidR="003E45D5" w:rsidRDefault="003E45D5">
      <w:pPr>
        <w:spacing w:line="240" w:lineRule="auto"/>
        <w:jc w:val="both"/>
        <w:rPr>
          <w:rFonts w:ascii="Calibri" w:eastAsia="Calibri" w:hAnsi="Calibri" w:cs="Calibri"/>
        </w:rPr>
      </w:pPr>
    </w:p>
    <w:p w14:paraId="1B691F20" w14:textId="77777777" w:rsidR="003E45D5" w:rsidRDefault="003A0E87">
      <w:pPr>
        <w:spacing w:line="240" w:lineRule="auto"/>
        <w:jc w:val="both"/>
        <w:rPr>
          <w:rFonts w:ascii="Calibri" w:eastAsia="Calibri" w:hAnsi="Calibri" w:cs="Calibri"/>
          <w:b/>
        </w:rPr>
      </w:pPr>
      <w:r>
        <w:rPr>
          <w:rFonts w:ascii="Calibri" w:eastAsia="Calibri" w:hAnsi="Calibri" w:cs="Calibri"/>
          <w:b/>
        </w:rPr>
        <w:t>73. kérdés: Használ-e a csomagoláshoz újrahasznosított, illetve megújuló anyagot?</w:t>
      </w:r>
    </w:p>
    <w:p w14:paraId="2ADBE219" w14:textId="77777777" w:rsidR="003E45D5" w:rsidRDefault="003E45D5">
      <w:pPr>
        <w:spacing w:line="240" w:lineRule="auto"/>
        <w:jc w:val="both"/>
        <w:rPr>
          <w:rFonts w:ascii="Calibri" w:eastAsia="Calibri" w:hAnsi="Calibri" w:cs="Calibri"/>
        </w:rPr>
      </w:pPr>
    </w:p>
    <w:p w14:paraId="507D99E5" w14:textId="77777777" w:rsidR="003E45D5" w:rsidRDefault="003A0E87">
      <w:pPr>
        <w:spacing w:line="240" w:lineRule="auto"/>
        <w:jc w:val="both"/>
        <w:rPr>
          <w:rFonts w:ascii="Calibri" w:eastAsia="Calibri" w:hAnsi="Calibri" w:cs="Calibri"/>
        </w:rPr>
      </w:pPr>
      <w:r>
        <w:rPr>
          <w:rFonts w:ascii="Calibri" w:eastAsia="Calibri" w:hAnsi="Calibri" w:cs="Calibri"/>
        </w:rPr>
        <w:t>A csomagolóanyagok esetében a papír, karton és műanyag csomagolóanyagokra gondolunk. Amennyiben használ újrahasznosított anyagot, akkor az a teljes csomagolóanyag felhasználás hány százalékát teszi ki? Milyen korlátai vannak annak, hogy a csomagolóanyag 100%-ban megújuló/újrahasznosított anyagból álljon?</w:t>
      </w:r>
    </w:p>
    <w:p w14:paraId="7D85C499" w14:textId="77777777" w:rsidR="003E45D5" w:rsidRDefault="003E45D5">
      <w:pPr>
        <w:spacing w:line="240" w:lineRule="auto"/>
        <w:jc w:val="both"/>
        <w:rPr>
          <w:rFonts w:ascii="Calibri" w:eastAsia="Calibri" w:hAnsi="Calibri" w:cs="Calibri"/>
        </w:rPr>
      </w:pPr>
    </w:p>
    <w:p w14:paraId="0FD41CB1" w14:textId="77777777" w:rsidR="003E45D5" w:rsidRDefault="003A0E87">
      <w:pPr>
        <w:spacing w:line="240" w:lineRule="auto"/>
        <w:jc w:val="both"/>
        <w:rPr>
          <w:rFonts w:ascii="Calibri" w:eastAsia="Calibri" w:hAnsi="Calibri" w:cs="Calibri"/>
        </w:rPr>
      </w:pPr>
      <w:r>
        <w:rPr>
          <w:rFonts w:ascii="Calibri" w:eastAsia="Calibri" w:hAnsi="Calibri" w:cs="Calibri"/>
        </w:rPr>
        <w:t>A csomagolás és a csomagolási hulladék hasznosítására és újrafeldolgozására vonatkozóan a 94/62/EK európai parlamenti és tanácsi irányelv módosításaként 2018. május 30-án fogadták el a 2018/852/EU irányelvet. Az irányelv 7. cikke szerint a tagállamok biztosítják, hogy 2024. december 31-ig kiterjesztett gyártói felelősségen alapuló rendszereket hoznak létre valamennyi csomagolásra vonatkozóan. Az irányelv a következő konkrét célokat is meghatározza az újrafeldolgozásra vonatkozóan:</w:t>
      </w:r>
    </w:p>
    <w:p w14:paraId="575D768F" w14:textId="77777777" w:rsidR="003E45D5" w:rsidRDefault="003E45D5">
      <w:pPr>
        <w:spacing w:line="240" w:lineRule="auto"/>
        <w:jc w:val="both"/>
        <w:rPr>
          <w:rFonts w:ascii="Calibri" w:eastAsia="Calibri" w:hAnsi="Calibri" w:cs="Calibri"/>
        </w:rPr>
      </w:pPr>
    </w:p>
    <w:tbl>
      <w:tblPr>
        <w:tblStyle w:val="a8"/>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1"/>
        <w:gridCol w:w="1425"/>
        <w:gridCol w:w="2266"/>
        <w:gridCol w:w="2267"/>
        <w:gridCol w:w="2267"/>
      </w:tblGrid>
      <w:tr w:rsidR="003E45D5" w14:paraId="3D2ECB47" w14:textId="77777777">
        <w:tc>
          <w:tcPr>
            <w:tcW w:w="2266" w:type="dxa"/>
            <w:gridSpan w:val="2"/>
            <w:shd w:val="clear" w:color="auto" w:fill="auto"/>
            <w:tcMar>
              <w:top w:w="100" w:type="dxa"/>
              <w:left w:w="100" w:type="dxa"/>
              <w:bottom w:w="100" w:type="dxa"/>
              <w:right w:w="100" w:type="dxa"/>
            </w:tcMar>
          </w:tcPr>
          <w:p w14:paraId="379A37FF" w14:textId="77777777" w:rsidR="003E45D5" w:rsidRDefault="003E45D5">
            <w:pPr>
              <w:widowControl w:val="0"/>
              <w:pBdr>
                <w:top w:val="nil"/>
                <w:left w:val="nil"/>
                <w:bottom w:val="nil"/>
                <w:right w:val="nil"/>
                <w:between w:val="nil"/>
              </w:pBdr>
              <w:spacing w:line="240" w:lineRule="auto"/>
              <w:rPr>
                <w:rFonts w:ascii="Calibri" w:eastAsia="Calibri" w:hAnsi="Calibri" w:cs="Calibri"/>
              </w:rPr>
            </w:pPr>
          </w:p>
        </w:tc>
        <w:tc>
          <w:tcPr>
            <w:tcW w:w="2266" w:type="dxa"/>
            <w:shd w:val="clear" w:color="auto" w:fill="auto"/>
            <w:tcMar>
              <w:top w:w="100" w:type="dxa"/>
              <w:left w:w="100" w:type="dxa"/>
              <w:bottom w:w="100" w:type="dxa"/>
              <w:right w:w="100" w:type="dxa"/>
            </w:tcMar>
          </w:tcPr>
          <w:p w14:paraId="326308A1"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Jelenlegi cél</w:t>
            </w:r>
          </w:p>
        </w:tc>
        <w:tc>
          <w:tcPr>
            <w:tcW w:w="2267" w:type="dxa"/>
            <w:shd w:val="clear" w:color="auto" w:fill="auto"/>
            <w:tcMar>
              <w:top w:w="100" w:type="dxa"/>
              <w:left w:w="100" w:type="dxa"/>
              <w:bottom w:w="100" w:type="dxa"/>
              <w:right w:w="100" w:type="dxa"/>
            </w:tcMar>
          </w:tcPr>
          <w:p w14:paraId="1C4EDDE9"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color w:val="404040"/>
              </w:rPr>
              <w:t xml:space="preserve"> 2025-ig (%)</w:t>
            </w:r>
          </w:p>
        </w:tc>
        <w:tc>
          <w:tcPr>
            <w:tcW w:w="2267" w:type="dxa"/>
            <w:shd w:val="clear" w:color="auto" w:fill="auto"/>
            <w:tcMar>
              <w:top w:w="100" w:type="dxa"/>
              <w:left w:w="100" w:type="dxa"/>
              <w:bottom w:w="100" w:type="dxa"/>
              <w:right w:w="100" w:type="dxa"/>
            </w:tcMar>
          </w:tcPr>
          <w:p w14:paraId="18A3E9D2" w14:textId="77777777" w:rsidR="003E45D5" w:rsidRDefault="003A0E87">
            <w:pPr>
              <w:spacing w:line="240" w:lineRule="auto"/>
              <w:jc w:val="both"/>
              <w:rPr>
                <w:rFonts w:ascii="Calibri" w:eastAsia="Calibri" w:hAnsi="Calibri" w:cs="Calibri"/>
                <w:color w:val="404040"/>
              </w:rPr>
            </w:pPr>
            <w:r>
              <w:rPr>
                <w:rFonts w:ascii="Calibri" w:eastAsia="Calibri" w:hAnsi="Calibri" w:cs="Calibri"/>
                <w:color w:val="404040"/>
              </w:rPr>
              <w:t xml:space="preserve">2030-ig </w:t>
            </w:r>
          </w:p>
          <w:p w14:paraId="634DDD47" w14:textId="77777777" w:rsidR="003E45D5" w:rsidRDefault="003E45D5">
            <w:pPr>
              <w:widowControl w:val="0"/>
              <w:pBdr>
                <w:top w:val="nil"/>
                <w:left w:val="nil"/>
                <w:bottom w:val="nil"/>
                <w:right w:val="nil"/>
                <w:between w:val="nil"/>
              </w:pBdr>
              <w:spacing w:line="240" w:lineRule="auto"/>
              <w:rPr>
                <w:rFonts w:ascii="Calibri" w:eastAsia="Calibri" w:hAnsi="Calibri" w:cs="Calibri"/>
              </w:rPr>
            </w:pPr>
          </w:p>
        </w:tc>
      </w:tr>
      <w:tr w:rsidR="003E45D5" w14:paraId="086EC4ED" w14:textId="77777777">
        <w:tc>
          <w:tcPr>
            <w:tcW w:w="2266" w:type="dxa"/>
            <w:gridSpan w:val="2"/>
            <w:shd w:val="clear" w:color="auto" w:fill="auto"/>
            <w:tcMar>
              <w:top w:w="100" w:type="dxa"/>
              <w:left w:w="100" w:type="dxa"/>
              <w:bottom w:w="100" w:type="dxa"/>
              <w:right w:w="100" w:type="dxa"/>
            </w:tcMar>
          </w:tcPr>
          <w:p w14:paraId="47393E81"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Összes csomagolás</w:t>
            </w:r>
          </w:p>
        </w:tc>
        <w:tc>
          <w:tcPr>
            <w:tcW w:w="2266" w:type="dxa"/>
            <w:shd w:val="clear" w:color="auto" w:fill="auto"/>
            <w:tcMar>
              <w:top w:w="100" w:type="dxa"/>
              <w:left w:w="100" w:type="dxa"/>
              <w:bottom w:w="100" w:type="dxa"/>
              <w:right w:w="100" w:type="dxa"/>
            </w:tcMar>
          </w:tcPr>
          <w:p w14:paraId="7A1FC149"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55</w:t>
            </w:r>
          </w:p>
        </w:tc>
        <w:tc>
          <w:tcPr>
            <w:tcW w:w="2267" w:type="dxa"/>
            <w:shd w:val="clear" w:color="auto" w:fill="auto"/>
            <w:tcMar>
              <w:top w:w="100" w:type="dxa"/>
              <w:left w:w="100" w:type="dxa"/>
              <w:bottom w:w="100" w:type="dxa"/>
              <w:right w:w="100" w:type="dxa"/>
            </w:tcMar>
          </w:tcPr>
          <w:p w14:paraId="2F471956"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65</w:t>
            </w:r>
          </w:p>
        </w:tc>
        <w:tc>
          <w:tcPr>
            <w:tcW w:w="2267" w:type="dxa"/>
            <w:shd w:val="clear" w:color="auto" w:fill="auto"/>
            <w:tcMar>
              <w:top w:w="100" w:type="dxa"/>
              <w:left w:w="100" w:type="dxa"/>
              <w:bottom w:w="100" w:type="dxa"/>
              <w:right w:w="100" w:type="dxa"/>
            </w:tcMar>
          </w:tcPr>
          <w:p w14:paraId="55A3CFFB"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70</w:t>
            </w:r>
          </w:p>
        </w:tc>
      </w:tr>
      <w:tr w:rsidR="003E45D5" w14:paraId="0E2797FA" w14:textId="77777777">
        <w:tc>
          <w:tcPr>
            <w:tcW w:w="2266" w:type="dxa"/>
            <w:gridSpan w:val="2"/>
            <w:shd w:val="clear" w:color="auto" w:fill="auto"/>
            <w:tcMar>
              <w:top w:w="100" w:type="dxa"/>
              <w:left w:w="100" w:type="dxa"/>
              <w:bottom w:w="100" w:type="dxa"/>
              <w:right w:w="100" w:type="dxa"/>
            </w:tcMar>
          </w:tcPr>
          <w:p w14:paraId="1C856B6D"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Műanyag</w:t>
            </w:r>
          </w:p>
        </w:tc>
        <w:tc>
          <w:tcPr>
            <w:tcW w:w="2266" w:type="dxa"/>
            <w:shd w:val="clear" w:color="auto" w:fill="auto"/>
            <w:tcMar>
              <w:top w:w="100" w:type="dxa"/>
              <w:left w:w="100" w:type="dxa"/>
              <w:bottom w:w="100" w:type="dxa"/>
              <w:right w:w="100" w:type="dxa"/>
            </w:tcMar>
          </w:tcPr>
          <w:p w14:paraId="4576F855"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25</w:t>
            </w:r>
          </w:p>
        </w:tc>
        <w:tc>
          <w:tcPr>
            <w:tcW w:w="2267" w:type="dxa"/>
            <w:shd w:val="clear" w:color="auto" w:fill="auto"/>
            <w:tcMar>
              <w:top w:w="100" w:type="dxa"/>
              <w:left w:w="100" w:type="dxa"/>
              <w:bottom w:w="100" w:type="dxa"/>
              <w:right w:w="100" w:type="dxa"/>
            </w:tcMar>
          </w:tcPr>
          <w:p w14:paraId="0021B684"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50</w:t>
            </w:r>
          </w:p>
        </w:tc>
        <w:tc>
          <w:tcPr>
            <w:tcW w:w="2267" w:type="dxa"/>
            <w:shd w:val="clear" w:color="auto" w:fill="auto"/>
            <w:tcMar>
              <w:top w:w="100" w:type="dxa"/>
              <w:left w:w="100" w:type="dxa"/>
              <w:bottom w:w="100" w:type="dxa"/>
              <w:right w:w="100" w:type="dxa"/>
            </w:tcMar>
          </w:tcPr>
          <w:p w14:paraId="28638D11"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55</w:t>
            </w:r>
          </w:p>
        </w:tc>
      </w:tr>
      <w:tr w:rsidR="003E45D5" w14:paraId="0CA3D118" w14:textId="77777777">
        <w:tc>
          <w:tcPr>
            <w:tcW w:w="2266" w:type="dxa"/>
            <w:gridSpan w:val="2"/>
            <w:shd w:val="clear" w:color="auto" w:fill="auto"/>
            <w:tcMar>
              <w:top w:w="100" w:type="dxa"/>
              <w:left w:w="100" w:type="dxa"/>
              <w:bottom w:w="100" w:type="dxa"/>
              <w:right w:w="100" w:type="dxa"/>
            </w:tcMar>
          </w:tcPr>
          <w:p w14:paraId="1FFE08AC"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Fa</w:t>
            </w:r>
          </w:p>
        </w:tc>
        <w:tc>
          <w:tcPr>
            <w:tcW w:w="2266" w:type="dxa"/>
            <w:shd w:val="clear" w:color="auto" w:fill="auto"/>
            <w:tcMar>
              <w:top w:w="100" w:type="dxa"/>
              <w:left w:w="100" w:type="dxa"/>
              <w:bottom w:w="100" w:type="dxa"/>
              <w:right w:w="100" w:type="dxa"/>
            </w:tcMar>
          </w:tcPr>
          <w:p w14:paraId="6F9F6075"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15</w:t>
            </w:r>
          </w:p>
        </w:tc>
        <w:tc>
          <w:tcPr>
            <w:tcW w:w="2267" w:type="dxa"/>
            <w:shd w:val="clear" w:color="auto" w:fill="auto"/>
            <w:tcMar>
              <w:top w:w="100" w:type="dxa"/>
              <w:left w:w="100" w:type="dxa"/>
              <w:bottom w:w="100" w:type="dxa"/>
              <w:right w:w="100" w:type="dxa"/>
            </w:tcMar>
          </w:tcPr>
          <w:p w14:paraId="50446EA0"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25</w:t>
            </w:r>
          </w:p>
        </w:tc>
        <w:tc>
          <w:tcPr>
            <w:tcW w:w="2267" w:type="dxa"/>
            <w:shd w:val="clear" w:color="auto" w:fill="auto"/>
            <w:tcMar>
              <w:top w:w="100" w:type="dxa"/>
              <w:left w:w="100" w:type="dxa"/>
              <w:bottom w:w="100" w:type="dxa"/>
              <w:right w:w="100" w:type="dxa"/>
            </w:tcMar>
          </w:tcPr>
          <w:p w14:paraId="6C54CF5B"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30 </w:t>
            </w:r>
          </w:p>
        </w:tc>
      </w:tr>
      <w:tr w:rsidR="003E45D5" w14:paraId="1EED1FF2" w14:textId="77777777">
        <w:tc>
          <w:tcPr>
            <w:tcW w:w="84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3994317"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Fém</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AF73C4"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Vasfémek</w:t>
            </w:r>
          </w:p>
        </w:tc>
        <w:tc>
          <w:tcPr>
            <w:tcW w:w="226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F8F8B3"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50 (</w:t>
            </w:r>
            <w:proofErr w:type="spellStart"/>
            <w:r>
              <w:rPr>
                <w:rFonts w:ascii="Calibri" w:eastAsia="Calibri" w:hAnsi="Calibri" w:cs="Calibri"/>
              </w:rPr>
              <w:t>aluminium</w:t>
            </w:r>
            <w:proofErr w:type="spellEnd"/>
            <w:r>
              <w:rPr>
                <w:rFonts w:ascii="Calibri" w:eastAsia="Calibri" w:hAnsi="Calibri" w:cs="Calibri"/>
              </w:rPr>
              <w:t xml:space="preserve"> is)</w:t>
            </w:r>
          </w:p>
        </w:tc>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69C457"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70</w:t>
            </w:r>
          </w:p>
        </w:tc>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9E2B3B"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80</w:t>
            </w:r>
          </w:p>
        </w:tc>
      </w:tr>
      <w:tr w:rsidR="003E45D5" w14:paraId="63545B32" w14:textId="77777777">
        <w:tc>
          <w:tcPr>
            <w:tcW w:w="841"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EF5285" w14:textId="77777777" w:rsidR="003E45D5" w:rsidRDefault="003E45D5">
            <w:pPr>
              <w:widowControl w:val="0"/>
              <w:pBdr>
                <w:top w:val="nil"/>
                <w:left w:val="nil"/>
                <w:bottom w:val="nil"/>
                <w:right w:val="nil"/>
                <w:between w:val="nil"/>
              </w:pBdr>
              <w:spacing w:line="240" w:lineRule="auto"/>
              <w:rPr>
                <w:rFonts w:ascii="Calibri" w:eastAsia="Calibri" w:hAnsi="Calibri" w:cs="Calibri"/>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3D765C"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Alumínium</w:t>
            </w:r>
          </w:p>
        </w:tc>
        <w:tc>
          <w:tcPr>
            <w:tcW w:w="226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F26A2E"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t>
            </w:r>
          </w:p>
        </w:tc>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E060D8"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50</w:t>
            </w:r>
          </w:p>
        </w:tc>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F01B4E"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60</w:t>
            </w:r>
          </w:p>
        </w:tc>
      </w:tr>
      <w:tr w:rsidR="003E45D5" w14:paraId="704E9E23" w14:textId="77777777">
        <w:tc>
          <w:tcPr>
            <w:tcW w:w="2266" w:type="dxa"/>
            <w:gridSpan w:val="2"/>
            <w:shd w:val="clear" w:color="auto" w:fill="auto"/>
            <w:tcMar>
              <w:top w:w="100" w:type="dxa"/>
              <w:left w:w="100" w:type="dxa"/>
              <w:bottom w:w="100" w:type="dxa"/>
              <w:right w:w="100" w:type="dxa"/>
            </w:tcMar>
          </w:tcPr>
          <w:p w14:paraId="363B8187"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Üveg</w:t>
            </w:r>
          </w:p>
        </w:tc>
        <w:tc>
          <w:tcPr>
            <w:tcW w:w="2266" w:type="dxa"/>
            <w:shd w:val="clear" w:color="auto" w:fill="auto"/>
            <w:tcMar>
              <w:top w:w="100" w:type="dxa"/>
              <w:left w:w="100" w:type="dxa"/>
              <w:bottom w:w="100" w:type="dxa"/>
              <w:right w:w="100" w:type="dxa"/>
            </w:tcMar>
          </w:tcPr>
          <w:p w14:paraId="23E4F541"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60</w:t>
            </w:r>
          </w:p>
        </w:tc>
        <w:tc>
          <w:tcPr>
            <w:tcW w:w="2267" w:type="dxa"/>
            <w:shd w:val="clear" w:color="auto" w:fill="auto"/>
            <w:tcMar>
              <w:top w:w="100" w:type="dxa"/>
              <w:left w:w="100" w:type="dxa"/>
              <w:bottom w:w="100" w:type="dxa"/>
              <w:right w:w="100" w:type="dxa"/>
            </w:tcMar>
          </w:tcPr>
          <w:p w14:paraId="21A196F5"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70</w:t>
            </w:r>
          </w:p>
        </w:tc>
        <w:tc>
          <w:tcPr>
            <w:tcW w:w="2267" w:type="dxa"/>
            <w:shd w:val="clear" w:color="auto" w:fill="auto"/>
            <w:tcMar>
              <w:top w:w="100" w:type="dxa"/>
              <w:left w:w="100" w:type="dxa"/>
              <w:bottom w:w="100" w:type="dxa"/>
              <w:right w:w="100" w:type="dxa"/>
            </w:tcMar>
          </w:tcPr>
          <w:p w14:paraId="4F28EE66"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75</w:t>
            </w:r>
          </w:p>
        </w:tc>
      </w:tr>
      <w:tr w:rsidR="003E45D5" w14:paraId="6B03F875" w14:textId="77777777">
        <w:tc>
          <w:tcPr>
            <w:tcW w:w="2266" w:type="dxa"/>
            <w:gridSpan w:val="2"/>
            <w:shd w:val="clear" w:color="auto" w:fill="auto"/>
            <w:tcMar>
              <w:top w:w="100" w:type="dxa"/>
              <w:left w:w="100" w:type="dxa"/>
              <w:bottom w:w="100" w:type="dxa"/>
              <w:right w:w="100" w:type="dxa"/>
            </w:tcMar>
          </w:tcPr>
          <w:p w14:paraId="131591D0"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Papír és karton</w:t>
            </w:r>
          </w:p>
        </w:tc>
        <w:tc>
          <w:tcPr>
            <w:tcW w:w="2266" w:type="dxa"/>
            <w:shd w:val="clear" w:color="auto" w:fill="auto"/>
            <w:tcMar>
              <w:top w:w="100" w:type="dxa"/>
              <w:left w:w="100" w:type="dxa"/>
              <w:bottom w:w="100" w:type="dxa"/>
              <w:right w:w="100" w:type="dxa"/>
            </w:tcMar>
          </w:tcPr>
          <w:p w14:paraId="3D879E06"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60</w:t>
            </w:r>
          </w:p>
        </w:tc>
        <w:tc>
          <w:tcPr>
            <w:tcW w:w="2267" w:type="dxa"/>
            <w:shd w:val="clear" w:color="auto" w:fill="auto"/>
            <w:tcMar>
              <w:top w:w="100" w:type="dxa"/>
              <w:left w:w="100" w:type="dxa"/>
              <w:bottom w:w="100" w:type="dxa"/>
              <w:right w:w="100" w:type="dxa"/>
            </w:tcMar>
          </w:tcPr>
          <w:p w14:paraId="16C60E45"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75</w:t>
            </w:r>
          </w:p>
        </w:tc>
        <w:tc>
          <w:tcPr>
            <w:tcW w:w="2267" w:type="dxa"/>
            <w:shd w:val="clear" w:color="auto" w:fill="auto"/>
            <w:tcMar>
              <w:top w:w="100" w:type="dxa"/>
              <w:left w:w="100" w:type="dxa"/>
              <w:bottom w:w="100" w:type="dxa"/>
              <w:right w:w="100" w:type="dxa"/>
            </w:tcMar>
          </w:tcPr>
          <w:p w14:paraId="471E287C"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85</w:t>
            </w:r>
          </w:p>
        </w:tc>
      </w:tr>
    </w:tbl>
    <w:p w14:paraId="125F916D" w14:textId="77777777" w:rsidR="003E45D5" w:rsidRDefault="003E45D5">
      <w:pPr>
        <w:spacing w:line="240" w:lineRule="auto"/>
        <w:jc w:val="both"/>
        <w:rPr>
          <w:rFonts w:ascii="Calibri" w:eastAsia="Calibri" w:hAnsi="Calibri" w:cs="Calibri"/>
        </w:rPr>
      </w:pPr>
    </w:p>
    <w:p w14:paraId="775AABE1" w14:textId="77777777" w:rsidR="003E45D5" w:rsidRDefault="003E45D5">
      <w:pPr>
        <w:spacing w:line="240" w:lineRule="auto"/>
        <w:jc w:val="both"/>
        <w:rPr>
          <w:rFonts w:ascii="Calibri" w:eastAsia="Calibri" w:hAnsi="Calibri" w:cs="Calibri"/>
        </w:rPr>
      </w:pPr>
    </w:p>
    <w:p w14:paraId="6C80DA29" w14:textId="77777777" w:rsidR="003E45D5" w:rsidRDefault="003A0E87">
      <w:pPr>
        <w:spacing w:line="240" w:lineRule="auto"/>
        <w:jc w:val="both"/>
        <w:rPr>
          <w:rFonts w:ascii="Calibri" w:eastAsia="Calibri" w:hAnsi="Calibri" w:cs="Calibri"/>
          <w:b/>
        </w:rPr>
      </w:pPr>
      <w:r>
        <w:rPr>
          <w:rFonts w:ascii="Calibri" w:eastAsia="Calibri" w:hAnsi="Calibri" w:cs="Calibri"/>
          <w:b/>
        </w:rPr>
        <w:t>74. kérdés: Gazdasági tevékenységükbe beépítettek már körkörös eljárásokat/ anyagfelhasználásokat?</w:t>
      </w:r>
    </w:p>
    <w:p w14:paraId="263E47D0" w14:textId="77777777" w:rsidR="003E45D5" w:rsidRDefault="003E45D5">
      <w:pPr>
        <w:spacing w:line="240" w:lineRule="auto"/>
        <w:jc w:val="both"/>
        <w:rPr>
          <w:rFonts w:ascii="Calibri" w:eastAsia="Calibri" w:hAnsi="Calibri" w:cs="Calibri"/>
        </w:rPr>
      </w:pPr>
    </w:p>
    <w:p w14:paraId="3E55C636" w14:textId="77777777" w:rsidR="003E45D5" w:rsidRDefault="003A0E87">
      <w:pPr>
        <w:spacing w:after="200" w:line="240" w:lineRule="auto"/>
        <w:jc w:val="both"/>
        <w:rPr>
          <w:rFonts w:ascii="Calibri" w:eastAsia="Calibri" w:hAnsi="Calibri" w:cs="Calibri"/>
        </w:rPr>
      </w:pPr>
      <w:r>
        <w:rPr>
          <w:rFonts w:ascii="Calibri" w:eastAsia="Calibri" w:hAnsi="Calibri" w:cs="Calibri"/>
          <w:highlight w:val="white"/>
        </w:rPr>
        <w:t>A természetben létező körfolyamatok (például a víz-, a szerves anyagok-, vagy a talaj körforgása) nem termelnek felesleges anyagokat, melléktermékeket. Ami az egyik élő szervezet kibocsátott anyaga, mellékterméke, az a másik élőlény tápláléka, energiaforrása. Ez a rendszer évmilliók alatt alakult ki és működik tökéletesen a mai napig. Ez a körforgás, ez az anyagcsere (metabolizmus) egy tökéletesen zárt, körkörös rendszer, amit oly régóta szeretnénk lemásolni és átültetni világunk gazdasági folyamataiba. </w:t>
      </w:r>
    </w:p>
    <w:p w14:paraId="7BA1E2AD" w14:textId="77777777" w:rsidR="003E45D5" w:rsidRDefault="003A0E87">
      <w:pPr>
        <w:spacing w:after="200" w:line="240" w:lineRule="auto"/>
        <w:jc w:val="both"/>
        <w:rPr>
          <w:rFonts w:ascii="Calibri" w:eastAsia="Calibri" w:hAnsi="Calibri" w:cs="Calibri"/>
        </w:rPr>
      </w:pPr>
      <w:r>
        <w:rPr>
          <w:rFonts w:ascii="Calibri" w:eastAsia="Calibri" w:hAnsi="Calibri" w:cs="Calibri"/>
          <w:highlight w:val="white"/>
        </w:rPr>
        <w:t>Ma még a gazdasági folyamatok többsége lineáris gazdasági modellben működik, tehát a természeti erőforrásokból, elsődleges nyersanyagokból állítják elő a termékeket, amelyek a használatot követően hulladékká válnak, és a bennük lévő anyag és energia elveszik, kikerül a rendszerből. Ezzel folyamatosan csökken a rendelkezésünkre álló természeti erőforrások mennyisége.</w:t>
      </w:r>
    </w:p>
    <w:p w14:paraId="0C81F79E" w14:textId="77777777" w:rsidR="003E45D5" w:rsidRDefault="003A0E87">
      <w:pPr>
        <w:spacing w:after="200" w:line="240" w:lineRule="auto"/>
        <w:jc w:val="both"/>
        <w:rPr>
          <w:rFonts w:ascii="Calibri" w:eastAsia="Calibri" w:hAnsi="Calibri" w:cs="Calibri"/>
        </w:rPr>
      </w:pPr>
      <w:r>
        <w:rPr>
          <w:rFonts w:ascii="Calibri" w:eastAsia="Calibri" w:hAnsi="Calibri" w:cs="Calibri"/>
          <w:highlight w:val="white"/>
        </w:rPr>
        <w:t>Ezzel szemben a körforgásos gazdasági modellben minden nem megújuló anyag zárt körben kering. A modellnek nagyon fontos része a környezetbarát terméktervezés, amely során a termékeket már az életciklusuk további szakaszait szem előtt tartva úgy tervezik meg, hogy minél tartósabbak, javíthatók, újrahasználhatók, illetve hulladékká válásukat követően hasznosíthatók legyenek.</w:t>
      </w:r>
    </w:p>
    <w:p w14:paraId="71052A1C" w14:textId="77777777" w:rsidR="003E45D5" w:rsidRDefault="003A0E87">
      <w:pPr>
        <w:spacing w:after="200" w:line="240" w:lineRule="auto"/>
        <w:jc w:val="both"/>
        <w:rPr>
          <w:rFonts w:ascii="Calibri" w:eastAsia="Calibri" w:hAnsi="Calibri" w:cs="Calibri"/>
        </w:rPr>
      </w:pPr>
      <w:r>
        <w:rPr>
          <w:rFonts w:ascii="Calibri" w:eastAsia="Calibri" w:hAnsi="Calibri" w:cs="Calibri"/>
        </w:rPr>
        <w:t>A körforgásos gazdaság irányába történő elmozdulás az elmúlt években az EU környezetvédelmi és gazdaságpolitikájának egyik legfontosabb célkitűzésévé vált. Az európai zöld megállapodás keretében a körforgásos gazdaságra vonatkozó új cselekvési terv jövőorientált menetrendet biztosít a tisztább és versenyképesebb EU eléréséhez, és a klímasemlegességhez való teljes körű hozzájáruláshoz.</w:t>
      </w:r>
    </w:p>
    <w:p w14:paraId="6E2D5979" w14:textId="77777777" w:rsidR="003E45D5" w:rsidRDefault="003A0E87">
      <w:pPr>
        <w:spacing w:line="240" w:lineRule="auto"/>
        <w:jc w:val="both"/>
        <w:rPr>
          <w:rFonts w:ascii="Calibri" w:eastAsia="Calibri" w:hAnsi="Calibri" w:cs="Calibri"/>
          <w:b/>
        </w:rPr>
      </w:pPr>
      <w:r>
        <w:rPr>
          <w:rFonts w:ascii="Calibri" w:eastAsia="Calibri" w:hAnsi="Calibri" w:cs="Calibri"/>
        </w:rPr>
        <w:t>A körforgásos gazdaság hátterében három nagy trend, mozgatórugó áll: az átalakuló fogyasztói igények, a szűkös erőforrások és a technológiai áttörések térnyerése. </w:t>
      </w:r>
      <w:r>
        <w:rPr>
          <w:rFonts w:ascii="Calibri" w:eastAsia="Calibri" w:hAnsi="Calibri" w:cs="Calibri"/>
          <w:vertAlign w:val="superscript"/>
        </w:rPr>
        <w:footnoteReference w:id="25"/>
      </w:r>
    </w:p>
    <w:p w14:paraId="5CCE66F9" w14:textId="77777777" w:rsidR="003E45D5" w:rsidRDefault="003E45D5">
      <w:pPr>
        <w:spacing w:line="240" w:lineRule="auto"/>
        <w:jc w:val="both"/>
        <w:rPr>
          <w:rFonts w:ascii="Calibri" w:eastAsia="Calibri" w:hAnsi="Calibri" w:cs="Calibri"/>
          <w:b/>
        </w:rPr>
      </w:pPr>
    </w:p>
    <w:p w14:paraId="75514D93" w14:textId="77777777" w:rsidR="003E45D5" w:rsidRDefault="003A0E87">
      <w:pPr>
        <w:spacing w:line="240" w:lineRule="auto"/>
        <w:jc w:val="both"/>
        <w:rPr>
          <w:rFonts w:ascii="Calibri" w:eastAsia="Calibri" w:hAnsi="Calibri" w:cs="Calibri"/>
        </w:rPr>
      </w:pPr>
      <w:r>
        <w:rPr>
          <w:rFonts w:ascii="Calibri" w:eastAsia="Calibri" w:hAnsi="Calibri" w:cs="Calibri"/>
          <w:b/>
        </w:rPr>
        <w:t>Átalakuló fogyasztói igények</w:t>
      </w:r>
    </w:p>
    <w:p w14:paraId="4B19E88D" w14:textId="77777777" w:rsidR="003E45D5" w:rsidRDefault="003A0E87">
      <w:pPr>
        <w:spacing w:line="240" w:lineRule="auto"/>
        <w:jc w:val="both"/>
        <w:rPr>
          <w:rFonts w:ascii="Calibri" w:eastAsia="Calibri" w:hAnsi="Calibri" w:cs="Calibri"/>
        </w:rPr>
      </w:pPr>
      <w:r>
        <w:rPr>
          <w:rFonts w:ascii="Calibri" w:eastAsia="Calibri" w:hAnsi="Calibri" w:cs="Calibri"/>
        </w:rPr>
        <w:t>A kutatások azt mutatják, hogy a fogyasztók vásárlásai során egyre fontosabb, hogy egy vállalat mennyire működik fenntartható módon. A Nielsen 2016-os globális felmérése szerint a válaszadók 39%-a hajlandó többet fizetni a környezetbarát vagy fenntartható alapanyagokból készült, 31%-uk pedig a prémium, társadalmilag fenntartható termékekért. Az Unilever 2017-es kutatása hasonló eredményre jutott: a fogyasztók harmada hoz vásárlási döntést a márkák környezeti és társadalmi hatását figyelembe véve. A fenntarthatóság különösen fontos az Y (20-35 évesek) és Z (15-20 évesek) generációk számára. </w:t>
      </w:r>
    </w:p>
    <w:p w14:paraId="3BFB55A5" w14:textId="77777777" w:rsidR="003E45D5" w:rsidRDefault="003E45D5">
      <w:pPr>
        <w:spacing w:line="240" w:lineRule="auto"/>
        <w:jc w:val="both"/>
        <w:rPr>
          <w:rFonts w:ascii="Calibri" w:eastAsia="Calibri" w:hAnsi="Calibri" w:cs="Calibri"/>
        </w:rPr>
      </w:pPr>
    </w:p>
    <w:p w14:paraId="34116E6A" w14:textId="77777777" w:rsidR="003E45D5" w:rsidRDefault="003A0E87">
      <w:pPr>
        <w:spacing w:line="240" w:lineRule="auto"/>
        <w:jc w:val="both"/>
        <w:rPr>
          <w:rFonts w:ascii="Calibri" w:eastAsia="Calibri" w:hAnsi="Calibri" w:cs="Calibri"/>
        </w:rPr>
      </w:pPr>
      <w:r>
        <w:rPr>
          <w:rFonts w:ascii="Calibri" w:eastAsia="Calibri" w:hAnsi="Calibri" w:cs="Calibri"/>
          <w:b/>
        </w:rPr>
        <w:t>Szűkös erőforrások</w:t>
      </w:r>
    </w:p>
    <w:p w14:paraId="1BC59953" w14:textId="77777777" w:rsidR="003E45D5" w:rsidRDefault="003A0E87">
      <w:pPr>
        <w:spacing w:line="240" w:lineRule="auto"/>
        <w:jc w:val="both"/>
        <w:rPr>
          <w:rFonts w:ascii="Calibri" w:eastAsia="Calibri" w:hAnsi="Calibri" w:cs="Calibri"/>
        </w:rPr>
      </w:pPr>
      <w:r>
        <w:rPr>
          <w:rFonts w:ascii="Calibri" w:eastAsia="Calibri" w:hAnsi="Calibri" w:cs="Calibri"/>
        </w:rPr>
        <w:t xml:space="preserve">A Yorki Egyetem kutatásai alapján a jelenlegi nyersanyagtípusok 20%-a a következő 50, közel 35%-a pedig 100 éven belül ki fog fogyni, miközben legnagyobb részüket nem használjuk fel újra. A Föld növekvő népessége viszont egyre több erőforrást igényel. 2030-ban egyes előrejelzések szerint 35%-kal több élelmiszerre, 40%-kal több vízre, és 50%- </w:t>
      </w:r>
      <w:proofErr w:type="spellStart"/>
      <w:r>
        <w:rPr>
          <w:rFonts w:ascii="Calibri" w:eastAsia="Calibri" w:hAnsi="Calibri" w:cs="Calibri"/>
        </w:rPr>
        <w:t>kal</w:t>
      </w:r>
      <w:proofErr w:type="spellEnd"/>
      <w:r>
        <w:rPr>
          <w:rFonts w:ascii="Calibri" w:eastAsia="Calibri" w:hAnsi="Calibri" w:cs="Calibri"/>
        </w:rPr>
        <w:t xml:space="preserve"> több energiára lesz szükségünk. Ezt a rohamosan növekvő keresletet viszont a tartalékok nem tudják örökké kielégíteni. A kőolajkészletek például a </w:t>
      </w:r>
      <w:r>
        <w:rPr>
          <w:rFonts w:ascii="Calibri" w:eastAsia="Calibri" w:hAnsi="Calibri" w:cs="Calibri"/>
        </w:rPr>
        <w:lastRenderedPageBreak/>
        <w:t>becslések szerint még nagyjából 50 évig képesek kiszolgálni a gazdaság igényeit a várható növekedés mellett.</w:t>
      </w:r>
    </w:p>
    <w:p w14:paraId="0697BD34" w14:textId="77777777" w:rsidR="003E45D5" w:rsidRDefault="003E45D5">
      <w:pPr>
        <w:spacing w:line="240" w:lineRule="auto"/>
        <w:jc w:val="both"/>
        <w:rPr>
          <w:rFonts w:ascii="Calibri" w:eastAsia="Calibri" w:hAnsi="Calibri" w:cs="Calibri"/>
        </w:rPr>
      </w:pPr>
    </w:p>
    <w:p w14:paraId="06422246" w14:textId="77777777" w:rsidR="003E45D5" w:rsidRDefault="003A0E87">
      <w:pPr>
        <w:spacing w:line="240" w:lineRule="auto"/>
        <w:jc w:val="both"/>
        <w:rPr>
          <w:rFonts w:ascii="Calibri" w:eastAsia="Calibri" w:hAnsi="Calibri" w:cs="Calibri"/>
        </w:rPr>
      </w:pPr>
      <w:r>
        <w:rPr>
          <w:rFonts w:ascii="Calibri" w:eastAsia="Calibri" w:hAnsi="Calibri" w:cs="Calibri"/>
          <w:b/>
        </w:rPr>
        <w:t>Technológiai driverek</w:t>
      </w:r>
    </w:p>
    <w:p w14:paraId="32299B9E" w14:textId="77777777" w:rsidR="003E45D5" w:rsidRDefault="003A0E87">
      <w:pPr>
        <w:spacing w:line="240" w:lineRule="auto"/>
        <w:jc w:val="both"/>
        <w:rPr>
          <w:rFonts w:ascii="Calibri" w:eastAsia="Calibri" w:hAnsi="Calibri" w:cs="Calibri"/>
        </w:rPr>
      </w:pPr>
      <w:r>
        <w:rPr>
          <w:rFonts w:ascii="Calibri" w:eastAsia="Calibri" w:hAnsi="Calibri" w:cs="Calibri"/>
        </w:rPr>
        <w:t>Míg az első ipari forradalom megismertette a világot a hulladék jelenségével, a negyediknek megvan az esélye arra, hogy megszüntesse, de legalábbis nagymértékben csökkentse azt. A negyedik ipari forradalom támogatja a körforgásos üzleti modelleket, amelyek nagy mértékben megújuló erőforrásokat használnak, a véges készletekből származó anyagokat pedig végtelen körforgásban tartják.</w:t>
      </w:r>
    </w:p>
    <w:p w14:paraId="0143BB1E" w14:textId="77777777" w:rsidR="003E45D5" w:rsidRDefault="003E45D5">
      <w:pPr>
        <w:spacing w:line="240" w:lineRule="auto"/>
        <w:jc w:val="both"/>
        <w:rPr>
          <w:rFonts w:ascii="Calibri" w:eastAsia="Calibri" w:hAnsi="Calibri" w:cs="Calibri"/>
        </w:rPr>
      </w:pPr>
    </w:p>
    <w:p w14:paraId="1E6E22A6" w14:textId="77777777" w:rsidR="003E45D5" w:rsidRDefault="003A0E87">
      <w:pPr>
        <w:spacing w:line="240" w:lineRule="auto"/>
        <w:jc w:val="both"/>
        <w:rPr>
          <w:rFonts w:ascii="Calibri" w:eastAsia="Calibri" w:hAnsi="Calibri" w:cs="Calibri"/>
        </w:rPr>
      </w:pPr>
      <w:r>
        <w:rPr>
          <w:rFonts w:ascii="Calibri" w:eastAsia="Calibri" w:hAnsi="Calibri" w:cs="Calibri"/>
          <w:b/>
          <w:u w:val="single"/>
        </w:rPr>
        <w:t>A körforgásos gazdaságra való átállás lépései: </w:t>
      </w:r>
    </w:p>
    <w:p w14:paraId="02340F5B" w14:textId="77777777" w:rsidR="003E45D5" w:rsidRDefault="003A0E87">
      <w:pPr>
        <w:spacing w:line="240" w:lineRule="auto"/>
        <w:jc w:val="both"/>
        <w:rPr>
          <w:rFonts w:ascii="Calibri" w:eastAsia="Calibri" w:hAnsi="Calibri" w:cs="Calibri"/>
        </w:rPr>
      </w:pPr>
      <w:r>
        <w:rPr>
          <w:rFonts w:ascii="Calibri" w:eastAsia="Calibri" w:hAnsi="Calibri" w:cs="Calibri"/>
          <w:b/>
        </w:rPr>
        <w:t>Fenntartható design </w:t>
      </w:r>
    </w:p>
    <w:p w14:paraId="223DB4E5" w14:textId="77777777" w:rsidR="003E45D5" w:rsidRDefault="003A0E87">
      <w:pPr>
        <w:spacing w:line="240" w:lineRule="auto"/>
        <w:ind w:left="709"/>
        <w:jc w:val="both"/>
        <w:rPr>
          <w:rFonts w:ascii="Calibri" w:eastAsia="Calibri" w:hAnsi="Calibri" w:cs="Calibri"/>
        </w:rPr>
      </w:pPr>
      <w:r>
        <w:rPr>
          <w:rFonts w:ascii="Calibri" w:eastAsia="Calibri" w:hAnsi="Calibri" w:cs="Calibri"/>
        </w:rPr>
        <w:t>A fenntartható design a körforgásossá válás nulladik lépése, és azt jelenti, hogy a vállalatok már a termék tervezése, alapanyagainak, funkciójának kiválasztása során végiggondolják a termék teljes életciklusát, és igyekeznek annak környezeti lábnyomát már előre minimalizálni. Három kiemelt módja létezik:  </w:t>
      </w:r>
    </w:p>
    <w:p w14:paraId="34517213" w14:textId="77777777" w:rsidR="003E45D5" w:rsidRDefault="003E45D5">
      <w:pPr>
        <w:spacing w:line="240" w:lineRule="auto"/>
        <w:ind w:left="709"/>
        <w:jc w:val="both"/>
        <w:rPr>
          <w:rFonts w:ascii="Calibri" w:eastAsia="Calibri" w:hAnsi="Calibri" w:cs="Calibri"/>
        </w:rPr>
      </w:pPr>
    </w:p>
    <w:p w14:paraId="33921091" w14:textId="77777777" w:rsidR="003E45D5" w:rsidRDefault="003A0E87">
      <w:pPr>
        <w:numPr>
          <w:ilvl w:val="0"/>
          <w:numId w:val="48"/>
        </w:numPr>
        <w:spacing w:line="240" w:lineRule="auto"/>
        <w:ind w:left="1069"/>
        <w:jc w:val="both"/>
        <w:rPr>
          <w:rFonts w:ascii="Calibri" w:eastAsia="Calibri" w:hAnsi="Calibri" w:cs="Calibri"/>
        </w:rPr>
      </w:pPr>
      <w:r>
        <w:rPr>
          <w:rFonts w:ascii="Calibri" w:eastAsia="Calibri" w:hAnsi="Calibri" w:cs="Calibri"/>
          <w:i/>
        </w:rPr>
        <w:t>Időtálló termékek tervezése</w:t>
      </w:r>
      <w:r>
        <w:rPr>
          <w:rFonts w:ascii="Calibri" w:eastAsia="Calibri" w:hAnsi="Calibri" w:cs="Calibri"/>
        </w:rPr>
        <w:t xml:space="preserve"> – olyan termékek tervezése, melyek évekig, évtizedeik   használhatók a magas alapanyag-minőségnek köszönhetően. Ezeknek a termékeknek az értékesítése egészen más pozicionálást, marketingstratégiát igényel, mint a gyorsan forgó termékeké. </w:t>
      </w:r>
    </w:p>
    <w:p w14:paraId="05925BB7" w14:textId="77777777" w:rsidR="003E45D5" w:rsidRDefault="003A0E87">
      <w:pPr>
        <w:numPr>
          <w:ilvl w:val="0"/>
          <w:numId w:val="48"/>
        </w:numPr>
        <w:spacing w:line="240" w:lineRule="auto"/>
        <w:ind w:left="1069"/>
        <w:jc w:val="both"/>
        <w:rPr>
          <w:rFonts w:ascii="Calibri" w:eastAsia="Calibri" w:hAnsi="Calibri" w:cs="Calibri"/>
        </w:rPr>
      </w:pPr>
      <w:r>
        <w:rPr>
          <w:rFonts w:ascii="Calibri" w:eastAsia="Calibri" w:hAnsi="Calibri" w:cs="Calibri"/>
          <w:i/>
        </w:rPr>
        <w:t>Moduláris design</w:t>
      </w:r>
      <w:r>
        <w:rPr>
          <w:rFonts w:ascii="Calibri" w:eastAsia="Calibri" w:hAnsi="Calibri" w:cs="Calibri"/>
        </w:rPr>
        <w:t xml:space="preserve"> – a termékeket úgy alkotják meg, hogy az egyes alkatrészek meghibásodás esetén könnyen elérhetők és cserélhetők legyenek. </w:t>
      </w:r>
    </w:p>
    <w:p w14:paraId="5AD52CD2" w14:textId="77777777" w:rsidR="003E45D5" w:rsidRDefault="003A0E87">
      <w:pPr>
        <w:numPr>
          <w:ilvl w:val="0"/>
          <w:numId w:val="48"/>
        </w:numPr>
        <w:spacing w:line="240" w:lineRule="auto"/>
        <w:ind w:left="1069"/>
        <w:jc w:val="both"/>
        <w:rPr>
          <w:rFonts w:ascii="Calibri" w:eastAsia="Calibri" w:hAnsi="Calibri" w:cs="Calibri"/>
        </w:rPr>
      </w:pPr>
      <w:r>
        <w:rPr>
          <w:rFonts w:ascii="Calibri" w:eastAsia="Calibri" w:hAnsi="Calibri" w:cs="Calibri"/>
          <w:i/>
        </w:rPr>
        <w:t>Fenntartható anyagok</w:t>
      </w:r>
      <w:r>
        <w:rPr>
          <w:rFonts w:ascii="Calibri" w:eastAsia="Calibri" w:hAnsi="Calibri" w:cs="Calibri"/>
        </w:rPr>
        <w:t xml:space="preserve"> – olyan alapanyagok használata, melyek vagy nagyon időtállók – így a vásárlók tíz év alatt nem tíz, hanem csak egy terméket vesznek – vagy fenntarthatók, könnyen újrahasznosíthatók, ideális esetben pedig akár lebomlók is. </w:t>
      </w:r>
    </w:p>
    <w:p w14:paraId="3F25525D" w14:textId="77777777" w:rsidR="003E45D5" w:rsidRDefault="003E45D5">
      <w:pPr>
        <w:spacing w:line="240" w:lineRule="auto"/>
        <w:jc w:val="both"/>
        <w:rPr>
          <w:rFonts w:ascii="Calibri" w:eastAsia="Calibri" w:hAnsi="Calibri" w:cs="Calibri"/>
        </w:rPr>
      </w:pPr>
    </w:p>
    <w:p w14:paraId="15D58252" w14:textId="77777777" w:rsidR="003E45D5" w:rsidRDefault="003A0E87">
      <w:pPr>
        <w:spacing w:line="240" w:lineRule="auto"/>
        <w:jc w:val="both"/>
        <w:rPr>
          <w:rFonts w:ascii="Calibri" w:eastAsia="Calibri" w:hAnsi="Calibri" w:cs="Calibri"/>
        </w:rPr>
      </w:pPr>
      <w:r>
        <w:rPr>
          <w:rFonts w:ascii="Calibri" w:eastAsia="Calibri" w:hAnsi="Calibri" w:cs="Calibri"/>
          <w:b/>
        </w:rPr>
        <w:t>Megosztás </w:t>
      </w:r>
    </w:p>
    <w:p w14:paraId="3AF530AC" w14:textId="77777777" w:rsidR="003E45D5" w:rsidRDefault="003A0E87">
      <w:pPr>
        <w:spacing w:line="240" w:lineRule="auto"/>
        <w:ind w:left="709"/>
        <w:jc w:val="both"/>
        <w:rPr>
          <w:rFonts w:ascii="Calibri" w:eastAsia="Calibri" w:hAnsi="Calibri" w:cs="Calibri"/>
        </w:rPr>
      </w:pPr>
      <w:r>
        <w:rPr>
          <w:rFonts w:ascii="Calibri" w:eastAsia="Calibri" w:hAnsi="Calibri" w:cs="Calibri"/>
        </w:rPr>
        <w:t xml:space="preserve">Még egy évtizede sincs, hogy berobbant a köztudatba a </w:t>
      </w:r>
      <w:proofErr w:type="spellStart"/>
      <w:r>
        <w:rPr>
          <w:rFonts w:ascii="Calibri" w:eastAsia="Calibri" w:hAnsi="Calibri" w:cs="Calibri"/>
        </w:rPr>
        <w:t>sharing</w:t>
      </w:r>
      <w:proofErr w:type="spellEnd"/>
      <w:r>
        <w:rPr>
          <w:rFonts w:ascii="Calibri" w:eastAsia="Calibri" w:hAnsi="Calibri" w:cs="Calibri"/>
        </w:rPr>
        <w:t xml:space="preserve"> </w:t>
      </w:r>
      <w:proofErr w:type="spellStart"/>
      <w:r>
        <w:rPr>
          <w:rFonts w:ascii="Calibri" w:eastAsia="Calibri" w:hAnsi="Calibri" w:cs="Calibri"/>
        </w:rPr>
        <w:t>economy</w:t>
      </w:r>
      <w:proofErr w:type="spellEnd"/>
      <w:r>
        <w:rPr>
          <w:rFonts w:ascii="Calibri" w:eastAsia="Calibri" w:hAnsi="Calibri" w:cs="Calibri"/>
        </w:rPr>
        <w:t xml:space="preserve"> és vele együtt olyan vállalatok, mint a </w:t>
      </w:r>
      <w:proofErr w:type="spellStart"/>
      <w:r>
        <w:rPr>
          <w:rFonts w:ascii="Calibri" w:eastAsia="Calibri" w:hAnsi="Calibri" w:cs="Calibri"/>
        </w:rPr>
        <w:t>Couchsurfing</w:t>
      </w:r>
      <w:proofErr w:type="spellEnd"/>
      <w:r>
        <w:rPr>
          <w:rFonts w:ascii="Calibri" w:eastAsia="Calibri" w:hAnsi="Calibri" w:cs="Calibri"/>
        </w:rPr>
        <w:t xml:space="preserve">, az </w:t>
      </w:r>
      <w:proofErr w:type="spellStart"/>
      <w:r>
        <w:rPr>
          <w:rFonts w:ascii="Calibri" w:eastAsia="Calibri" w:hAnsi="Calibri" w:cs="Calibri"/>
        </w:rPr>
        <w:t>Airbnb</w:t>
      </w:r>
      <w:proofErr w:type="spellEnd"/>
      <w:r>
        <w:rPr>
          <w:rFonts w:ascii="Calibri" w:eastAsia="Calibri" w:hAnsi="Calibri" w:cs="Calibri"/>
        </w:rPr>
        <w:t xml:space="preserve"> vagy az Uber, amelyek közvetítésével a fogyasztók digitális platformokon megoszthatják szabad kapacitásaikat másokkal. A </w:t>
      </w:r>
      <w:proofErr w:type="spellStart"/>
      <w:r>
        <w:rPr>
          <w:rFonts w:ascii="Calibri" w:eastAsia="Calibri" w:hAnsi="Calibri" w:cs="Calibri"/>
        </w:rPr>
        <w:t>sharing</w:t>
      </w:r>
      <w:proofErr w:type="spellEnd"/>
      <w:r>
        <w:rPr>
          <w:rFonts w:ascii="Calibri" w:eastAsia="Calibri" w:hAnsi="Calibri" w:cs="Calibri"/>
        </w:rPr>
        <w:t xml:space="preserve"> </w:t>
      </w:r>
      <w:proofErr w:type="spellStart"/>
      <w:r>
        <w:rPr>
          <w:rFonts w:ascii="Calibri" w:eastAsia="Calibri" w:hAnsi="Calibri" w:cs="Calibri"/>
        </w:rPr>
        <w:t>economy</w:t>
      </w:r>
      <w:proofErr w:type="spellEnd"/>
      <w:r>
        <w:rPr>
          <w:rFonts w:ascii="Calibri" w:eastAsia="Calibri" w:hAnsi="Calibri" w:cs="Calibri"/>
        </w:rPr>
        <w:t xml:space="preserve"> térnyerését a technológiai fejlődés mellett az is lehetővé teszi, hogy a globalizáció hatására csökkenni kezdett az emberek igénye arra, hogy valamit tulajdonoljanak – előtérbe került az elköteleződés nélküli használat öröme. A </w:t>
      </w:r>
      <w:proofErr w:type="spellStart"/>
      <w:r>
        <w:rPr>
          <w:rFonts w:ascii="Calibri" w:eastAsia="Calibri" w:hAnsi="Calibri" w:cs="Calibri"/>
        </w:rPr>
        <w:t>sharing</w:t>
      </w:r>
      <w:proofErr w:type="spellEnd"/>
      <w:r>
        <w:rPr>
          <w:rFonts w:ascii="Calibri" w:eastAsia="Calibri" w:hAnsi="Calibri" w:cs="Calibri"/>
        </w:rPr>
        <w:t xml:space="preserve"> </w:t>
      </w:r>
      <w:proofErr w:type="spellStart"/>
      <w:r>
        <w:rPr>
          <w:rFonts w:ascii="Calibri" w:eastAsia="Calibri" w:hAnsi="Calibri" w:cs="Calibri"/>
        </w:rPr>
        <w:t>economy</w:t>
      </w:r>
      <w:proofErr w:type="spellEnd"/>
      <w:r>
        <w:rPr>
          <w:rFonts w:ascii="Calibri" w:eastAsia="Calibri" w:hAnsi="Calibri" w:cs="Calibri"/>
        </w:rPr>
        <w:t xml:space="preserve"> megoldások azáltal csökkenthetik a hulladékmennyiséget, hogy – megosztás esetén – kevesebb termékre van szükség. </w:t>
      </w:r>
    </w:p>
    <w:p w14:paraId="6B5908C1" w14:textId="77777777" w:rsidR="003E45D5" w:rsidRDefault="003E45D5">
      <w:pPr>
        <w:spacing w:line="240" w:lineRule="auto"/>
        <w:ind w:left="709"/>
        <w:jc w:val="both"/>
        <w:rPr>
          <w:rFonts w:ascii="Calibri" w:eastAsia="Calibri" w:hAnsi="Calibri" w:cs="Calibri"/>
        </w:rPr>
      </w:pPr>
    </w:p>
    <w:p w14:paraId="51B1BEE3" w14:textId="77777777" w:rsidR="003E45D5" w:rsidRDefault="003A0E87">
      <w:pPr>
        <w:spacing w:line="240" w:lineRule="auto"/>
        <w:jc w:val="both"/>
        <w:rPr>
          <w:rFonts w:ascii="Calibri" w:eastAsia="Calibri" w:hAnsi="Calibri" w:cs="Calibri"/>
        </w:rPr>
      </w:pPr>
      <w:proofErr w:type="spellStart"/>
      <w:r>
        <w:rPr>
          <w:rFonts w:ascii="Calibri" w:eastAsia="Calibri" w:hAnsi="Calibri" w:cs="Calibri"/>
          <w:b/>
        </w:rPr>
        <w:t>Újrahasználat</w:t>
      </w:r>
      <w:proofErr w:type="spellEnd"/>
      <w:r>
        <w:rPr>
          <w:rFonts w:ascii="Calibri" w:eastAsia="Calibri" w:hAnsi="Calibri" w:cs="Calibri"/>
        </w:rPr>
        <w:t> </w:t>
      </w:r>
    </w:p>
    <w:p w14:paraId="2AF4DE29" w14:textId="77777777" w:rsidR="003E45D5" w:rsidRDefault="003A0E87">
      <w:pPr>
        <w:spacing w:line="240" w:lineRule="auto"/>
        <w:ind w:left="709"/>
        <w:jc w:val="both"/>
        <w:rPr>
          <w:rFonts w:ascii="Calibri" w:eastAsia="Calibri" w:hAnsi="Calibri" w:cs="Calibri"/>
        </w:rPr>
      </w:pPr>
      <w:proofErr w:type="spellStart"/>
      <w:r>
        <w:rPr>
          <w:rFonts w:ascii="Calibri" w:eastAsia="Calibri" w:hAnsi="Calibri" w:cs="Calibri"/>
        </w:rPr>
        <w:t>Újrahasználatról</w:t>
      </w:r>
      <w:proofErr w:type="spellEnd"/>
      <w:r>
        <w:rPr>
          <w:rFonts w:ascii="Calibri" w:eastAsia="Calibri" w:hAnsi="Calibri" w:cs="Calibri"/>
        </w:rPr>
        <w:t xml:space="preserve"> beszélünk, ha egy termék – miután eredeti tulajdonosa megvált tőle – új gazdára talál. </w:t>
      </w:r>
      <w:proofErr w:type="spellStart"/>
      <w:r>
        <w:rPr>
          <w:rFonts w:ascii="Calibri" w:eastAsia="Calibri" w:hAnsi="Calibri" w:cs="Calibri"/>
        </w:rPr>
        <w:t>Újrahasználat</w:t>
      </w:r>
      <w:proofErr w:type="spellEnd"/>
      <w:r>
        <w:rPr>
          <w:rFonts w:ascii="Calibri" w:eastAsia="Calibri" w:hAnsi="Calibri" w:cs="Calibri"/>
        </w:rPr>
        <w:t xml:space="preserve"> persze az is, ha funkcióját már betöltött terméket mi magunk újra felhasználjuk, akár ugyanazon, akár más célra, ahelyett, hogy hulladékként megszabadulnánk tőle. Bár az </w:t>
      </w:r>
      <w:proofErr w:type="spellStart"/>
      <w:r>
        <w:rPr>
          <w:rFonts w:ascii="Calibri" w:eastAsia="Calibri" w:hAnsi="Calibri" w:cs="Calibri"/>
        </w:rPr>
        <w:t>újrahasználatot</w:t>
      </w:r>
      <w:proofErr w:type="spellEnd"/>
      <w:r>
        <w:rPr>
          <w:rFonts w:ascii="Calibri" w:eastAsia="Calibri" w:hAnsi="Calibri" w:cs="Calibri"/>
        </w:rPr>
        <w:t xml:space="preserve"> úgy is biztosíthatjuk, hogy pl. elajándékozzuk megunt ruháinkat – az újrafelhasználás piaci alapokra is helyezhető: gondoljunk csak a használtruha boltokra, a használtautó-kereskedésekre stb. A technológiai fejlődéssel már nincs is feltétlenül szükség raktárral és üzlethelyiséggel rendelkező disztribútorokra: elég egy olyan online platformot létrehozni, ahol a fogyasztók (jutalék fejében) maguk értékesíthetnek. </w:t>
      </w:r>
      <w:r>
        <w:rPr>
          <w:rFonts w:ascii="Calibri" w:eastAsia="Calibri" w:hAnsi="Calibri" w:cs="Calibri"/>
          <w:vertAlign w:val="superscript"/>
        </w:rPr>
        <w:footnoteReference w:id="26"/>
      </w:r>
    </w:p>
    <w:p w14:paraId="0EFBA09E" w14:textId="77777777" w:rsidR="003E45D5" w:rsidRDefault="003E45D5">
      <w:pPr>
        <w:spacing w:line="240" w:lineRule="auto"/>
        <w:jc w:val="both"/>
        <w:rPr>
          <w:rFonts w:ascii="Calibri" w:eastAsia="Calibri" w:hAnsi="Calibri" w:cs="Calibri"/>
        </w:rPr>
      </w:pPr>
    </w:p>
    <w:p w14:paraId="664D7914" w14:textId="77777777" w:rsidR="003E45D5" w:rsidRDefault="003E45D5">
      <w:pPr>
        <w:spacing w:line="240" w:lineRule="auto"/>
        <w:jc w:val="both"/>
        <w:rPr>
          <w:rFonts w:ascii="Calibri" w:eastAsia="Calibri" w:hAnsi="Calibri" w:cs="Calibri"/>
          <w:b/>
        </w:rPr>
      </w:pPr>
    </w:p>
    <w:p w14:paraId="452AF07F" w14:textId="77777777" w:rsidR="003E45D5" w:rsidRDefault="003E45D5">
      <w:pPr>
        <w:spacing w:line="240" w:lineRule="auto"/>
        <w:jc w:val="both"/>
        <w:rPr>
          <w:rFonts w:ascii="Calibri" w:eastAsia="Calibri" w:hAnsi="Calibri" w:cs="Calibri"/>
          <w:b/>
        </w:rPr>
      </w:pPr>
    </w:p>
    <w:p w14:paraId="1B59181F" w14:textId="77777777" w:rsidR="003E45D5" w:rsidRDefault="003A0E87">
      <w:pPr>
        <w:spacing w:line="240" w:lineRule="auto"/>
        <w:jc w:val="both"/>
        <w:rPr>
          <w:rFonts w:ascii="Calibri" w:eastAsia="Calibri" w:hAnsi="Calibri" w:cs="Calibri"/>
        </w:rPr>
      </w:pPr>
      <w:r>
        <w:rPr>
          <w:rFonts w:ascii="Calibri" w:eastAsia="Calibri" w:hAnsi="Calibri" w:cs="Calibri"/>
          <w:b/>
        </w:rPr>
        <w:lastRenderedPageBreak/>
        <w:t>Karbantartás, javítás </w:t>
      </w:r>
    </w:p>
    <w:p w14:paraId="43FF2AE3" w14:textId="77777777" w:rsidR="003E45D5" w:rsidRDefault="003A0E87">
      <w:pPr>
        <w:spacing w:line="240" w:lineRule="auto"/>
        <w:ind w:left="709"/>
        <w:jc w:val="both"/>
        <w:rPr>
          <w:rFonts w:ascii="Calibri" w:eastAsia="Calibri" w:hAnsi="Calibri" w:cs="Calibri"/>
        </w:rPr>
      </w:pPr>
      <w:r>
        <w:rPr>
          <w:rFonts w:ascii="Calibri" w:eastAsia="Calibri" w:hAnsi="Calibri" w:cs="Calibri"/>
        </w:rPr>
        <w:t>A már legyártott, használatban lévő termékek élettartama karbantartással és javítással növelhető. A karbantartással egyszerűen fenntartható a termék használati értéke, míg javítással visszaállítható. A karbantartás esetében egy tudatosan felépített, rendszeres tevékenységről van szó, amely szükséges időközönként vizsgálja a kritikus pontokat, megelőzve ezzel a meghibásodásokat vagy baleseteket. Az ipar 4.0 szenzorokkal látja el az ipari eszközparkot, hogy az erőforrásokat kiegyensúlyozva, kapacitást legmagasabb szinten tartva ütemezze a karbantartási és javítási munkákat. A karbantartási szolgáltatások gyártóként is kiaknázhatók: az eladás utáni szolgáltatásokkal és alkatrészek gyártásával az egyszeri vásárlásból adódó forgalom akár háromszorosát lehet elérni. </w:t>
      </w:r>
    </w:p>
    <w:p w14:paraId="2F1D2733" w14:textId="77777777" w:rsidR="003E45D5" w:rsidRDefault="003A0E87">
      <w:pPr>
        <w:spacing w:line="240" w:lineRule="auto"/>
        <w:jc w:val="both"/>
        <w:rPr>
          <w:rFonts w:ascii="Calibri" w:eastAsia="Calibri" w:hAnsi="Calibri" w:cs="Calibri"/>
        </w:rPr>
      </w:pPr>
      <w:r>
        <w:rPr>
          <w:rFonts w:ascii="Calibri" w:eastAsia="Calibri" w:hAnsi="Calibri" w:cs="Calibri"/>
        </w:rPr>
        <w:br/>
      </w:r>
      <w:r>
        <w:rPr>
          <w:rFonts w:ascii="Calibri" w:eastAsia="Calibri" w:hAnsi="Calibri" w:cs="Calibri"/>
          <w:b/>
        </w:rPr>
        <w:t>Felújítás</w:t>
      </w:r>
      <w:r>
        <w:rPr>
          <w:rFonts w:ascii="Calibri" w:eastAsia="Calibri" w:hAnsi="Calibri" w:cs="Calibri"/>
        </w:rPr>
        <w:t> </w:t>
      </w:r>
    </w:p>
    <w:p w14:paraId="0C75961D" w14:textId="77777777" w:rsidR="003E45D5" w:rsidRDefault="003A0E87">
      <w:pPr>
        <w:spacing w:line="240" w:lineRule="auto"/>
        <w:ind w:left="720"/>
        <w:jc w:val="both"/>
        <w:rPr>
          <w:rFonts w:ascii="Calibri" w:eastAsia="Calibri" w:hAnsi="Calibri" w:cs="Calibri"/>
        </w:rPr>
      </w:pPr>
      <w:r>
        <w:rPr>
          <w:rFonts w:ascii="Calibri" w:eastAsia="Calibri" w:hAnsi="Calibri" w:cs="Calibri"/>
        </w:rPr>
        <w:t>A használt vagy használatban lévő termékek felújításával az eredeti funkció és lényegi attribútumok megmaradnak, de az egész egy „renovált köntösbe” lesz csomagolva. Hasonlóan a javításhoz, a cél a használati érték visszaállítása, azonban ebben az esetben nagyobb mértékű átalakítás szükséges ahhoz, hogy eredeti állapotát visszanyerje a termék. Esztétikai felújítások – például házak renoválása – is ebbe a kategóriába tartoznak. A példa jól szemlélteti az eszköz célját: az új homlokzat eredeti, újszerű állapotot idéz az eredeti funkció megtartása mellett. </w:t>
      </w:r>
    </w:p>
    <w:p w14:paraId="160C8E0F" w14:textId="77777777" w:rsidR="003E45D5" w:rsidRDefault="003A0E87">
      <w:pPr>
        <w:spacing w:line="240" w:lineRule="auto"/>
        <w:jc w:val="both"/>
        <w:rPr>
          <w:rFonts w:ascii="Calibri" w:eastAsia="Calibri" w:hAnsi="Calibri" w:cs="Calibri"/>
        </w:rPr>
      </w:pPr>
      <w:r>
        <w:rPr>
          <w:rFonts w:ascii="Calibri" w:eastAsia="Calibri" w:hAnsi="Calibri" w:cs="Calibri"/>
        </w:rPr>
        <w:br/>
      </w:r>
      <w:r>
        <w:rPr>
          <w:rFonts w:ascii="Calibri" w:eastAsia="Calibri" w:hAnsi="Calibri" w:cs="Calibri"/>
          <w:b/>
        </w:rPr>
        <w:t>Újragyártás </w:t>
      </w:r>
    </w:p>
    <w:p w14:paraId="7AB29FC6" w14:textId="77777777" w:rsidR="003E45D5" w:rsidRDefault="003A0E87">
      <w:pPr>
        <w:spacing w:line="240" w:lineRule="auto"/>
        <w:ind w:left="709"/>
        <w:jc w:val="both"/>
        <w:rPr>
          <w:rFonts w:ascii="Calibri" w:eastAsia="Calibri" w:hAnsi="Calibri" w:cs="Calibri"/>
        </w:rPr>
      </w:pPr>
      <w:r>
        <w:rPr>
          <w:rFonts w:ascii="Calibri" w:eastAsia="Calibri" w:hAnsi="Calibri" w:cs="Calibri"/>
        </w:rPr>
        <w:t>Az újragyártás célja a termék életciklusának meghosszabbítása minimális erőforrás felhasználásával. A minimum az eredeti használati szint visszaállítása, azonban gyakran akár új területen felhasználható termékek jönnek létre a folyamat során. Hogy néz ki az újragyártás? A terméket elemeire bontják, az elemeket felújítják, egyeseket kicserélnek, majd összeszereléssel zárul a folyamat. A műszaki tervezés, minőségellenőrzés, tesztelés ugyanolyan fontos szerepet játszanak, mint egy új termék esetében. Az újragyártás átlagosan 85%-kal kisebb energiafelhasználást igényel, mint egy új termék létrehozása, nem beszélve a hulladékkibocsátás és nyersanyagigény csökkentéséről. </w:t>
      </w:r>
    </w:p>
    <w:p w14:paraId="31A87654" w14:textId="77777777" w:rsidR="003E45D5" w:rsidRDefault="003A0E87">
      <w:pPr>
        <w:spacing w:line="240" w:lineRule="auto"/>
        <w:jc w:val="both"/>
        <w:rPr>
          <w:rFonts w:ascii="Calibri" w:eastAsia="Calibri" w:hAnsi="Calibri" w:cs="Calibri"/>
        </w:rPr>
      </w:pPr>
      <w:r>
        <w:rPr>
          <w:rFonts w:ascii="Calibri" w:eastAsia="Calibri" w:hAnsi="Calibri" w:cs="Calibri"/>
        </w:rPr>
        <w:br/>
      </w:r>
      <w:r>
        <w:rPr>
          <w:rFonts w:ascii="Calibri" w:eastAsia="Calibri" w:hAnsi="Calibri" w:cs="Calibri"/>
          <w:b/>
        </w:rPr>
        <w:t>Újrafeldolgozás</w:t>
      </w:r>
      <w:r>
        <w:rPr>
          <w:rFonts w:ascii="Calibri" w:eastAsia="Calibri" w:hAnsi="Calibri" w:cs="Calibri"/>
        </w:rPr>
        <w:t> </w:t>
      </w:r>
    </w:p>
    <w:p w14:paraId="26D030AF" w14:textId="77777777" w:rsidR="003E45D5" w:rsidRDefault="003A0E87">
      <w:pPr>
        <w:spacing w:line="240" w:lineRule="auto"/>
        <w:ind w:left="709"/>
        <w:jc w:val="both"/>
        <w:rPr>
          <w:rFonts w:ascii="Calibri" w:eastAsia="Calibri" w:hAnsi="Calibri" w:cs="Calibri"/>
        </w:rPr>
      </w:pPr>
      <w:r>
        <w:rPr>
          <w:rFonts w:ascii="Calibri" w:eastAsia="Calibri" w:hAnsi="Calibri" w:cs="Calibri"/>
        </w:rPr>
        <w:t>Mindannyian hozzájárulunk a hulladékok újrafeldolgozásához, a hulladék hasznos összetevőinek kinyeréséhez és a gazdaságba való visszaforgatásához (</w:t>
      </w:r>
      <w:proofErr w:type="spellStart"/>
      <w:r>
        <w:rPr>
          <w:rFonts w:ascii="Calibri" w:eastAsia="Calibri" w:hAnsi="Calibri" w:cs="Calibri"/>
        </w:rPr>
        <w:t>recycling</w:t>
      </w:r>
      <w:proofErr w:type="spellEnd"/>
      <w:r>
        <w:rPr>
          <w:rFonts w:ascii="Calibri" w:eastAsia="Calibri" w:hAnsi="Calibri" w:cs="Calibri"/>
        </w:rPr>
        <w:t>). A hulladék újrafeldolgozása lényegében a hulladék anyagainak (másod)nyersanyaggá alakítása, amely így új termékek alapanyaga vagy összetevője lehet. Ennek elengedhetetlen része az egyes anyagok, összetevők elkülönítése, aminek a leghatékonyabb módja a szelektív gyűjtés. De ahogy a körforgásos gazdaság is több mint újrafeldolgozás, úgy az újrafeldolgozás is több mint a szelektív hulladékgyűjtés. Értéknövelő hasznosítás (</w:t>
      </w:r>
      <w:proofErr w:type="spellStart"/>
      <w:r>
        <w:rPr>
          <w:rFonts w:ascii="Calibri" w:eastAsia="Calibri" w:hAnsi="Calibri" w:cs="Calibri"/>
        </w:rPr>
        <w:t>upcycling</w:t>
      </w:r>
      <w:proofErr w:type="spellEnd"/>
      <w:r>
        <w:rPr>
          <w:rFonts w:ascii="Calibri" w:eastAsia="Calibri" w:hAnsi="Calibri" w:cs="Calibri"/>
        </w:rPr>
        <w:t>) esetén például a termékekből úgy hoznak létre egy teljesen más jellegű új terméket, hogy az anyagot nem bontják le elemeire – például bútort gyártanak gördeszkából. Ezzel szemben értékcsökkentő hasznosítás (</w:t>
      </w:r>
      <w:proofErr w:type="spellStart"/>
      <w:r>
        <w:rPr>
          <w:rFonts w:ascii="Calibri" w:eastAsia="Calibri" w:hAnsi="Calibri" w:cs="Calibri"/>
        </w:rPr>
        <w:t>downcycling</w:t>
      </w:r>
      <w:proofErr w:type="spellEnd"/>
      <w:r>
        <w:rPr>
          <w:rFonts w:ascii="Calibri" w:eastAsia="Calibri" w:hAnsi="Calibri" w:cs="Calibri"/>
        </w:rPr>
        <w:t>) esetén a terméket anyagaira is lebontják – és így adott esetben egy kevésbé igényes termék anyagaként tudjuk tovább használni – például ruhákból szőnyeg lesz. </w:t>
      </w:r>
    </w:p>
    <w:p w14:paraId="1BE87DF2" w14:textId="77777777" w:rsidR="003E45D5" w:rsidRDefault="003A0E87">
      <w:pPr>
        <w:spacing w:line="240" w:lineRule="auto"/>
        <w:jc w:val="both"/>
        <w:rPr>
          <w:rFonts w:ascii="Calibri" w:eastAsia="Calibri" w:hAnsi="Calibri" w:cs="Calibri"/>
        </w:rPr>
      </w:pPr>
      <w:r>
        <w:rPr>
          <w:rFonts w:ascii="Calibri" w:eastAsia="Calibri" w:hAnsi="Calibri" w:cs="Calibri"/>
        </w:rPr>
        <w:br/>
      </w:r>
      <w:r>
        <w:rPr>
          <w:rFonts w:ascii="Calibri" w:eastAsia="Calibri" w:hAnsi="Calibri" w:cs="Calibri"/>
          <w:b/>
        </w:rPr>
        <w:t>Megelőzés és hasznosítás a gyártási folyamat során </w:t>
      </w:r>
    </w:p>
    <w:p w14:paraId="4134749F" w14:textId="2399FB7C" w:rsidR="003E45D5" w:rsidRDefault="003A0E87">
      <w:pPr>
        <w:spacing w:line="240" w:lineRule="auto"/>
        <w:ind w:left="709"/>
        <w:jc w:val="both"/>
        <w:rPr>
          <w:rFonts w:ascii="Calibri" w:eastAsia="Calibri" w:hAnsi="Calibri" w:cs="Calibri"/>
        </w:rPr>
      </w:pPr>
      <w:r>
        <w:rPr>
          <w:rFonts w:ascii="Calibri" w:eastAsia="Calibri" w:hAnsi="Calibri" w:cs="Calibri"/>
        </w:rPr>
        <w:t>Ha egy termék gyártásánál nem elkerülhető az, hogy selejt vagy maradék – esetleg szennyezett – anyagok keletkezzenek, azok a technológiába épített javító vagy tisztító eljárásokkal sokszor visszavezethetők a gyártási technológiába, vagy olyan (mellék)termékké alakíthatók, amelyek ugyan nem a technológia eredeti célzott termékei, de más felhasználók már saját céljaikra alapanyagként fel tudják használni (pl. maradva a ruhaiparnál, szabászati szövetmaradékok felhasználása kisebb használati és dísztárgyak előállításánál). </w:t>
      </w:r>
    </w:p>
    <w:p w14:paraId="655187A1" w14:textId="77777777" w:rsidR="003A0E87" w:rsidRDefault="003A0E87">
      <w:pPr>
        <w:spacing w:line="240" w:lineRule="auto"/>
        <w:ind w:left="709"/>
        <w:jc w:val="both"/>
        <w:rPr>
          <w:rFonts w:ascii="Calibri" w:eastAsia="Calibri" w:hAnsi="Calibri" w:cs="Calibri"/>
        </w:rPr>
      </w:pPr>
    </w:p>
    <w:p w14:paraId="146ACB16" w14:textId="77777777" w:rsidR="003E45D5" w:rsidRDefault="003A0E87">
      <w:pPr>
        <w:pStyle w:val="Cmsor1"/>
        <w:widowControl w:val="0"/>
        <w:spacing w:before="269" w:after="160" w:line="240" w:lineRule="auto"/>
        <w:ind w:right="51"/>
      </w:pPr>
      <w:bookmarkStart w:id="53" w:name="_heading=h.wmzk932m1dy5" w:colFirst="0" w:colLast="0"/>
      <w:bookmarkEnd w:id="53"/>
      <w:r>
        <w:lastRenderedPageBreak/>
        <w:t xml:space="preserve">KIEGÉSZÍTŐ CÉGLISTA </w:t>
      </w:r>
    </w:p>
    <w:p w14:paraId="5FFDBDDE" w14:textId="77777777" w:rsidR="003E45D5" w:rsidRDefault="003A0E87">
      <w:pPr>
        <w:widowControl w:val="0"/>
        <w:spacing w:before="269" w:after="160" w:line="240" w:lineRule="auto"/>
        <w:ind w:right="51"/>
        <w:rPr>
          <w:rFonts w:ascii="Calibri" w:eastAsia="Calibri" w:hAnsi="Calibri" w:cs="Calibri"/>
          <w:b/>
        </w:rPr>
      </w:pPr>
      <w:r>
        <w:rPr>
          <w:rFonts w:ascii="Calibri" w:eastAsia="Calibri" w:hAnsi="Calibri" w:cs="Calibri"/>
          <w:b/>
        </w:rPr>
        <w:t>Nemzetközi jó vállalati jó példák</w:t>
      </w:r>
    </w:p>
    <w:tbl>
      <w:tblPr>
        <w:tblStyle w:val="a9"/>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977"/>
        <w:gridCol w:w="3831"/>
      </w:tblGrid>
      <w:tr w:rsidR="003E45D5" w14:paraId="2C185BB7" w14:textId="77777777" w:rsidTr="003A0E87">
        <w:tc>
          <w:tcPr>
            <w:tcW w:w="2258" w:type="dxa"/>
            <w:shd w:val="clear" w:color="auto" w:fill="C9DAF8"/>
            <w:tcMar>
              <w:top w:w="100" w:type="dxa"/>
              <w:left w:w="100" w:type="dxa"/>
              <w:bottom w:w="100" w:type="dxa"/>
              <w:right w:w="100" w:type="dxa"/>
            </w:tcMar>
          </w:tcPr>
          <w:p w14:paraId="2469D44D" w14:textId="77777777" w:rsidR="003E45D5" w:rsidRDefault="003A0E87" w:rsidP="003A0E87">
            <w:r>
              <w:t>Cég</w:t>
            </w:r>
          </w:p>
        </w:tc>
        <w:tc>
          <w:tcPr>
            <w:tcW w:w="2977" w:type="dxa"/>
            <w:shd w:val="clear" w:color="auto" w:fill="C9DAF8"/>
            <w:tcMar>
              <w:top w:w="100" w:type="dxa"/>
              <w:left w:w="100" w:type="dxa"/>
              <w:bottom w:w="100" w:type="dxa"/>
              <w:right w:w="100" w:type="dxa"/>
            </w:tcMar>
          </w:tcPr>
          <w:p w14:paraId="0B0261F9" w14:textId="77777777" w:rsidR="003E45D5" w:rsidRDefault="003A0E87" w:rsidP="003A0E87">
            <w:r>
              <w:t>Kulcsszavak</w:t>
            </w:r>
          </w:p>
        </w:tc>
        <w:tc>
          <w:tcPr>
            <w:tcW w:w="3831" w:type="dxa"/>
            <w:shd w:val="clear" w:color="auto" w:fill="C9DAF8"/>
            <w:tcMar>
              <w:top w:w="100" w:type="dxa"/>
              <w:left w:w="100" w:type="dxa"/>
              <w:bottom w:w="100" w:type="dxa"/>
              <w:right w:w="100" w:type="dxa"/>
            </w:tcMar>
          </w:tcPr>
          <w:p w14:paraId="75753252" w14:textId="77777777" w:rsidR="003E45D5" w:rsidRDefault="003A0E87" w:rsidP="003A0E87">
            <w:r>
              <w:t>Web elérhetőség</w:t>
            </w:r>
          </w:p>
        </w:tc>
      </w:tr>
      <w:tr w:rsidR="003E45D5" w14:paraId="6571EFC9" w14:textId="77777777" w:rsidTr="003A0E87">
        <w:trPr>
          <w:trHeight w:val="396"/>
        </w:trPr>
        <w:tc>
          <w:tcPr>
            <w:tcW w:w="2258" w:type="dxa"/>
            <w:shd w:val="clear" w:color="auto" w:fill="auto"/>
            <w:tcMar>
              <w:top w:w="100" w:type="dxa"/>
              <w:left w:w="100" w:type="dxa"/>
              <w:bottom w:w="100" w:type="dxa"/>
              <w:right w:w="100" w:type="dxa"/>
            </w:tcMar>
          </w:tcPr>
          <w:p w14:paraId="3D8352EC" w14:textId="718E3E9B" w:rsidR="003A0E87" w:rsidRDefault="003A0E87" w:rsidP="003A0E87">
            <w:proofErr w:type="spellStart"/>
            <w:r>
              <w:t>Caffe</w:t>
            </w:r>
            <w:proofErr w:type="spellEnd"/>
            <w:r>
              <w:t xml:space="preserve"> Inc.</w:t>
            </w:r>
          </w:p>
        </w:tc>
        <w:tc>
          <w:tcPr>
            <w:tcW w:w="2977" w:type="dxa"/>
            <w:shd w:val="clear" w:color="auto" w:fill="auto"/>
            <w:tcMar>
              <w:top w:w="100" w:type="dxa"/>
              <w:left w:w="100" w:type="dxa"/>
              <w:bottom w:w="100" w:type="dxa"/>
              <w:right w:w="100" w:type="dxa"/>
            </w:tcMar>
          </w:tcPr>
          <w:p w14:paraId="72110099" w14:textId="77777777" w:rsidR="003E45D5" w:rsidRDefault="003A0E87" w:rsidP="003A0E87">
            <w:r>
              <w:t xml:space="preserve">Kávéból nyomdafesték, kávé olaj, </w:t>
            </w:r>
          </w:p>
        </w:tc>
        <w:tc>
          <w:tcPr>
            <w:tcW w:w="3831" w:type="dxa"/>
            <w:shd w:val="clear" w:color="auto" w:fill="auto"/>
            <w:tcMar>
              <w:top w:w="100" w:type="dxa"/>
              <w:left w:w="100" w:type="dxa"/>
              <w:bottom w:w="100" w:type="dxa"/>
              <w:right w:w="100" w:type="dxa"/>
            </w:tcMar>
          </w:tcPr>
          <w:p w14:paraId="1150D7C2" w14:textId="77777777" w:rsidR="003E45D5" w:rsidRDefault="003A0E87" w:rsidP="003A0E87">
            <w:pPr>
              <w:rPr>
                <w:color w:val="FF0000"/>
              </w:rPr>
            </w:pPr>
            <w:r>
              <w:rPr>
                <w:color w:val="FF0000"/>
              </w:rPr>
              <w:t xml:space="preserve"> </w:t>
            </w:r>
            <w:hyperlink r:id="rId154">
              <w:r>
                <w:rPr>
                  <w:color w:val="0563C1"/>
                  <w:u w:val="single"/>
                </w:rPr>
                <w:t>https://caffeinc.nl/</w:t>
              </w:r>
            </w:hyperlink>
          </w:p>
        </w:tc>
      </w:tr>
      <w:tr w:rsidR="003E45D5" w14:paraId="5CB5B51C" w14:textId="77777777" w:rsidTr="003A0E87">
        <w:trPr>
          <w:trHeight w:val="214"/>
        </w:trPr>
        <w:tc>
          <w:tcPr>
            <w:tcW w:w="2258" w:type="dxa"/>
            <w:shd w:val="clear" w:color="auto" w:fill="auto"/>
            <w:tcMar>
              <w:top w:w="100" w:type="dxa"/>
              <w:left w:w="100" w:type="dxa"/>
              <w:bottom w:w="100" w:type="dxa"/>
              <w:right w:w="100" w:type="dxa"/>
            </w:tcMar>
          </w:tcPr>
          <w:p w14:paraId="5F08E8B4" w14:textId="77777777" w:rsidR="003E45D5" w:rsidRDefault="003A0E87" w:rsidP="003A0E87">
            <w:proofErr w:type="spellStart"/>
            <w:r>
              <w:t>RethinkResource</w:t>
            </w:r>
            <w:proofErr w:type="spellEnd"/>
          </w:p>
        </w:tc>
        <w:tc>
          <w:tcPr>
            <w:tcW w:w="2977" w:type="dxa"/>
            <w:shd w:val="clear" w:color="auto" w:fill="auto"/>
            <w:tcMar>
              <w:top w:w="100" w:type="dxa"/>
              <w:left w:w="100" w:type="dxa"/>
              <w:bottom w:w="100" w:type="dxa"/>
              <w:right w:w="100" w:type="dxa"/>
            </w:tcMar>
          </w:tcPr>
          <w:p w14:paraId="73D436CD" w14:textId="77777777" w:rsidR="003E45D5" w:rsidRDefault="003A0E87" w:rsidP="003A0E87">
            <w:r>
              <w:t>innovációs ügynökség, ipari ökoszisztéma</w:t>
            </w:r>
          </w:p>
        </w:tc>
        <w:tc>
          <w:tcPr>
            <w:tcW w:w="3831" w:type="dxa"/>
            <w:shd w:val="clear" w:color="auto" w:fill="auto"/>
            <w:tcMar>
              <w:top w:w="100" w:type="dxa"/>
              <w:left w:w="100" w:type="dxa"/>
              <w:bottom w:w="100" w:type="dxa"/>
              <w:right w:w="100" w:type="dxa"/>
            </w:tcMar>
          </w:tcPr>
          <w:p w14:paraId="2F474884" w14:textId="77777777" w:rsidR="003E45D5" w:rsidRDefault="004D4BFA" w:rsidP="003A0E87">
            <w:pPr>
              <w:rPr>
                <w:color w:val="FF0000"/>
              </w:rPr>
            </w:pPr>
            <w:hyperlink r:id="rId155">
              <w:r w:rsidR="003A0E87">
                <w:rPr>
                  <w:color w:val="0563C1"/>
                  <w:u w:val="single"/>
                </w:rPr>
                <w:t>https://rethink-resource.com/</w:t>
              </w:r>
            </w:hyperlink>
          </w:p>
        </w:tc>
      </w:tr>
      <w:tr w:rsidR="003E45D5" w14:paraId="76668895" w14:textId="77777777" w:rsidTr="003A0E87">
        <w:tc>
          <w:tcPr>
            <w:tcW w:w="2258" w:type="dxa"/>
            <w:shd w:val="clear" w:color="auto" w:fill="auto"/>
            <w:tcMar>
              <w:top w:w="100" w:type="dxa"/>
              <w:left w:w="100" w:type="dxa"/>
              <w:bottom w:w="100" w:type="dxa"/>
              <w:right w:w="100" w:type="dxa"/>
            </w:tcMar>
          </w:tcPr>
          <w:p w14:paraId="41F1E61D" w14:textId="77777777" w:rsidR="003E45D5" w:rsidRDefault="003A0E87" w:rsidP="003A0E87">
            <w:r>
              <w:t xml:space="preserve">The Real </w:t>
            </w:r>
            <w:proofErr w:type="spellStart"/>
            <w:r>
              <w:t>Junk</w:t>
            </w:r>
            <w:proofErr w:type="spellEnd"/>
            <w:r>
              <w:t xml:space="preserve"> </w:t>
            </w:r>
            <w:proofErr w:type="spellStart"/>
            <w:r>
              <w:t>Food</w:t>
            </w:r>
            <w:proofErr w:type="spellEnd"/>
            <w:r>
              <w:t xml:space="preserve"> Project</w:t>
            </w:r>
          </w:p>
        </w:tc>
        <w:tc>
          <w:tcPr>
            <w:tcW w:w="2977" w:type="dxa"/>
            <w:shd w:val="clear" w:color="auto" w:fill="auto"/>
            <w:tcMar>
              <w:top w:w="100" w:type="dxa"/>
              <w:left w:w="100" w:type="dxa"/>
              <w:bottom w:w="100" w:type="dxa"/>
              <w:right w:w="100" w:type="dxa"/>
            </w:tcMar>
          </w:tcPr>
          <w:p w14:paraId="7815B26F" w14:textId="77777777" w:rsidR="003E45D5" w:rsidRDefault="003A0E87" w:rsidP="003A0E87">
            <w:r>
              <w:t>Ételmentés</w:t>
            </w:r>
          </w:p>
        </w:tc>
        <w:tc>
          <w:tcPr>
            <w:tcW w:w="3831" w:type="dxa"/>
            <w:shd w:val="clear" w:color="auto" w:fill="auto"/>
            <w:tcMar>
              <w:top w:w="100" w:type="dxa"/>
              <w:left w:w="100" w:type="dxa"/>
              <w:bottom w:w="100" w:type="dxa"/>
              <w:right w:w="100" w:type="dxa"/>
            </w:tcMar>
          </w:tcPr>
          <w:p w14:paraId="736B4C99" w14:textId="77777777" w:rsidR="003E45D5" w:rsidRDefault="004D4BFA" w:rsidP="003A0E87">
            <w:pPr>
              <w:rPr>
                <w:color w:val="FF0000"/>
              </w:rPr>
            </w:pPr>
            <w:hyperlink r:id="rId156">
              <w:r w:rsidR="003A0E87">
                <w:rPr>
                  <w:color w:val="0563C1"/>
                  <w:u w:val="single"/>
                </w:rPr>
                <w:t>https://trjfp.com/</w:t>
              </w:r>
            </w:hyperlink>
            <w:r w:rsidR="003A0E87">
              <w:rPr>
                <w:color w:val="FF0000"/>
              </w:rPr>
              <w:t xml:space="preserve"> </w:t>
            </w:r>
          </w:p>
        </w:tc>
      </w:tr>
      <w:tr w:rsidR="003E45D5" w14:paraId="089FEEFD" w14:textId="77777777" w:rsidTr="003A0E87">
        <w:tc>
          <w:tcPr>
            <w:tcW w:w="2258" w:type="dxa"/>
            <w:shd w:val="clear" w:color="auto" w:fill="auto"/>
            <w:tcMar>
              <w:top w:w="100" w:type="dxa"/>
              <w:left w:w="100" w:type="dxa"/>
              <w:bottom w:w="100" w:type="dxa"/>
              <w:right w:w="100" w:type="dxa"/>
            </w:tcMar>
          </w:tcPr>
          <w:p w14:paraId="5692B7D6" w14:textId="77777777" w:rsidR="003E45D5" w:rsidRDefault="003A0E87" w:rsidP="003A0E87">
            <w:r>
              <w:t xml:space="preserve">Life </w:t>
            </w:r>
            <w:proofErr w:type="spellStart"/>
            <w:r>
              <w:t>Citrus</w:t>
            </w:r>
            <w:proofErr w:type="spellEnd"/>
          </w:p>
        </w:tc>
        <w:tc>
          <w:tcPr>
            <w:tcW w:w="2977" w:type="dxa"/>
            <w:shd w:val="clear" w:color="auto" w:fill="auto"/>
            <w:tcMar>
              <w:top w:w="100" w:type="dxa"/>
              <w:left w:w="100" w:type="dxa"/>
              <w:bottom w:w="100" w:type="dxa"/>
              <w:right w:w="100" w:type="dxa"/>
            </w:tcMar>
          </w:tcPr>
          <w:p w14:paraId="55A36262" w14:textId="77777777" w:rsidR="003E45D5" w:rsidRDefault="003A0E87" w:rsidP="003A0E87">
            <w:r>
              <w:t>Melléktermék hasznosítás</w:t>
            </w:r>
          </w:p>
        </w:tc>
        <w:tc>
          <w:tcPr>
            <w:tcW w:w="3831" w:type="dxa"/>
            <w:shd w:val="clear" w:color="auto" w:fill="auto"/>
            <w:tcMar>
              <w:top w:w="100" w:type="dxa"/>
              <w:left w:w="100" w:type="dxa"/>
              <w:bottom w:w="100" w:type="dxa"/>
              <w:right w:w="100" w:type="dxa"/>
            </w:tcMar>
          </w:tcPr>
          <w:p w14:paraId="78023B0A" w14:textId="77777777" w:rsidR="003E45D5" w:rsidRDefault="004D4BFA" w:rsidP="003A0E87">
            <w:pPr>
              <w:rPr>
                <w:color w:val="FF0000"/>
              </w:rPr>
            </w:pPr>
            <w:hyperlink r:id="rId157">
              <w:r w:rsidR="003A0E87">
                <w:rPr>
                  <w:color w:val="0563C1"/>
                  <w:u w:val="single"/>
                </w:rPr>
                <w:t>http://www.lifecitrus.eu/</w:t>
              </w:r>
            </w:hyperlink>
          </w:p>
        </w:tc>
      </w:tr>
      <w:tr w:rsidR="003E45D5" w14:paraId="6A4C646C" w14:textId="77777777" w:rsidTr="003A0E87">
        <w:trPr>
          <w:trHeight w:val="31"/>
        </w:trPr>
        <w:tc>
          <w:tcPr>
            <w:tcW w:w="2258" w:type="dxa"/>
            <w:shd w:val="clear" w:color="auto" w:fill="auto"/>
            <w:tcMar>
              <w:top w:w="100" w:type="dxa"/>
              <w:left w:w="100" w:type="dxa"/>
              <w:bottom w:w="100" w:type="dxa"/>
              <w:right w:w="100" w:type="dxa"/>
            </w:tcMar>
          </w:tcPr>
          <w:p w14:paraId="7AA0193A" w14:textId="77777777" w:rsidR="003E45D5" w:rsidRDefault="003A0E87" w:rsidP="003A0E87">
            <w:proofErr w:type="spellStart"/>
            <w:r>
              <w:t>Enevo</w:t>
            </w:r>
            <w:proofErr w:type="spellEnd"/>
          </w:p>
        </w:tc>
        <w:tc>
          <w:tcPr>
            <w:tcW w:w="2977" w:type="dxa"/>
            <w:shd w:val="clear" w:color="auto" w:fill="auto"/>
            <w:tcMar>
              <w:top w:w="100" w:type="dxa"/>
              <w:left w:w="100" w:type="dxa"/>
              <w:bottom w:w="100" w:type="dxa"/>
              <w:right w:w="100" w:type="dxa"/>
            </w:tcMar>
          </w:tcPr>
          <w:p w14:paraId="6AF4C48C" w14:textId="77777777" w:rsidR="003E45D5" w:rsidRDefault="003A0E87" w:rsidP="003A0E87">
            <w:r>
              <w:t>Okos hulladékgyűjtés</w:t>
            </w:r>
          </w:p>
        </w:tc>
        <w:tc>
          <w:tcPr>
            <w:tcW w:w="3831" w:type="dxa"/>
            <w:shd w:val="clear" w:color="auto" w:fill="auto"/>
            <w:tcMar>
              <w:top w:w="100" w:type="dxa"/>
              <w:left w:w="100" w:type="dxa"/>
              <w:bottom w:w="100" w:type="dxa"/>
              <w:right w:w="100" w:type="dxa"/>
            </w:tcMar>
          </w:tcPr>
          <w:p w14:paraId="4B252013" w14:textId="714AC63B" w:rsidR="003E45D5" w:rsidRDefault="004D4BFA" w:rsidP="003A0E87">
            <w:pPr>
              <w:rPr>
                <w:color w:val="FF0000"/>
              </w:rPr>
            </w:pPr>
            <w:hyperlink r:id="rId158" w:history="1">
              <w:r w:rsidR="003A0E87" w:rsidRPr="00785AEB">
                <w:rPr>
                  <w:rStyle w:val="Hiperhivatkozs"/>
                  <w:rFonts w:ascii="Calibri" w:eastAsia="Calibri" w:hAnsi="Calibri" w:cs="Calibri"/>
                </w:rPr>
                <w:t>https://enevo.com/</w:t>
              </w:r>
            </w:hyperlink>
            <w:r w:rsidR="003A0E87">
              <w:rPr>
                <w:color w:val="FF0000"/>
              </w:rPr>
              <w:t xml:space="preserve"> </w:t>
            </w:r>
          </w:p>
        </w:tc>
      </w:tr>
      <w:tr w:rsidR="003E45D5" w14:paraId="40F4D8E6" w14:textId="77777777" w:rsidTr="003A0E87">
        <w:tc>
          <w:tcPr>
            <w:tcW w:w="2258" w:type="dxa"/>
            <w:shd w:val="clear" w:color="auto" w:fill="auto"/>
            <w:tcMar>
              <w:top w:w="100" w:type="dxa"/>
              <w:left w:w="100" w:type="dxa"/>
              <w:bottom w:w="100" w:type="dxa"/>
              <w:right w:w="100" w:type="dxa"/>
            </w:tcMar>
          </w:tcPr>
          <w:p w14:paraId="0FB5762D" w14:textId="77777777" w:rsidR="003E45D5" w:rsidRDefault="003A0E87" w:rsidP="003A0E87">
            <w:proofErr w:type="spellStart"/>
            <w:r>
              <w:t>Bundles</w:t>
            </w:r>
            <w:proofErr w:type="spellEnd"/>
          </w:p>
        </w:tc>
        <w:tc>
          <w:tcPr>
            <w:tcW w:w="2977" w:type="dxa"/>
            <w:shd w:val="clear" w:color="auto" w:fill="auto"/>
            <w:tcMar>
              <w:top w:w="100" w:type="dxa"/>
              <w:left w:w="100" w:type="dxa"/>
              <w:bottom w:w="100" w:type="dxa"/>
              <w:right w:w="100" w:type="dxa"/>
            </w:tcMar>
          </w:tcPr>
          <w:p w14:paraId="3F836840" w14:textId="77777777" w:rsidR="003E45D5" w:rsidRDefault="003A0E87" w:rsidP="003A0E87">
            <w:r>
              <w:t>Mosógép bérlés</w:t>
            </w:r>
          </w:p>
        </w:tc>
        <w:tc>
          <w:tcPr>
            <w:tcW w:w="3831" w:type="dxa"/>
            <w:shd w:val="clear" w:color="auto" w:fill="auto"/>
            <w:tcMar>
              <w:top w:w="100" w:type="dxa"/>
              <w:left w:w="100" w:type="dxa"/>
              <w:bottom w:w="100" w:type="dxa"/>
              <w:right w:w="100" w:type="dxa"/>
            </w:tcMar>
          </w:tcPr>
          <w:p w14:paraId="2F43392A" w14:textId="77777777" w:rsidR="003E45D5" w:rsidRDefault="004D4BFA" w:rsidP="003A0E87">
            <w:pPr>
              <w:rPr>
                <w:color w:val="FF0000"/>
              </w:rPr>
            </w:pPr>
            <w:hyperlink r:id="rId159">
              <w:r w:rsidR="003A0E87">
                <w:rPr>
                  <w:color w:val="0563C1"/>
                  <w:u w:val="single"/>
                </w:rPr>
                <w:t>https://bundles.nl/</w:t>
              </w:r>
            </w:hyperlink>
            <w:r w:rsidR="003A0E87">
              <w:rPr>
                <w:color w:val="FF0000"/>
              </w:rPr>
              <w:t xml:space="preserve"> </w:t>
            </w:r>
          </w:p>
        </w:tc>
      </w:tr>
      <w:tr w:rsidR="003E45D5" w14:paraId="698CF634" w14:textId="77777777" w:rsidTr="003A0E87">
        <w:tc>
          <w:tcPr>
            <w:tcW w:w="2258" w:type="dxa"/>
            <w:shd w:val="clear" w:color="auto" w:fill="auto"/>
            <w:tcMar>
              <w:top w:w="100" w:type="dxa"/>
              <w:left w:w="100" w:type="dxa"/>
              <w:bottom w:w="100" w:type="dxa"/>
              <w:right w:w="100" w:type="dxa"/>
            </w:tcMar>
          </w:tcPr>
          <w:p w14:paraId="0C31C4D4" w14:textId="77777777" w:rsidR="003E45D5" w:rsidRDefault="003A0E87" w:rsidP="003A0E87">
            <w:r>
              <w:t>MINIWIZ</w:t>
            </w:r>
          </w:p>
        </w:tc>
        <w:tc>
          <w:tcPr>
            <w:tcW w:w="2977" w:type="dxa"/>
            <w:shd w:val="clear" w:color="auto" w:fill="auto"/>
            <w:tcMar>
              <w:top w:w="100" w:type="dxa"/>
              <w:left w:w="100" w:type="dxa"/>
              <w:bottom w:w="100" w:type="dxa"/>
              <w:right w:w="100" w:type="dxa"/>
            </w:tcMar>
          </w:tcPr>
          <w:p w14:paraId="6C58A140" w14:textId="77777777" w:rsidR="003E45D5" w:rsidRDefault="003A0E87" w:rsidP="003A0E87">
            <w:r>
              <w:t xml:space="preserve">Műanyag újrahasznosítás, </w:t>
            </w:r>
            <w:proofErr w:type="spellStart"/>
            <w:r>
              <w:t>upcycling</w:t>
            </w:r>
            <w:proofErr w:type="spellEnd"/>
          </w:p>
        </w:tc>
        <w:tc>
          <w:tcPr>
            <w:tcW w:w="3831" w:type="dxa"/>
            <w:shd w:val="clear" w:color="auto" w:fill="auto"/>
            <w:tcMar>
              <w:top w:w="100" w:type="dxa"/>
              <w:left w:w="100" w:type="dxa"/>
              <w:bottom w:w="100" w:type="dxa"/>
              <w:right w:w="100" w:type="dxa"/>
            </w:tcMar>
          </w:tcPr>
          <w:p w14:paraId="1F2F02D9" w14:textId="77777777" w:rsidR="003E45D5" w:rsidRDefault="004D4BFA" w:rsidP="003A0E87">
            <w:pPr>
              <w:rPr>
                <w:color w:val="FF0000"/>
              </w:rPr>
            </w:pPr>
            <w:hyperlink r:id="rId160">
              <w:r w:rsidR="003A0E87">
                <w:rPr>
                  <w:color w:val="0563C1"/>
                  <w:u w:val="single"/>
                </w:rPr>
                <w:t>http://www.miniwiz.com/</w:t>
              </w:r>
            </w:hyperlink>
            <w:r w:rsidR="003A0E87">
              <w:rPr>
                <w:color w:val="FF0000"/>
              </w:rPr>
              <w:t xml:space="preserve"> </w:t>
            </w:r>
          </w:p>
        </w:tc>
      </w:tr>
      <w:tr w:rsidR="003E45D5" w14:paraId="33EFA962" w14:textId="77777777" w:rsidTr="003A0E87">
        <w:tc>
          <w:tcPr>
            <w:tcW w:w="2258" w:type="dxa"/>
            <w:shd w:val="clear" w:color="auto" w:fill="auto"/>
            <w:tcMar>
              <w:top w:w="100" w:type="dxa"/>
              <w:left w:w="100" w:type="dxa"/>
              <w:bottom w:w="100" w:type="dxa"/>
              <w:right w:w="100" w:type="dxa"/>
            </w:tcMar>
          </w:tcPr>
          <w:p w14:paraId="5FCE0BA5" w14:textId="77777777" w:rsidR="003E45D5" w:rsidRDefault="003A0E87" w:rsidP="003A0E87">
            <w:proofErr w:type="spellStart"/>
            <w:r>
              <w:t>TerraCycle</w:t>
            </w:r>
            <w:proofErr w:type="spellEnd"/>
          </w:p>
        </w:tc>
        <w:tc>
          <w:tcPr>
            <w:tcW w:w="2977" w:type="dxa"/>
            <w:shd w:val="clear" w:color="auto" w:fill="auto"/>
            <w:tcMar>
              <w:top w:w="100" w:type="dxa"/>
              <w:left w:w="100" w:type="dxa"/>
              <w:bottom w:w="100" w:type="dxa"/>
              <w:right w:w="100" w:type="dxa"/>
            </w:tcMar>
          </w:tcPr>
          <w:p w14:paraId="7EA1A236" w14:textId="77777777" w:rsidR="003E45D5" w:rsidRDefault="003A0E87" w:rsidP="003A0E87">
            <w:r>
              <w:t>Újrahasznosítás</w:t>
            </w:r>
          </w:p>
        </w:tc>
        <w:tc>
          <w:tcPr>
            <w:tcW w:w="3831" w:type="dxa"/>
            <w:shd w:val="clear" w:color="auto" w:fill="auto"/>
            <w:tcMar>
              <w:top w:w="100" w:type="dxa"/>
              <w:left w:w="100" w:type="dxa"/>
              <w:bottom w:w="100" w:type="dxa"/>
              <w:right w:w="100" w:type="dxa"/>
            </w:tcMar>
          </w:tcPr>
          <w:p w14:paraId="19D8F9B1" w14:textId="77777777" w:rsidR="003E45D5" w:rsidRDefault="004D4BFA" w:rsidP="003A0E87">
            <w:pPr>
              <w:rPr>
                <w:color w:val="FF0000"/>
              </w:rPr>
            </w:pPr>
            <w:hyperlink r:id="rId161">
              <w:r w:rsidR="003A0E87">
                <w:rPr>
                  <w:color w:val="0563C1"/>
                  <w:u w:val="single"/>
                </w:rPr>
                <w:t>https://www.terracycle.com/en-US/</w:t>
              </w:r>
            </w:hyperlink>
            <w:r w:rsidR="003A0E87">
              <w:rPr>
                <w:color w:val="FF0000"/>
              </w:rPr>
              <w:t xml:space="preserve"> </w:t>
            </w:r>
          </w:p>
        </w:tc>
      </w:tr>
    </w:tbl>
    <w:p w14:paraId="0C41E348" w14:textId="77777777" w:rsidR="003E45D5" w:rsidRDefault="003E45D5">
      <w:pPr>
        <w:widowControl w:val="0"/>
        <w:spacing w:before="269" w:after="160" w:line="240" w:lineRule="auto"/>
        <w:ind w:right="51"/>
        <w:rPr>
          <w:rFonts w:ascii="Calibri" w:eastAsia="Calibri" w:hAnsi="Calibri" w:cs="Calibri"/>
          <w:color w:val="FF0000"/>
        </w:rPr>
      </w:pPr>
    </w:p>
    <w:p w14:paraId="56B8E9FE" w14:textId="77777777" w:rsidR="003E45D5" w:rsidRDefault="003A0E87">
      <w:pPr>
        <w:widowControl w:val="0"/>
        <w:spacing w:before="269" w:after="160" w:line="240" w:lineRule="auto"/>
        <w:ind w:right="51"/>
        <w:rPr>
          <w:rFonts w:ascii="Calibri" w:eastAsia="Calibri" w:hAnsi="Calibri" w:cs="Calibri"/>
          <w:b/>
        </w:rPr>
      </w:pPr>
      <w:r>
        <w:rPr>
          <w:rFonts w:ascii="Calibri" w:eastAsia="Calibri" w:hAnsi="Calibri" w:cs="Calibri"/>
          <w:b/>
        </w:rPr>
        <w:t>Tudatos fogyasztás támogató tartalmak</w:t>
      </w:r>
    </w:p>
    <w:tbl>
      <w:tblPr>
        <w:tblStyle w:val="aa"/>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977"/>
        <w:gridCol w:w="3831"/>
      </w:tblGrid>
      <w:tr w:rsidR="003E45D5" w14:paraId="3FC9BEB5" w14:textId="77777777" w:rsidTr="003A0E87">
        <w:tc>
          <w:tcPr>
            <w:tcW w:w="2258" w:type="dxa"/>
            <w:shd w:val="clear" w:color="auto" w:fill="C9DAF8"/>
            <w:tcMar>
              <w:top w:w="100" w:type="dxa"/>
              <w:left w:w="100" w:type="dxa"/>
              <w:bottom w:w="100" w:type="dxa"/>
              <w:right w:w="100" w:type="dxa"/>
            </w:tcMar>
          </w:tcPr>
          <w:p w14:paraId="0EF58EE4" w14:textId="77777777" w:rsidR="003E45D5" w:rsidRDefault="003A0E87">
            <w:pPr>
              <w:widowControl w:val="0"/>
              <w:spacing w:line="240" w:lineRule="auto"/>
              <w:rPr>
                <w:rFonts w:ascii="Calibri" w:eastAsia="Calibri" w:hAnsi="Calibri" w:cs="Calibri"/>
                <w:b/>
              </w:rPr>
            </w:pPr>
            <w:r>
              <w:rPr>
                <w:rFonts w:ascii="Calibri" w:eastAsia="Calibri" w:hAnsi="Calibri" w:cs="Calibri"/>
                <w:b/>
              </w:rPr>
              <w:t>Cég</w:t>
            </w:r>
          </w:p>
        </w:tc>
        <w:tc>
          <w:tcPr>
            <w:tcW w:w="2977" w:type="dxa"/>
            <w:shd w:val="clear" w:color="auto" w:fill="C9DAF8"/>
            <w:tcMar>
              <w:top w:w="100" w:type="dxa"/>
              <w:left w:w="100" w:type="dxa"/>
              <w:bottom w:w="100" w:type="dxa"/>
              <w:right w:w="100" w:type="dxa"/>
            </w:tcMar>
          </w:tcPr>
          <w:p w14:paraId="7D777D97" w14:textId="77777777" w:rsidR="003E45D5" w:rsidRDefault="003A0E87">
            <w:pPr>
              <w:widowControl w:val="0"/>
              <w:spacing w:line="240" w:lineRule="auto"/>
              <w:rPr>
                <w:rFonts w:ascii="Calibri" w:eastAsia="Calibri" w:hAnsi="Calibri" w:cs="Calibri"/>
                <w:b/>
              </w:rPr>
            </w:pPr>
            <w:r>
              <w:rPr>
                <w:rFonts w:ascii="Calibri" w:eastAsia="Calibri" w:hAnsi="Calibri" w:cs="Calibri"/>
                <w:b/>
              </w:rPr>
              <w:t>Kulcsszavak</w:t>
            </w:r>
          </w:p>
        </w:tc>
        <w:tc>
          <w:tcPr>
            <w:tcW w:w="3831" w:type="dxa"/>
            <w:shd w:val="clear" w:color="auto" w:fill="C9DAF8"/>
            <w:tcMar>
              <w:top w:w="100" w:type="dxa"/>
              <w:left w:w="100" w:type="dxa"/>
              <w:bottom w:w="100" w:type="dxa"/>
              <w:right w:w="100" w:type="dxa"/>
            </w:tcMar>
          </w:tcPr>
          <w:p w14:paraId="6C1A15F8" w14:textId="77777777" w:rsidR="003E45D5" w:rsidRDefault="003A0E87">
            <w:pPr>
              <w:widowControl w:val="0"/>
              <w:spacing w:line="240" w:lineRule="auto"/>
              <w:rPr>
                <w:rFonts w:ascii="Calibri" w:eastAsia="Calibri" w:hAnsi="Calibri" w:cs="Calibri"/>
                <w:b/>
              </w:rPr>
            </w:pPr>
            <w:r>
              <w:rPr>
                <w:rFonts w:ascii="Calibri" w:eastAsia="Calibri" w:hAnsi="Calibri" w:cs="Calibri"/>
                <w:b/>
              </w:rPr>
              <w:t>Web elérhetőség</w:t>
            </w:r>
          </w:p>
        </w:tc>
      </w:tr>
      <w:tr w:rsidR="003E45D5" w14:paraId="3E1DD5F5" w14:textId="77777777" w:rsidTr="003A0E87">
        <w:tc>
          <w:tcPr>
            <w:tcW w:w="2258" w:type="dxa"/>
            <w:shd w:val="clear" w:color="auto" w:fill="auto"/>
            <w:tcMar>
              <w:top w:w="100" w:type="dxa"/>
              <w:left w:w="100" w:type="dxa"/>
              <w:bottom w:w="100" w:type="dxa"/>
              <w:right w:w="100" w:type="dxa"/>
            </w:tcMar>
          </w:tcPr>
          <w:p w14:paraId="39A60A15"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Körforrás </w:t>
            </w:r>
          </w:p>
        </w:tc>
        <w:tc>
          <w:tcPr>
            <w:tcW w:w="2977" w:type="dxa"/>
            <w:shd w:val="clear" w:color="auto" w:fill="auto"/>
            <w:tcMar>
              <w:top w:w="100" w:type="dxa"/>
              <w:left w:w="100" w:type="dxa"/>
              <w:bottom w:w="100" w:type="dxa"/>
              <w:right w:w="100" w:type="dxa"/>
            </w:tcMar>
          </w:tcPr>
          <w:p w14:paraId="31DDA9C9"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hulladékmentes, </w:t>
            </w:r>
            <w:proofErr w:type="spellStart"/>
            <w:r>
              <w:rPr>
                <w:rFonts w:ascii="Calibri" w:eastAsia="Calibri" w:hAnsi="Calibri" w:cs="Calibri"/>
              </w:rPr>
              <w:t>zero</w:t>
            </w:r>
            <w:proofErr w:type="spellEnd"/>
            <w:r>
              <w:rPr>
                <w:rFonts w:ascii="Calibri" w:eastAsia="Calibri" w:hAnsi="Calibri" w:cs="Calibri"/>
              </w:rPr>
              <w:t xml:space="preserve"> </w:t>
            </w:r>
            <w:proofErr w:type="spellStart"/>
            <w:r>
              <w:rPr>
                <w:rFonts w:ascii="Calibri" w:eastAsia="Calibri" w:hAnsi="Calibri" w:cs="Calibri"/>
              </w:rPr>
              <w:t>waste</w:t>
            </w:r>
            <w:proofErr w:type="spellEnd"/>
          </w:p>
        </w:tc>
        <w:tc>
          <w:tcPr>
            <w:tcW w:w="3831" w:type="dxa"/>
            <w:shd w:val="clear" w:color="auto" w:fill="auto"/>
            <w:tcMar>
              <w:top w:w="100" w:type="dxa"/>
              <w:left w:w="100" w:type="dxa"/>
              <w:bottom w:w="100" w:type="dxa"/>
              <w:right w:w="100" w:type="dxa"/>
            </w:tcMar>
          </w:tcPr>
          <w:p w14:paraId="1FC75BEA" w14:textId="77777777" w:rsidR="003E45D5" w:rsidRDefault="004D4BFA">
            <w:pPr>
              <w:widowControl w:val="0"/>
              <w:spacing w:before="269" w:after="160" w:line="240" w:lineRule="auto"/>
              <w:ind w:right="51"/>
              <w:rPr>
                <w:rFonts w:ascii="Calibri" w:eastAsia="Calibri" w:hAnsi="Calibri" w:cs="Calibri"/>
                <w:b/>
              </w:rPr>
            </w:pPr>
            <w:hyperlink r:id="rId162">
              <w:r w:rsidR="003A0E87">
                <w:rPr>
                  <w:rFonts w:ascii="Calibri" w:eastAsia="Calibri" w:hAnsi="Calibri" w:cs="Calibri"/>
                  <w:color w:val="0563C1"/>
                  <w:u w:val="single"/>
                </w:rPr>
                <w:t>https://hulladekmentes.hu/</w:t>
              </w:r>
            </w:hyperlink>
            <w:r w:rsidR="003A0E87">
              <w:rPr>
                <w:rFonts w:ascii="Calibri" w:eastAsia="Calibri" w:hAnsi="Calibri" w:cs="Calibri"/>
                <w:color w:val="FF0000"/>
              </w:rPr>
              <w:t xml:space="preserve"> </w:t>
            </w:r>
          </w:p>
        </w:tc>
      </w:tr>
      <w:tr w:rsidR="003E45D5" w14:paraId="7F009E1B" w14:textId="77777777" w:rsidTr="003A0E87">
        <w:trPr>
          <w:trHeight w:val="208"/>
        </w:trPr>
        <w:tc>
          <w:tcPr>
            <w:tcW w:w="2258" w:type="dxa"/>
            <w:shd w:val="clear" w:color="auto" w:fill="auto"/>
            <w:tcMar>
              <w:top w:w="100" w:type="dxa"/>
              <w:left w:w="100" w:type="dxa"/>
              <w:bottom w:w="100" w:type="dxa"/>
              <w:right w:w="100" w:type="dxa"/>
            </w:tcMar>
          </w:tcPr>
          <w:p w14:paraId="19A5E974"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Ligeti Bolt </w:t>
            </w:r>
          </w:p>
        </w:tc>
        <w:tc>
          <w:tcPr>
            <w:tcW w:w="2977" w:type="dxa"/>
            <w:shd w:val="clear" w:color="auto" w:fill="auto"/>
            <w:tcMar>
              <w:top w:w="100" w:type="dxa"/>
              <w:left w:w="100" w:type="dxa"/>
              <w:bottom w:w="100" w:type="dxa"/>
              <w:right w:w="100" w:type="dxa"/>
            </w:tcMar>
          </w:tcPr>
          <w:p w14:paraId="0CF9CBA1"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vásárlás, csomagolásmentes, </w:t>
            </w:r>
          </w:p>
        </w:tc>
        <w:tc>
          <w:tcPr>
            <w:tcW w:w="3831" w:type="dxa"/>
            <w:shd w:val="clear" w:color="auto" w:fill="auto"/>
            <w:tcMar>
              <w:top w:w="100" w:type="dxa"/>
              <w:left w:w="100" w:type="dxa"/>
              <w:bottom w:w="100" w:type="dxa"/>
              <w:right w:w="100" w:type="dxa"/>
            </w:tcMar>
          </w:tcPr>
          <w:p w14:paraId="660593B6" w14:textId="77777777" w:rsidR="003E45D5" w:rsidRDefault="004D4BFA">
            <w:pPr>
              <w:widowControl w:val="0"/>
              <w:spacing w:before="269" w:after="160" w:line="240" w:lineRule="auto"/>
              <w:ind w:right="51"/>
              <w:rPr>
                <w:rFonts w:ascii="Calibri" w:eastAsia="Calibri" w:hAnsi="Calibri" w:cs="Calibri"/>
                <w:b/>
              </w:rPr>
            </w:pPr>
            <w:hyperlink r:id="rId163">
              <w:r w:rsidR="003A0E87">
                <w:rPr>
                  <w:rFonts w:ascii="Calibri" w:eastAsia="Calibri" w:hAnsi="Calibri" w:cs="Calibri"/>
                  <w:color w:val="0563C1"/>
                  <w:u w:val="single"/>
                </w:rPr>
                <w:t>https://csomagolasmentes.hu/</w:t>
              </w:r>
            </w:hyperlink>
            <w:r w:rsidR="003A0E87">
              <w:rPr>
                <w:rFonts w:ascii="Calibri" w:eastAsia="Calibri" w:hAnsi="Calibri" w:cs="Calibri"/>
                <w:color w:val="FF0000"/>
              </w:rPr>
              <w:t xml:space="preserve"> </w:t>
            </w:r>
          </w:p>
        </w:tc>
      </w:tr>
      <w:tr w:rsidR="003E45D5" w14:paraId="45996EA1" w14:textId="77777777" w:rsidTr="003A0E87">
        <w:tc>
          <w:tcPr>
            <w:tcW w:w="2258" w:type="dxa"/>
            <w:shd w:val="clear" w:color="auto" w:fill="auto"/>
            <w:tcMar>
              <w:top w:w="100" w:type="dxa"/>
              <w:left w:w="100" w:type="dxa"/>
              <w:bottom w:w="100" w:type="dxa"/>
              <w:right w:w="100" w:type="dxa"/>
            </w:tcMar>
          </w:tcPr>
          <w:p w14:paraId="55BE6EB7"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TEBE</w:t>
            </w:r>
          </w:p>
        </w:tc>
        <w:tc>
          <w:tcPr>
            <w:tcW w:w="2977" w:type="dxa"/>
            <w:shd w:val="clear" w:color="auto" w:fill="auto"/>
            <w:tcMar>
              <w:top w:w="100" w:type="dxa"/>
              <w:left w:w="100" w:type="dxa"/>
              <w:bottom w:w="100" w:type="dxa"/>
              <w:right w:w="100" w:type="dxa"/>
            </w:tcMar>
          </w:tcPr>
          <w:p w14:paraId="05AA3488"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vásárlás, hulladékmentes, környezettudatos </w:t>
            </w:r>
          </w:p>
        </w:tc>
        <w:tc>
          <w:tcPr>
            <w:tcW w:w="3831" w:type="dxa"/>
            <w:shd w:val="clear" w:color="auto" w:fill="auto"/>
            <w:tcMar>
              <w:top w:w="100" w:type="dxa"/>
              <w:left w:w="100" w:type="dxa"/>
              <w:bottom w:w="100" w:type="dxa"/>
              <w:right w:w="100" w:type="dxa"/>
            </w:tcMar>
          </w:tcPr>
          <w:p w14:paraId="6DADF4E9" w14:textId="77777777" w:rsidR="003E45D5" w:rsidRDefault="004D4BFA">
            <w:pPr>
              <w:widowControl w:val="0"/>
              <w:spacing w:before="269" w:after="160" w:line="240" w:lineRule="auto"/>
              <w:ind w:right="51"/>
              <w:rPr>
                <w:rFonts w:ascii="Calibri" w:eastAsia="Calibri" w:hAnsi="Calibri" w:cs="Calibri"/>
                <w:b/>
              </w:rPr>
            </w:pPr>
            <w:hyperlink r:id="rId164">
              <w:r w:rsidR="003A0E87">
                <w:rPr>
                  <w:rFonts w:ascii="Calibri" w:eastAsia="Calibri" w:hAnsi="Calibri" w:cs="Calibri"/>
                  <w:color w:val="0563C1"/>
                  <w:u w:val="single"/>
                </w:rPr>
                <w:t>https://tebe.hu/</w:t>
              </w:r>
            </w:hyperlink>
            <w:r w:rsidR="003A0E87">
              <w:rPr>
                <w:rFonts w:ascii="Calibri" w:eastAsia="Calibri" w:hAnsi="Calibri" w:cs="Calibri"/>
                <w:color w:val="FF0000"/>
              </w:rPr>
              <w:t xml:space="preserve"> </w:t>
            </w:r>
          </w:p>
        </w:tc>
      </w:tr>
      <w:tr w:rsidR="003E45D5" w14:paraId="3BEDCC78" w14:textId="77777777" w:rsidTr="003A0E87">
        <w:trPr>
          <w:trHeight w:val="315"/>
        </w:trPr>
        <w:tc>
          <w:tcPr>
            <w:tcW w:w="2258" w:type="dxa"/>
            <w:shd w:val="clear" w:color="auto" w:fill="auto"/>
            <w:tcMar>
              <w:top w:w="100" w:type="dxa"/>
              <w:left w:w="100" w:type="dxa"/>
              <w:bottom w:w="100" w:type="dxa"/>
              <w:right w:w="100" w:type="dxa"/>
            </w:tcMar>
          </w:tcPr>
          <w:p w14:paraId="2A35E431"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Mosó Mami</w:t>
            </w:r>
          </w:p>
        </w:tc>
        <w:tc>
          <w:tcPr>
            <w:tcW w:w="2977" w:type="dxa"/>
            <w:shd w:val="clear" w:color="auto" w:fill="auto"/>
            <w:tcMar>
              <w:top w:w="100" w:type="dxa"/>
              <w:left w:w="100" w:type="dxa"/>
              <w:bottom w:w="100" w:type="dxa"/>
              <w:right w:w="100" w:type="dxa"/>
            </w:tcMar>
          </w:tcPr>
          <w:p w14:paraId="707FED23"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fenntartható mosás, </w:t>
            </w:r>
          </w:p>
        </w:tc>
        <w:tc>
          <w:tcPr>
            <w:tcW w:w="3831" w:type="dxa"/>
            <w:shd w:val="clear" w:color="auto" w:fill="auto"/>
            <w:tcMar>
              <w:top w:w="100" w:type="dxa"/>
              <w:left w:w="100" w:type="dxa"/>
              <w:bottom w:w="100" w:type="dxa"/>
              <w:right w:w="100" w:type="dxa"/>
            </w:tcMar>
          </w:tcPr>
          <w:p w14:paraId="76B94089" w14:textId="77777777" w:rsidR="003E45D5" w:rsidRDefault="004D4BFA">
            <w:pPr>
              <w:widowControl w:val="0"/>
              <w:spacing w:before="269" w:after="160" w:line="240" w:lineRule="auto"/>
              <w:ind w:right="51"/>
              <w:rPr>
                <w:rFonts w:ascii="Calibri" w:eastAsia="Calibri" w:hAnsi="Calibri" w:cs="Calibri"/>
                <w:b/>
              </w:rPr>
            </w:pPr>
            <w:hyperlink r:id="rId165">
              <w:r w:rsidR="003A0E87">
                <w:rPr>
                  <w:rFonts w:ascii="Calibri" w:eastAsia="Calibri" w:hAnsi="Calibri" w:cs="Calibri"/>
                  <w:color w:val="0563C1"/>
                  <w:u w:val="single"/>
                </w:rPr>
                <w:t>https://mosomami.hu/</w:t>
              </w:r>
            </w:hyperlink>
            <w:r w:rsidR="003A0E87">
              <w:rPr>
                <w:rFonts w:ascii="Calibri" w:eastAsia="Calibri" w:hAnsi="Calibri" w:cs="Calibri"/>
                <w:color w:val="FF0000"/>
              </w:rPr>
              <w:t xml:space="preserve"> </w:t>
            </w:r>
          </w:p>
        </w:tc>
      </w:tr>
      <w:tr w:rsidR="003E45D5" w14:paraId="1D888A54" w14:textId="77777777" w:rsidTr="003A0E87">
        <w:trPr>
          <w:trHeight w:val="527"/>
        </w:trPr>
        <w:tc>
          <w:tcPr>
            <w:tcW w:w="2258" w:type="dxa"/>
            <w:shd w:val="clear" w:color="auto" w:fill="auto"/>
            <w:tcMar>
              <w:top w:w="100" w:type="dxa"/>
              <w:left w:w="100" w:type="dxa"/>
              <w:bottom w:w="100" w:type="dxa"/>
              <w:right w:w="100" w:type="dxa"/>
            </w:tcMar>
          </w:tcPr>
          <w:p w14:paraId="2CC9E572"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Cycle</w:t>
            </w:r>
            <w:proofErr w:type="spellEnd"/>
          </w:p>
        </w:tc>
        <w:tc>
          <w:tcPr>
            <w:tcW w:w="2977" w:type="dxa"/>
            <w:shd w:val="clear" w:color="auto" w:fill="auto"/>
            <w:tcMar>
              <w:top w:w="100" w:type="dxa"/>
              <w:left w:w="100" w:type="dxa"/>
              <w:bottom w:w="100" w:type="dxa"/>
              <w:right w:w="100" w:type="dxa"/>
            </w:tcMar>
          </w:tcPr>
          <w:p w14:paraId="587415B0"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tisztítószerek, újrahasznosított, körforgás</w:t>
            </w:r>
          </w:p>
        </w:tc>
        <w:tc>
          <w:tcPr>
            <w:tcW w:w="3831" w:type="dxa"/>
            <w:shd w:val="clear" w:color="auto" w:fill="auto"/>
            <w:tcMar>
              <w:top w:w="100" w:type="dxa"/>
              <w:left w:w="100" w:type="dxa"/>
              <w:bottom w:w="100" w:type="dxa"/>
              <w:right w:w="100" w:type="dxa"/>
            </w:tcMar>
          </w:tcPr>
          <w:p w14:paraId="7870E184" w14:textId="77777777" w:rsidR="003E45D5" w:rsidRDefault="004D4BFA">
            <w:pPr>
              <w:widowControl w:val="0"/>
              <w:spacing w:before="269" w:after="160" w:line="240" w:lineRule="auto"/>
              <w:ind w:right="51"/>
              <w:rPr>
                <w:rFonts w:ascii="Calibri" w:eastAsia="Calibri" w:hAnsi="Calibri" w:cs="Calibri"/>
                <w:b/>
              </w:rPr>
            </w:pPr>
            <w:hyperlink r:id="rId166">
              <w:r w:rsidR="003A0E87">
                <w:rPr>
                  <w:rFonts w:ascii="Calibri" w:eastAsia="Calibri" w:hAnsi="Calibri" w:cs="Calibri"/>
                  <w:color w:val="0563C1"/>
                  <w:u w:val="single"/>
                </w:rPr>
                <w:t>https://hu.cycle.bio/</w:t>
              </w:r>
            </w:hyperlink>
            <w:r w:rsidR="003A0E87">
              <w:rPr>
                <w:rFonts w:ascii="Calibri" w:eastAsia="Calibri" w:hAnsi="Calibri" w:cs="Calibri"/>
                <w:color w:val="FF0000"/>
              </w:rPr>
              <w:t xml:space="preserve"> </w:t>
            </w:r>
          </w:p>
        </w:tc>
      </w:tr>
      <w:tr w:rsidR="003E45D5" w14:paraId="6CB628D0" w14:textId="77777777" w:rsidTr="003A0E87">
        <w:tc>
          <w:tcPr>
            <w:tcW w:w="2258" w:type="dxa"/>
            <w:shd w:val="clear" w:color="auto" w:fill="auto"/>
            <w:tcMar>
              <w:top w:w="100" w:type="dxa"/>
              <w:left w:w="100" w:type="dxa"/>
              <w:bottom w:w="100" w:type="dxa"/>
              <w:right w:w="100" w:type="dxa"/>
            </w:tcMar>
          </w:tcPr>
          <w:p w14:paraId="1A2F7848"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Rakun</w:t>
            </w:r>
            <w:proofErr w:type="spellEnd"/>
            <w:r>
              <w:rPr>
                <w:rFonts w:ascii="Calibri" w:eastAsia="Calibri" w:hAnsi="Calibri" w:cs="Calibri"/>
              </w:rPr>
              <w:t xml:space="preserve"> dobozközösség</w:t>
            </w:r>
          </w:p>
        </w:tc>
        <w:tc>
          <w:tcPr>
            <w:tcW w:w="2977" w:type="dxa"/>
            <w:shd w:val="clear" w:color="auto" w:fill="auto"/>
            <w:tcMar>
              <w:top w:w="100" w:type="dxa"/>
              <w:left w:w="100" w:type="dxa"/>
              <w:bottom w:w="100" w:type="dxa"/>
              <w:right w:w="100" w:type="dxa"/>
            </w:tcMar>
          </w:tcPr>
          <w:p w14:paraId="2A262BBD"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hulladékcsökkentés, körforgás, </w:t>
            </w:r>
            <w:r>
              <w:rPr>
                <w:rFonts w:ascii="Calibri" w:eastAsia="Calibri" w:hAnsi="Calibri" w:cs="Calibri"/>
              </w:rPr>
              <w:lastRenderedPageBreak/>
              <w:t>ételhordás</w:t>
            </w:r>
          </w:p>
        </w:tc>
        <w:tc>
          <w:tcPr>
            <w:tcW w:w="3831" w:type="dxa"/>
            <w:shd w:val="clear" w:color="auto" w:fill="auto"/>
            <w:tcMar>
              <w:top w:w="100" w:type="dxa"/>
              <w:left w:w="100" w:type="dxa"/>
              <w:bottom w:w="100" w:type="dxa"/>
              <w:right w:w="100" w:type="dxa"/>
            </w:tcMar>
          </w:tcPr>
          <w:p w14:paraId="1568B360" w14:textId="77777777" w:rsidR="003E45D5" w:rsidRDefault="004D4BFA">
            <w:pPr>
              <w:widowControl w:val="0"/>
              <w:pBdr>
                <w:top w:val="nil"/>
                <w:left w:val="nil"/>
                <w:bottom w:val="nil"/>
                <w:right w:val="nil"/>
                <w:between w:val="nil"/>
              </w:pBdr>
              <w:spacing w:line="240" w:lineRule="auto"/>
              <w:rPr>
                <w:rFonts w:ascii="Calibri" w:eastAsia="Calibri" w:hAnsi="Calibri" w:cs="Calibri"/>
                <w:b/>
              </w:rPr>
            </w:pPr>
            <w:hyperlink r:id="rId167">
              <w:r w:rsidR="003A0E87">
                <w:rPr>
                  <w:rFonts w:ascii="Calibri" w:eastAsia="Calibri" w:hAnsi="Calibri" w:cs="Calibri"/>
                  <w:color w:val="0563C1"/>
                  <w:u w:val="single"/>
                </w:rPr>
                <w:t>https://www.rakun.hu/</w:t>
              </w:r>
            </w:hyperlink>
            <w:r w:rsidR="003A0E87">
              <w:rPr>
                <w:rFonts w:ascii="Calibri" w:eastAsia="Calibri" w:hAnsi="Calibri" w:cs="Calibri"/>
                <w:color w:val="FF0000"/>
              </w:rPr>
              <w:t xml:space="preserve"> </w:t>
            </w:r>
          </w:p>
        </w:tc>
      </w:tr>
      <w:tr w:rsidR="003E45D5" w14:paraId="53789C85" w14:textId="77777777" w:rsidTr="003A0E87">
        <w:tc>
          <w:tcPr>
            <w:tcW w:w="2258" w:type="dxa"/>
            <w:shd w:val="clear" w:color="auto" w:fill="auto"/>
            <w:tcMar>
              <w:top w:w="100" w:type="dxa"/>
              <w:left w:w="100" w:type="dxa"/>
              <w:bottom w:w="100" w:type="dxa"/>
              <w:right w:w="100" w:type="dxa"/>
            </w:tcMar>
          </w:tcPr>
          <w:p w14:paraId="2348A395"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Holy</w:t>
            </w:r>
            <w:proofErr w:type="spellEnd"/>
            <w:r>
              <w:rPr>
                <w:rFonts w:ascii="Calibri" w:eastAsia="Calibri" w:hAnsi="Calibri" w:cs="Calibri"/>
              </w:rPr>
              <w:t xml:space="preserve"> </w:t>
            </w:r>
            <w:proofErr w:type="spellStart"/>
            <w:r>
              <w:rPr>
                <w:rFonts w:ascii="Calibri" w:eastAsia="Calibri" w:hAnsi="Calibri" w:cs="Calibri"/>
              </w:rPr>
              <w:t>Duck</w:t>
            </w:r>
            <w:proofErr w:type="spellEnd"/>
          </w:p>
        </w:tc>
        <w:tc>
          <w:tcPr>
            <w:tcW w:w="2977" w:type="dxa"/>
            <w:shd w:val="clear" w:color="auto" w:fill="auto"/>
            <w:tcMar>
              <w:top w:w="100" w:type="dxa"/>
              <w:left w:w="100" w:type="dxa"/>
              <w:bottom w:w="100" w:type="dxa"/>
              <w:right w:w="100" w:type="dxa"/>
            </w:tcMar>
          </w:tcPr>
          <w:p w14:paraId="34B853E3"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fenntartható </w:t>
            </w:r>
            <w:proofErr w:type="spellStart"/>
            <w:r>
              <w:rPr>
                <w:rFonts w:ascii="Calibri" w:eastAsia="Calibri" w:hAnsi="Calibri" w:cs="Calibri"/>
              </w:rPr>
              <w:t>fashion</w:t>
            </w:r>
            <w:proofErr w:type="spellEnd"/>
          </w:p>
        </w:tc>
        <w:tc>
          <w:tcPr>
            <w:tcW w:w="3831" w:type="dxa"/>
            <w:shd w:val="clear" w:color="auto" w:fill="auto"/>
            <w:tcMar>
              <w:top w:w="100" w:type="dxa"/>
              <w:left w:w="100" w:type="dxa"/>
              <w:bottom w:w="100" w:type="dxa"/>
              <w:right w:w="100" w:type="dxa"/>
            </w:tcMar>
          </w:tcPr>
          <w:p w14:paraId="1E76ED41" w14:textId="77777777" w:rsidR="003E45D5" w:rsidRDefault="004D4BFA">
            <w:pPr>
              <w:widowControl w:val="0"/>
              <w:pBdr>
                <w:top w:val="nil"/>
                <w:left w:val="nil"/>
                <w:bottom w:val="nil"/>
                <w:right w:val="nil"/>
                <w:between w:val="nil"/>
              </w:pBdr>
              <w:spacing w:line="240" w:lineRule="auto"/>
              <w:rPr>
                <w:rFonts w:ascii="Calibri" w:eastAsia="Calibri" w:hAnsi="Calibri" w:cs="Calibri"/>
                <w:color w:val="0563C1"/>
                <w:u w:val="single"/>
              </w:rPr>
            </w:pPr>
            <w:hyperlink r:id="rId168">
              <w:r w:rsidR="003A0E87">
                <w:rPr>
                  <w:rFonts w:ascii="Calibri" w:eastAsia="Calibri" w:hAnsi="Calibri" w:cs="Calibri"/>
                  <w:color w:val="1155CC"/>
                  <w:u w:val="single"/>
                </w:rPr>
                <w:t>https://holyduck.hu/</w:t>
              </w:r>
            </w:hyperlink>
            <w:r w:rsidR="003A0E87">
              <w:rPr>
                <w:rFonts w:ascii="Calibri" w:eastAsia="Calibri" w:hAnsi="Calibri" w:cs="Calibri"/>
                <w:color w:val="0563C1"/>
                <w:u w:val="single"/>
              </w:rPr>
              <w:t xml:space="preserve"> </w:t>
            </w:r>
          </w:p>
        </w:tc>
      </w:tr>
    </w:tbl>
    <w:p w14:paraId="55198636" w14:textId="77777777" w:rsidR="003E45D5" w:rsidRDefault="003E45D5">
      <w:pPr>
        <w:widowControl w:val="0"/>
        <w:spacing w:before="269" w:after="160" w:line="240" w:lineRule="auto"/>
        <w:ind w:right="51"/>
        <w:rPr>
          <w:rFonts w:ascii="Calibri" w:eastAsia="Calibri" w:hAnsi="Calibri" w:cs="Calibri"/>
          <w:b/>
        </w:rPr>
      </w:pPr>
    </w:p>
    <w:p w14:paraId="4F3EB509" w14:textId="77777777" w:rsidR="003E45D5" w:rsidRDefault="003A0E87">
      <w:pPr>
        <w:widowControl w:val="0"/>
        <w:spacing w:before="269" w:after="160" w:line="240" w:lineRule="auto"/>
        <w:ind w:right="51"/>
        <w:rPr>
          <w:rFonts w:ascii="Calibri" w:eastAsia="Calibri" w:hAnsi="Calibri" w:cs="Calibri"/>
          <w:b/>
        </w:rPr>
      </w:pPr>
      <w:r>
        <w:rPr>
          <w:rFonts w:ascii="Calibri" w:eastAsia="Calibri" w:hAnsi="Calibri" w:cs="Calibri"/>
          <w:b/>
        </w:rPr>
        <w:t xml:space="preserve">Fenntarthatósággal kapcsolatos információk társadalmi szerveződésektől </w:t>
      </w:r>
    </w:p>
    <w:tbl>
      <w:tblPr>
        <w:tblStyle w:val="ab"/>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977"/>
        <w:gridCol w:w="3831"/>
      </w:tblGrid>
      <w:tr w:rsidR="003E45D5" w14:paraId="1AAEDA7E" w14:textId="77777777" w:rsidTr="003A0E87">
        <w:tc>
          <w:tcPr>
            <w:tcW w:w="2258" w:type="dxa"/>
            <w:shd w:val="clear" w:color="auto" w:fill="C9DAF8"/>
            <w:tcMar>
              <w:top w:w="100" w:type="dxa"/>
              <w:left w:w="100" w:type="dxa"/>
              <w:bottom w:w="100" w:type="dxa"/>
              <w:right w:w="100" w:type="dxa"/>
            </w:tcMar>
          </w:tcPr>
          <w:p w14:paraId="33B3F7EE" w14:textId="77777777" w:rsidR="003E45D5" w:rsidRDefault="003A0E87">
            <w:pPr>
              <w:widowControl w:val="0"/>
              <w:spacing w:line="240" w:lineRule="auto"/>
              <w:rPr>
                <w:rFonts w:ascii="Calibri" w:eastAsia="Calibri" w:hAnsi="Calibri" w:cs="Calibri"/>
                <w:b/>
              </w:rPr>
            </w:pPr>
            <w:r>
              <w:rPr>
                <w:rFonts w:ascii="Calibri" w:eastAsia="Calibri" w:hAnsi="Calibri" w:cs="Calibri"/>
                <w:b/>
              </w:rPr>
              <w:t>Cég</w:t>
            </w:r>
          </w:p>
        </w:tc>
        <w:tc>
          <w:tcPr>
            <w:tcW w:w="2977" w:type="dxa"/>
            <w:shd w:val="clear" w:color="auto" w:fill="C9DAF8"/>
            <w:tcMar>
              <w:top w:w="100" w:type="dxa"/>
              <w:left w:w="100" w:type="dxa"/>
              <w:bottom w:w="100" w:type="dxa"/>
              <w:right w:w="100" w:type="dxa"/>
            </w:tcMar>
          </w:tcPr>
          <w:p w14:paraId="1A3B4140" w14:textId="77777777" w:rsidR="003E45D5" w:rsidRDefault="003A0E87">
            <w:pPr>
              <w:widowControl w:val="0"/>
              <w:spacing w:line="240" w:lineRule="auto"/>
              <w:rPr>
                <w:rFonts w:ascii="Calibri" w:eastAsia="Calibri" w:hAnsi="Calibri" w:cs="Calibri"/>
                <w:b/>
              </w:rPr>
            </w:pPr>
            <w:r>
              <w:rPr>
                <w:rFonts w:ascii="Calibri" w:eastAsia="Calibri" w:hAnsi="Calibri" w:cs="Calibri"/>
                <w:b/>
              </w:rPr>
              <w:t>Kulcsszavak</w:t>
            </w:r>
          </w:p>
        </w:tc>
        <w:tc>
          <w:tcPr>
            <w:tcW w:w="3831" w:type="dxa"/>
            <w:shd w:val="clear" w:color="auto" w:fill="C9DAF8"/>
            <w:tcMar>
              <w:top w:w="100" w:type="dxa"/>
              <w:left w:w="100" w:type="dxa"/>
              <w:bottom w:w="100" w:type="dxa"/>
              <w:right w:w="100" w:type="dxa"/>
            </w:tcMar>
          </w:tcPr>
          <w:p w14:paraId="6E42FB48" w14:textId="77777777" w:rsidR="003E45D5" w:rsidRDefault="003A0E87">
            <w:pPr>
              <w:widowControl w:val="0"/>
              <w:spacing w:line="240" w:lineRule="auto"/>
              <w:rPr>
                <w:rFonts w:ascii="Calibri" w:eastAsia="Calibri" w:hAnsi="Calibri" w:cs="Calibri"/>
                <w:b/>
              </w:rPr>
            </w:pPr>
            <w:r>
              <w:rPr>
                <w:rFonts w:ascii="Calibri" w:eastAsia="Calibri" w:hAnsi="Calibri" w:cs="Calibri"/>
                <w:b/>
              </w:rPr>
              <w:t>Web elérhetőség</w:t>
            </w:r>
          </w:p>
        </w:tc>
      </w:tr>
      <w:tr w:rsidR="003E45D5" w14:paraId="21739AFC" w14:textId="77777777" w:rsidTr="003A0E87">
        <w:tc>
          <w:tcPr>
            <w:tcW w:w="2258" w:type="dxa"/>
            <w:shd w:val="clear" w:color="auto" w:fill="auto"/>
            <w:tcMar>
              <w:top w:w="100" w:type="dxa"/>
              <w:left w:w="100" w:type="dxa"/>
              <w:bottom w:w="100" w:type="dxa"/>
              <w:right w:w="100" w:type="dxa"/>
            </w:tcMar>
          </w:tcPr>
          <w:p w14:paraId="4100C573"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Green</w:t>
            </w:r>
            <w:proofErr w:type="spellEnd"/>
            <w:r>
              <w:rPr>
                <w:rFonts w:ascii="Calibri" w:eastAsia="Calibri" w:hAnsi="Calibri" w:cs="Calibri"/>
              </w:rPr>
              <w:t xml:space="preserve"> </w:t>
            </w:r>
            <w:proofErr w:type="spellStart"/>
            <w:r>
              <w:rPr>
                <w:rFonts w:ascii="Calibri" w:eastAsia="Calibri" w:hAnsi="Calibri" w:cs="Calibri"/>
              </w:rPr>
              <w:t>Guide</w:t>
            </w:r>
            <w:proofErr w:type="spellEnd"/>
            <w:r>
              <w:rPr>
                <w:rFonts w:ascii="Calibri" w:eastAsia="Calibri" w:hAnsi="Calibri" w:cs="Calibri"/>
              </w:rPr>
              <w:t xml:space="preserve"> Budapest</w:t>
            </w:r>
          </w:p>
        </w:tc>
        <w:tc>
          <w:tcPr>
            <w:tcW w:w="2977" w:type="dxa"/>
            <w:shd w:val="clear" w:color="auto" w:fill="auto"/>
            <w:tcMar>
              <w:top w:w="100" w:type="dxa"/>
              <w:left w:w="100" w:type="dxa"/>
              <w:bottom w:w="100" w:type="dxa"/>
              <w:right w:w="100" w:type="dxa"/>
            </w:tcMar>
          </w:tcPr>
          <w:p w14:paraId="55A3B706"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zöld helyek a közeledben</w:t>
            </w:r>
          </w:p>
        </w:tc>
        <w:tc>
          <w:tcPr>
            <w:tcW w:w="3831" w:type="dxa"/>
            <w:shd w:val="clear" w:color="auto" w:fill="auto"/>
            <w:tcMar>
              <w:top w:w="100" w:type="dxa"/>
              <w:left w:w="100" w:type="dxa"/>
              <w:bottom w:w="100" w:type="dxa"/>
              <w:right w:w="100" w:type="dxa"/>
            </w:tcMar>
          </w:tcPr>
          <w:p w14:paraId="04B150C0" w14:textId="77777777" w:rsidR="003E45D5" w:rsidRDefault="004D4BFA">
            <w:pPr>
              <w:widowControl w:val="0"/>
              <w:pBdr>
                <w:top w:val="nil"/>
                <w:left w:val="nil"/>
                <w:bottom w:val="nil"/>
                <w:right w:val="nil"/>
                <w:between w:val="nil"/>
              </w:pBdr>
              <w:spacing w:line="240" w:lineRule="auto"/>
              <w:rPr>
                <w:rFonts w:ascii="Calibri" w:eastAsia="Calibri" w:hAnsi="Calibri" w:cs="Calibri"/>
                <w:color w:val="0563C1"/>
              </w:rPr>
            </w:pPr>
            <w:hyperlink r:id="rId169">
              <w:r w:rsidR="003A0E87">
                <w:rPr>
                  <w:rFonts w:ascii="Calibri" w:eastAsia="Calibri" w:hAnsi="Calibri" w:cs="Calibri"/>
                  <w:color w:val="1155CC"/>
                  <w:u w:val="single"/>
                </w:rPr>
                <w:t>https://greenguide.hu/</w:t>
              </w:r>
            </w:hyperlink>
            <w:r w:rsidR="003A0E87">
              <w:rPr>
                <w:rFonts w:ascii="Calibri" w:eastAsia="Calibri" w:hAnsi="Calibri" w:cs="Calibri"/>
                <w:color w:val="0563C1"/>
              </w:rPr>
              <w:t xml:space="preserve"> </w:t>
            </w:r>
          </w:p>
        </w:tc>
      </w:tr>
      <w:tr w:rsidR="003E45D5" w14:paraId="430ACF3E" w14:textId="77777777" w:rsidTr="003A0E87">
        <w:tc>
          <w:tcPr>
            <w:tcW w:w="2258" w:type="dxa"/>
            <w:shd w:val="clear" w:color="auto" w:fill="auto"/>
            <w:tcMar>
              <w:top w:w="100" w:type="dxa"/>
              <w:left w:w="100" w:type="dxa"/>
              <w:bottom w:w="100" w:type="dxa"/>
              <w:right w:w="100" w:type="dxa"/>
            </w:tcMar>
          </w:tcPr>
          <w:p w14:paraId="6B0D8917"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Másfélfok </w:t>
            </w:r>
          </w:p>
        </w:tc>
        <w:tc>
          <w:tcPr>
            <w:tcW w:w="2977" w:type="dxa"/>
            <w:shd w:val="clear" w:color="auto" w:fill="auto"/>
            <w:tcMar>
              <w:top w:w="100" w:type="dxa"/>
              <w:left w:w="100" w:type="dxa"/>
              <w:bottom w:w="100" w:type="dxa"/>
              <w:right w:w="100" w:type="dxa"/>
            </w:tcMar>
          </w:tcPr>
          <w:p w14:paraId="01512581"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éghajlatváltozás közérthetően</w:t>
            </w:r>
          </w:p>
        </w:tc>
        <w:tc>
          <w:tcPr>
            <w:tcW w:w="3831" w:type="dxa"/>
            <w:shd w:val="clear" w:color="auto" w:fill="auto"/>
            <w:tcMar>
              <w:top w:w="100" w:type="dxa"/>
              <w:left w:w="100" w:type="dxa"/>
              <w:bottom w:w="100" w:type="dxa"/>
              <w:right w:w="100" w:type="dxa"/>
            </w:tcMar>
          </w:tcPr>
          <w:p w14:paraId="211879F1" w14:textId="77777777" w:rsidR="003E45D5" w:rsidRDefault="004D4BFA">
            <w:pPr>
              <w:widowControl w:val="0"/>
              <w:pBdr>
                <w:top w:val="nil"/>
                <w:left w:val="nil"/>
                <w:bottom w:val="nil"/>
                <w:right w:val="nil"/>
                <w:between w:val="nil"/>
              </w:pBdr>
              <w:spacing w:line="240" w:lineRule="auto"/>
              <w:rPr>
                <w:rFonts w:ascii="Calibri" w:eastAsia="Calibri" w:hAnsi="Calibri" w:cs="Calibri"/>
                <w:color w:val="0563C1"/>
              </w:rPr>
            </w:pPr>
            <w:hyperlink r:id="rId170">
              <w:r w:rsidR="003A0E87">
                <w:rPr>
                  <w:rFonts w:ascii="Calibri" w:eastAsia="Calibri" w:hAnsi="Calibri" w:cs="Calibri"/>
                  <w:color w:val="1155CC"/>
                  <w:u w:val="single"/>
                </w:rPr>
                <w:t>https://masfelfok.hu/</w:t>
              </w:r>
            </w:hyperlink>
            <w:r w:rsidR="003A0E87">
              <w:rPr>
                <w:rFonts w:ascii="Calibri" w:eastAsia="Calibri" w:hAnsi="Calibri" w:cs="Calibri"/>
                <w:color w:val="0563C1"/>
              </w:rPr>
              <w:t xml:space="preserve"> </w:t>
            </w:r>
          </w:p>
        </w:tc>
      </w:tr>
      <w:tr w:rsidR="003E45D5" w14:paraId="3ED991DF" w14:textId="77777777" w:rsidTr="003A0E87">
        <w:tc>
          <w:tcPr>
            <w:tcW w:w="2258" w:type="dxa"/>
            <w:shd w:val="clear" w:color="auto" w:fill="auto"/>
            <w:tcMar>
              <w:top w:w="100" w:type="dxa"/>
              <w:left w:w="100" w:type="dxa"/>
              <w:bottom w:w="100" w:type="dxa"/>
              <w:right w:w="100" w:type="dxa"/>
            </w:tcMar>
          </w:tcPr>
          <w:p w14:paraId="10BD67D0"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HUMUSZ</w:t>
            </w:r>
          </w:p>
        </w:tc>
        <w:tc>
          <w:tcPr>
            <w:tcW w:w="2977" w:type="dxa"/>
            <w:shd w:val="clear" w:color="auto" w:fill="auto"/>
            <w:tcMar>
              <w:top w:w="100" w:type="dxa"/>
              <w:left w:w="100" w:type="dxa"/>
              <w:bottom w:w="100" w:type="dxa"/>
              <w:right w:w="100" w:type="dxa"/>
            </w:tcMar>
          </w:tcPr>
          <w:p w14:paraId="4D44501B"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color w:val="231F20"/>
                <w:highlight w:val="white"/>
              </w:rPr>
              <w:t>hulladékszegény, környezettudatos megoldások</w:t>
            </w:r>
          </w:p>
        </w:tc>
        <w:tc>
          <w:tcPr>
            <w:tcW w:w="3831" w:type="dxa"/>
            <w:shd w:val="clear" w:color="auto" w:fill="auto"/>
            <w:tcMar>
              <w:top w:w="100" w:type="dxa"/>
              <w:left w:w="100" w:type="dxa"/>
              <w:bottom w:w="100" w:type="dxa"/>
              <w:right w:w="100" w:type="dxa"/>
            </w:tcMar>
          </w:tcPr>
          <w:p w14:paraId="50C208D4" w14:textId="77777777" w:rsidR="003E45D5" w:rsidRDefault="004D4BFA">
            <w:pPr>
              <w:widowControl w:val="0"/>
              <w:pBdr>
                <w:top w:val="nil"/>
                <w:left w:val="nil"/>
                <w:bottom w:val="nil"/>
                <w:right w:val="nil"/>
                <w:between w:val="nil"/>
              </w:pBdr>
              <w:spacing w:line="240" w:lineRule="auto"/>
              <w:rPr>
                <w:rFonts w:ascii="Calibri" w:eastAsia="Calibri" w:hAnsi="Calibri" w:cs="Calibri"/>
                <w:color w:val="0563C1"/>
              </w:rPr>
            </w:pPr>
            <w:hyperlink r:id="rId171">
              <w:r w:rsidR="003A0E87">
                <w:rPr>
                  <w:rFonts w:ascii="Calibri" w:eastAsia="Calibri" w:hAnsi="Calibri" w:cs="Calibri"/>
                  <w:color w:val="1155CC"/>
                  <w:u w:val="single"/>
                </w:rPr>
                <w:t>https://humusz.hu/</w:t>
              </w:r>
            </w:hyperlink>
            <w:r w:rsidR="003A0E87">
              <w:rPr>
                <w:rFonts w:ascii="Calibri" w:eastAsia="Calibri" w:hAnsi="Calibri" w:cs="Calibri"/>
                <w:color w:val="0563C1"/>
              </w:rPr>
              <w:t xml:space="preserve"> </w:t>
            </w:r>
          </w:p>
        </w:tc>
      </w:tr>
      <w:tr w:rsidR="003E45D5" w14:paraId="14692FD0" w14:textId="77777777" w:rsidTr="003A0E87">
        <w:tc>
          <w:tcPr>
            <w:tcW w:w="2258" w:type="dxa"/>
            <w:shd w:val="clear" w:color="auto" w:fill="auto"/>
            <w:tcMar>
              <w:top w:w="100" w:type="dxa"/>
              <w:left w:w="100" w:type="dxa"/>
              <w:bottom w:w="100" w:type="dxa"/>
              <w:right w:w="100" w:type="dxa"/>
            </w:tcMar>
          </w:tcPr>
          <w:p w14:paraId="3BBDDE38"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Tudatos Vásárlók Egyesülete</w:t>
            </w:r>
          </w:p>
        </w:tc>
        <w:tc>
          <w:tcPr>
            <w:tcW w:w="2977" w:type="dxa"/>
            <w:shd w:val="clear" w:color="auto" w:fill="auto"/>
            <w:tcMar>
              <w:top w:w="100" w:type="dxa"/>
              <w:left w:w="100" w:type="dxa"/>
              <w:bottom w:w="100" w:type="dxa"/>
              <w:right w:w="100" w:type="dxa"/>
            </w:tcMar>
          </w:tcPr>
          <w:p w14:paraId="7E02EBBF"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tudatos vásárlás, életmód, fogyasztás</w:t>
            </w:r>
          </w:p>
        </w:tc>
        <w:tc>
          <w:tcPr>
            <w:tcW w:w="3831" w:type="dxa"/>
            <w:shd w:val="clear" w:color="auto" w:fill="auto"/>
            <w:tcMar>
              <w:top w:w="100" w:type="dxa"/>
              <w:left w:w="100" w:type="dxa"/>
              <w:bottom w:w="100" w:type="dxa"/>
              <w:right w:w="100" w:type="dxa"/>
            </w:tcMar>
          </w:tcPr>
          <w:p w14:paraId="511B03AF" w14:textId="77777777" w:rsidR="003E45D5" w:rsidRDefault="004D4BFA">
            <w:pPr>
              <w:widowControl w:val="0"/>
              <w:pBdr>
                <w:top w:val="nil"/>
                <w:left w:val="nil"/>
                <w:bottom w:val="nil"/>
                <w:right w:val="nil"/>
                <w:between w:val="nil"/>
              </w:pBdr>
              <w:spacing w:line="240" w:lineRule="auto"/>
              <w:rPr>
                <w:rFonts w:ascii="Calibri" w:eastAsia="Calibri" w:hAnsi="Calibri" w:cs="Calibri"/>
                <w:color w:val="0563C1"/>
              </w:rPr>
            </w:pPr>
            <w:hyperlink r:id="rId172">
              <w:r w:rsidR="003A0E87">
                <w:rPr>
                  <w:rFonts w:ascii="Calibri" w:eastAsia="Calibri" w:hAnsi="Calibri" w:cs="Calibri"/>
                  <w:color w:val="1155CC"/>
                  <w:u w:val="single"/>
                </w:rPr>
                <w:t>https://tudatosvasarlo.hu/</w:t>
              </w:r>
            </w:hyperlink>
            <w:r w:rsidR="003A0E87">
              <w:rPr>
                <w:rFonts w:ascii="Calibri" w:eastAsia="Calibri" w:hAnsi="Calibri" w:cs="Calibri"/>
                <w:color w:val="0563C1"/>
              </w:rPr>
              <w:t xml:space="preserve"> </w:t>
            </w:r>
          </w:p>
        </w:tc>
      </w:tr>
      <w:tr w:rsidR="003E45D5" w14:paraId="69BD27CD" w14:textId="77777777" w:rsidTr="003A0E87">
        <w:tc>
          <w:tcPr>
            <w:tcW w:w="2258" w:type="dxa"/>
            <w:shd w:val="clear" w:color="auto" w:fill="auto"/>
            <w:tcMar>
              <w:top w:w="100" w:type="dxa"/>
              <w:left w:w="100" w:type="dxa"/>
              <w:bottom w:w="100" w:type="dxa"/>
              <w:right w:w="100" w:type="dxa"/>
            </w:tcMar>
          </w:tcPr>
          <w:p w14:paraId="225BECDF"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Greendex</w:t>
            </w:r>
            <w:proofErr w:type="spellEnd"/>
          </w:p>
        </w:tc>
        <w:tc>
          <w:tcPr>
            <w:tcW w:w="2977" w:type="dxa"/>
            <w:shd w:val="clear" w:color="auto" w:fill="auto"/>
            <w:tcMar>
              <w:top w:w="100" w:type="dxa"/>
              <w:left w:w="100" w:type="dxa"/>
              <w:bottom w:w="100" w:type="dxa"/>
              <w:right w:w="100" w:type="dxa"/>
            </w:tcMar>
          </w:tcPr>
          <w:p w14:paraId="3B9AE43B"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fenntarthatósági hírek, elemzések</w:t>
            </w:r>
          </w:p>
        </w:tc>
        <w:tc>
          <w:tcPr>
            <w:tcW w:w="3831" w:type="dxa"/>
            <w:shd w:val="clear" w:color="auto" w:fill="auto"/>
            <w:tcMar>
              <w:top w:w="100" w:type="dxa"/>
              <w:left w:w="100" w:type="dxa"/>
              <w:bottom w:w="100" w:type="dxa"/>
              <w:right w:w="100" w:type="dxa"/>
            </w:tcMar>
          </w:tcPr>
          <w:p w14:paraId="40326E45"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73">
              <w:r w:rsidR="003A0E87">
                <w:rPr>
                  <w:rFonts w:ascii="Calibri" w:eastAsia="Calibri" w:hAnsi="Calibri" w:cs="Calibri"/>
                  <w:color w:val="1155CC"/>
                  <w:u w:val="single"/>
                </w:rPr>
                <w:t>https://greendex.hu/</w:t>
              </w:r>
            </w:hyperlink>
            <w:r w:rsidR="003A0E87">
              <w:rPr>
                <w:rFonts w:ascii="Calibri" w:eastAsia="Calibri" w:hAnsi="Calibri" w:cs="Calibri"/>
              </w:rPr>
              <w:t xml:space="preserve"> </w:t>
            </w:r>
          </w:p>
        </w:tc>
      </w:tr>
      <w:tr w:rsidR="003E45D5" w14:paraId="6EF28288" w14:textId="77777777" w:rsidTr="003A0E87">
        <w:tc>
          <w:tcPr>
            <w:tcW w:w="2258" w:type="dxa"/>
            <w:shd w:val="clear" w:color="auto" w:fill="auto"/>
            <w:tcMar>
              <w:top w:w="100" w:type="dxa"/>
              <w:left w:w="100" w:type="dxa"/>
              <w:bottom w:w="100" w:type="dxa"/>
              <w:right w:w="100" w:type="dxa"/>
            </w:tcMar>
          </w:tcPr>
          <w:p w14:paraId="18ACE267"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Felelős </w:t>
            </w:r>
            <w:proofErr w:type="spellStart"/>
            <w:r>
              <w:rPr>
                <w:rFonts w:ascii="Calibri" w:eastAsia="Calibri" w:hAnsi="Calibri" w:cs="Calibri"/>
              </w:rPr>
              <w:t>Gasztrohősök</w:t>
            </w:r>
            <w:proofErr w:type="spellEnd"/>
          </w:p>
        </w:tc>
        <w:tc>
          <w:tcPr>
            <w:tcW w:w="2977" w:type="dxa"/>
            <w:shd w:val="clear" w:color="auto" w:fill="auto"/>
            <w:tcMar>
              <w:top w:w="100" w:type="dxa"/>
              <w:left w:w="100" w:type="dxa"/>
              <w:bottom w:w="100" w:type="dxa"/>
              <w:right w:w="100" w:type="dxa"/>
            </w:tcMar>
          </w:tcPr>
          <w:p w14:paraId="3B7657B8"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highlight w:val="white"/>
              </w:rPr>
              <w:t>környezettudatos, felelős étkezés</w:t>
            </w:r>
          </w:p>
        </w:tc>
        <w:tc>
          <w:tcPr>
            <w:tcW w:w="3831" w:type="dxa"/>
            <w:shd w:val="clear" w:color="auto" w:fill="auto"/>
            <w:tcMar>
              <w:top w:w="100" w:type="dxa"/>
              <w:left w:w="100" w:type="dxa"/>
              <w:bottom w:w="100" w:type="dxa"/>
              <w:right w:w="100" w:type="dxa"/>
            </w:tcMar>
          </w:tcPr>
          <w:p w14:paraId="46100091"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74">
              <w:r w:rsidR="003A0E87">
                <w:rPr>
                  <w:rFonts w:ascii="Calibri" w:eastAsia="Calibri" w:hAnsi="Calibri" w:cs="Calibri"/>
                  <w:color w:val="1155CC"/>
                  <w:u w:val="single"/>
                </w:rPr>
                <w:t>https://www.gasztrohos.hu/</w:t>
              </w:r>
            </w:hyperlink>
            <w:r w:rsidR="003A0E87">
              <w:rPr>
                <w:rFonts w:ascii="Calibri" w:eastAsia="Calibri" w:hAnsi="Calibri" w:cs="Calibri"/>
              </w:rPr>
              <w:t xml:space="preserve"> </w:t>
            </w:r>
          </w:p>
        </w:tc>
      </w:tr>
    </w:tbl>
    <w:p w14:paraId="68867CA9" w14:textId="77777777" w:rsidR="003E45D5" w:rsidRDefault="003E45D5">
      <w:pPr>
        <w:widowControl w:val="0"/>
        <w:spacing w:before="269" w:after="160" w:line="240" w:lineRule="auto"/>
        <w:ind w:right="51"/>
        <w:rPr>
          <w:rFonts w:ascii="Calibri" w:eastAsia="Calibri" w:hAnsi="Calibri" w:cs="Calibri"/>
          <w:color w:val="FF0000"/>
        </w:rPr>
      </w:pPr>
    </w:p>
    <w:p w14:paraId="0A6956E9" w14:textId="77777777" w:rsidR="003E45D5" w:rsidRDefault="003A0E87">
      <w:pPr>
        <w:widowControl w:val="0"/>
        <w:spacing w:before="269" w:after="160" w:line="240" w:lineRule="auto"/>
        <w:ind w:right="51"/>
        <w:rPr>
          <w:rFonts w:ascii="Calibri" w:eastAsia="Calibri" w:hAnsi="Calibri" w:cs="Calibri"/>
          <w:b/>
        </w:rPr>
      </w:pPr>
      <w:r>
        <w:rPr>
          <w:rFonts w:ascii="Calibri" w:eastAsia="Calibri" w:hAnsi="Calibri" w:cs="Calibri"/>
          <w:b/>
        </w:rPr>
        <w:t xml:space="preserve">Szervezetek, amelyekhez csatlakozhatunk önkéntesként </w:t>
      </w:r>
    </w:p>
    <w:tbl>
      <w:tblPr>
        <w:tblStyle w:val="ac"/>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977"/>
        <w:gridCol w:w="3831"/>
      </w:tblGrid>
      <w:tr w:rsidR="003E45D5" w14:paraId="1C9052CF" w14:textId="77777777" w:rsidTr="003A0E87">
        <w:tc>
          <w:tcPr>
            <w:tcW w:w="2258" w:type="dxa"/>
            <w:shd w:val="clear" w:color="auto" w:fill="C9DAF8"/>
            <w:tcMar>
              <w:top w:w="100" w:type="dxa"/>
              <w:left w:w="100" w:type="dxa"/>
              <w:bottom w:w="100" w:type="dxa"/>
              <w:right w:w="100" w:type="dxa"/>
            </w:tcMar>
          </w:tcPr>
          <w:p w14:paraId="0637D142" w14:textId="77777777" w:rsidR="003E45D5" w:rsidRDefault="003A0E87">
            <w:pPr>
              <w:widowControl w:val="0"/>
              <w:spacing w:line="240" w:lineRule="auto"/>
              <w:rPr>
                <w:rFonts w:ascii="Calibri" w:eastAsia="Calibri" w:hAnsi="Calibri" w:cs="Calibri"/>
                <w:b/>
              </w:rPr>
            </w:pPr>
            <w:r>
              <w:rPr>
                <w:rFonts w:ascii="Calibri" w:eastAsia="Calibri" w:hAnsi="Calibri" w:cs="Calibri"/>
                <w:b/>
              </w:rPr>
              <w:t>Cég</w:t>
            </w:r>
          </w:p>
        </w:tc>
        <w:tc>
          <w:tcPr>
            <w:tcW w:w="2977" w:type="dxa"/>
            <w:shd w:val="clear" w:color="auto" w:fill="C9DAF8"/>
            <w:tcMar>
              <w:top w:w="100" w:type="dxa"/>
              <w:left w:w="100" w:type="dxa"/>
              <w:bottom w:w="100" w:type="dxa"/>
              <w:right w:w="100" w:type="dxa"/>
            </w:tcMar>
          </w:tcPr>
          <w:p w14:paraId="266395B0" w14:textId="77777777" w:rsidR="003E45D5" w:rsidRDefault="003A0E87">
            <w:pPr>
              <w:widowControl w:val="0"/>
              <w:spacing w:line="240" w:lineRule="auto"/>
              <w:rPr>
                <w:rFonts w:ascii="Calibri" w:eastAsia="Calibri" w:hAnsi="Calibri" w:cs="Calibri"/>
                <w:b/>
              </w:rPr>
            </w:pPr>
            <w:r>
              <w:rPr>
                <w:rFonts w:ascii="Calibri" w:eastAsia="Calibri" w:hAnsi="Calibri" w:cs="Calibri"/>
                <w:b/>
              </w:rPr>
              <w:t>Kulcsszavak</w:t>
            </w:r>
          </w:p>
        </w:tc>
        <w:tc>
          <w:tcPr>
            <w:tcW w:w="3831" w:type="dxa"/>
            <w:shd w:val="clear" w:color="auto" w:fill="C9DAF8"/>
            <w:tcMar>
              <w:top w:w="100" w:type="dxa"/>
              <w:left w:w="100" w:type="dxa"/>
              <w:bottom w:w="100" w:type="dxa"/>
              <w:right w:w="100" w:type="dxa"/>
            </w:tcMar>
          </w:tcPr>
          <w:p w14:paraId="55724A11" w14:textId="77777777" w:rsidR="003E45D5" w:rsidRDefault="003A0E87">
            <w:pPr>
              <w:widowControl w:val="0"/>
              <w:spacing w:line="240" w:lineRule="auto"/>
              <w:rPr>
                <w:rFonts w:ascii="Calibri" w:eastAsia="Calibri" w:hAnsi="Calibri" w:cs="Calibri"/>
                <w:b/>
              </w:rPr>
            </w:pPr>
            <w:r>
              <w:rPr>
                <w:rFonts w:ascii="Calibri" w:eastAsia="Calibri" w:hAnsi="Calibri" w:cs="Calibri"/>
                <w:b/>
              </w:rPr>
              <w:t>Web elérhetőség</w:t>
            </w:r>
          </w:p>
        </w:tc>
      </w:tr>
      <w:tr w:rsidR="003E45D5" w14:paraId="1C11DB1A" w14:textId="77777777" w:rsidTr="003A0E87">
        <w:tc>
          <w:tcPr>
            <w:tcW w:w="2258" w:type="dxa"/>
            <w:shd w:val="clear" w:color="auto" w:fill="auto"/>
            <w:tcMar>
              <w:top w:w="100" w:type="dxa"/>
              <w:left w:w="100" w:type="dxa"/>
              <w:bottom w:w="100" w:type="dxa"/>
              <w:right w:w="100" w:type="dxa"/>
            </w:tcMar>
          </w:tcPr>
          <w:p w14:paraId="67C58080"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WWF Magyarország </w:t>
            </w:r>
          </w:p>
        </w:tc>
        <w:tc>
          <w:tcPr>
            <w:tcW w:w="2977" w:type="dxa"/>
            <w:shd w:val="clear" w:color="auto" w:fill="auto"/>
            <w:tcMar>
              <w:top w:w="100" w:type="dxa"/>
              <w:left w:w="100" w:type="dxa"/>
              <w:bottom w:w="100" w:type="dxa"/>
              <w:right w:w="100" w:type="dxa"/>
            </w:tcMar>
          </w:tcPr>
          <w:p w14:paraId="1EDF9C46"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környezetvédelem, </w:t>
            </w:r>
          </w:p>
        </w:tc>
        <w:tc>
          <w:tcPr>
            <w:tcW w:w="3831" w:type="dxa"/>
            <w:shd w:val="clear" w:color="auto" w:fill="auto"/>
            <w:tcMar>
              <w:top w:w="100" w:type="dxa"/>
              <w:left w:w="100" w:type="dxa"/>
              <w:bottom w:w="100" w:type="dxa"/>
              <w:right w:w="100" w:type="dxa"/>
            </w:tcMar>
          </w:tcPr>
          <w:p w14:paraId="037AE0E1" w14:textId="77777777" w:rsidR="003E45D5" w:rsidRDefault="004D4BFA">
            <w:pPr>
              <w:widowControl w:val="0"/>
              <w:pBdr>
                <w:top w:val="nil"/>
                <w:left w:val="nil"/>
                <w:bottom w:val="nil"/>
                <w:right w:val="nil"/>
                <w:between w:val="nil"/>
              </w:pBdr>
              <w:spacing w:line="240" w:lineRule="auto"/>
              <w:rPr>
                <w:rFonts w:ascii="Calibri" w:eastAsia="Calibri" w:hAnsi="Calibri" w:cs="Calibri"/>
                <w:b/>
                <w:color w:val="FF0000"/>
              </w:rPr>
            </w:pPr>
            <w:hyperlink r:id="rId175">
              <w:r w:rsidR="003A0E87">
                <w:rPr>
                  <w:rFonts w:ascii="Calibri" w:eastAsia="Calibri" w:hAnsi="Calibri" w:cs="Calibri"/>
                  <w:color w:val="0563C1"/>
                  <w:u w:val="single"/>
                </w:rPr>
                <w:t>https://www.worldwildlife.org/</w:t>
              </w:r>
            </w:hyperlink>
            <w:r w:rsidR="003A0E87">
              <w:rPr>
                <w:rFonts w:ascii="Calibri" w:eastAsia="Calibri" w:hAnsi="Calibri" w:cs="Calibri"/>
                <w:color w:val="FF0000"/>
              </w:rPr>
              <w:t xml:space="preserve"> </w:t>
            </w:r>
          </w:p>
        </w:tc>
      </w:tr>
      <w:tr w:rsidR="003E45D5" w14:paraId="5B3391B2" w14:textId="77777777" w:rsidTr="003A0E87">
        <w:tc>
          <w:tcPr>
            <w:tcW w:w="2258" w:type="dxa"/>
            <w:shd w:val="clear" w:color="auto" w:fill="auto"/>
            <w:tcMar>
              <w:top w:w="100" w:type="dxa"/>
              <w:left w:w="100" w:type="dxa"/>
              <w:bottom w:w="100" w:type="dxa"/>
              <w:right w:w="100" w:type="dxa"/>
            </w:tcMar>
          </w:tcPr>
          <w:p w14:paraId="740F333B"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PET Kupa</w:t>
            </w:r>
          </w:p>
        </w:tc>
        <w:tc>
          <w:tcPr>
            <w:tcW w:w="2977" w:type="dxa"/>
            <w:shd w:val="clear" w:color="auto" w:fill="auto"/>
            <w:tcMar>
              <w:top w:w="100" w:type="dxa"/>
              <w:left w:w="100" w:type="dxa"/>
              <w:bottom w:w="100" w:type="dxa"/>
              <w:right w:w="100" w:type="dxa"/>
            </w:tcMar>
          </w:tcPr>
          <w:p w14:paraId="062D66E2"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Tisza, műanyag, folyótisztítás</w:t>
            </w:r>
          </w:p>
        </w:tc>
        <w:tc>
          <w:tcPr>
            <w:tcW w:w="3831" w:type="dxa"/>
            <w:shd w:val="clear" w:color="auto" w:fill="auto"/>
            <w:tcMar>
              <w:top w:w="100" w:type="dxa"/>
              <w:left w:w="100" w:type="dxa"/>
              <w:bottom w:w="100" w:type="dxa"/>
              <w:right w:w="100" w:type="dxa"/>
            </w:tcMar>
          </w:tcPr>
          <w:p w14:paraId="16D096BD" w14:textId="77777777" w:rsidR="003E45D5" w:rsidRDefault="004D4BFA">
            <w:pPr>
              <w:widowControl w:val="0"/>
              <w:pBdr>
                <w:top w:val="nil"/>
                <w:left w:val="nil"/>
                <w:bottom w:val="nil"/>
                <w:right w:val="nil"/>
                <w:between w:val="nil"/>
              </w:pBdr>
              <w:spacing w:line="240" w:lineRule="auto"/>
              <w:rPr>
                <w:rFonts w:ascii="Calibri" w:eastAsia="Calibri" w:hAnsi="Calibri" w:cs="Calibri"/>
                <w:b/>
                <w:color w:val="FF0000"/>
              </w:rPr>
            </w:pPr>
            <w:hyperlink r:id="rId176">
              <w:r w:rsidR="003A0E87">
                <w:rPr>
                  <w:rFonts w:ascii="Calibri" w:eastAsia="Calibri" w:hAnsi="Calibri" w:cs="Calibri"/>
                  <w:color w:val="0563C1"/>
                  <w:u w:val="single"/>
                </w:rPr>
                <w:t>https://petkupa.hu/hu_HU/</w:t>
              </w:r>
            </w:hyperlink>
            <w:r w:rsidR="003A0E87">
              <w:rPr>
                <w:rFonts w:ascii="Calibri" w:eastAsia="Calibri" w:hAnsi="Calibri" w:cs="Calibri"/>
                <w:color w:val="FF0000"/>
              </w:rPr>
              <w:t xml:space="preserve"> </w:t>
            </w:r>
          </w:p>
        </w:tc>
      </w:tr>
      <w:tr w:rsidR="003E45D5" w14:paraId="5D258A0F" w14:textId="77777777" w:rsidTr="003A0E87">
        <w:tc>
          <w:tcPr>
            <w:tcW w:w="2258" w:type="dxa"/>
            <w:shd w:val="clear" w:color="auto" w:fill="auto"/>
            <w:tcMar>
              <w:top w:w="100" w:type="dxa"/>
              <w:left w:w="100" w:type="dxa"/>
              <w:bottom w:w="100" w:type="dxa"/>
              <w:right w:w="100" w:type="dxa"/>
            </w:tcMar>
          </w:tcPr>
          <w:p w14:paraId="64694CFA"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Bátor Tábor Alapítvány</w:t>
            </w:r>
          </w:p>
        </w:tc>
        <w:tc>
          <w:tcPr>
            <w:tcW w:w="2977" w:type="dxa"/>
            <w:shd w:val="clear" w:color="auto" w:fill="auto"/>
            <w:tcMar>
              <w:top w:w="100" w:type="dxa"/>
              <w:left w:w="100" w:type="dxa"/>
              <w:bottom w:w="100" w:type="dxa"/>
              <w:right w:w="100" w:type="dxa"/>
            </w:tcMar>
          </w:tcPr>
          <w:p w14:paraId="36BB0191"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család támogatás, beteg gyerekek és családjaik</w:t>
            </w:r>
          </w:p>
        </w:tc>
        <w:tc>
          <w:tcPr>
            <w:tcW w:w="3831" w:type="dxa"/>
            <w:shd w:val="clear" w:color="auto" w:fill="auto"/>
            <w:tcMar>
              <w:top w:w="100" w:type="dxa"/>
              <w:left w:w="100" w:type="dxa"/>
              <w:bottom w:w="100" w:type="dxa"/>
              <w:right w:w="100" w:type="dxa"/>
            </w:tcMar>
          </w:tcPr>
          <w:p w14:paraId="3F37DCFC" w14:textId="77777777" w:rsidR="003E45D5" w:rsidRDefault="004D4BFA">
            <w:pPr>
              <w:widowControl w:val="0"/>
              <w:pBdr>
                <w:top w:val="nil"/>
                <w:left w:val="nil"/>
                <w:bottom w:val="nil"/>
                <w:right w:val="nil"/>
                <w:between w:val="nil"/>
              </w:pBdr>
              <w:spacing w:line="240" w:lineRule="auto"/>
              <w:rPr>
                <w:rFonts w:ascii="Calibri" w:eastAsia="Calibri" w:hAnsi="Calibri" w:cs="Calibri"/>
                <w:color w:val="0563C1"/>
                <w:u w:val="single"/>
              </w:rPr>
            </w:pPr>
            <w:hyperlink r:id="rId177">
              <w:r w:rsidR="003A0E87">
                <w:rPr>
                  <w:rFonts w:ascii="Calibri" w:eastAsia="Calibri" w:hAnsi="Calibri" w:cs="Calibri"/>
                  <w:color w:val="1155CC"/>
                  <w:u w:val="single"/>
                </w:rPr>
                <w:t>https://batortabor.org/hu/</w:t>
              </w:r>
            </w:hyperlink>
            <w:r w:rsidR="003A0E87">
              <w:rPr>
                <w:rFonts w:ascii="Calibri" w:eastAsia="Calibri" w:hAnsi="Calibri" w:cs="Calibri"/>
                <w:color w:val="0563C1"/>
                <w:u w:val="single"/>
              </w:rPr>
              <w:t xml:space="preserve"> </w:t>
            </w:r>
          </w:p>
        </w:tc>
      </w:tr>
      <w:tr w:rsidR="003E45D5" w14:paraId="27C7DFEB" w14:textId="77777777" w:rsidTr="003A0E87">
        <w:tc>
          <w:tcPr>
            <w:tcW w:w="2258" w:type="dxa"/>
            <w:shd w:val="clear" w:color="auto" w:fill="auto"/>
            <w:tcMar>
              <w:top w:w="100" w:type="dxa"/>
              <w:left w:w="100" w:type="dxa"/>
              <w:bottom w:w="100" w:type="dxa"/>
              <w:right w:w="100" w:type="dxa"/>
            </w:tcMar>
          </w:tcPr>
          <w:p w14:paraId="042E4B7A"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Food</w:t>
            </w:r>
            <w:proofErr w:type="spellEnd"/>
            <w:r>
              <w:rPr>
                <w:rFonts w:ascii="Calibri" w:eastAsia="Calibri" w:hAnsi="Calibri" w:cs="Calibri"/>
              </w:rPr>
              <w:t xml:space="preserve"> </w:t>
            </w:r>
            <w:proofErr w:type="spellStart"/>
            <w:r>
              <w:rPr>
                <w:rFonts w:ascii="Calibri" w:eastAsia="Calibri" w:hAnsi="Calibri" w:cs="Calibri"/>
              </w:rPr>
              <w:t>not</w:t>
            </w:r>
            <w:proofErr w:type="spellEnd"/>
            <w:r>
              <w:rPr>
                <w:rFonts w:ascii="Calibri" w:eastAsia="Calibri" w:hAnsi="Calibri" w:cs="Calibri"/>
              </w:rPr>
              <w:t xml:space="preserve"> </w:t>
            </w:r>
            <w:proofErr w:type="spellStart"/>
            <w:r>
              <w:rPr>
                <w:rFonts w:ascii="Calibri" w:eastAsia="Calibri" w:hAnsi="Calibri" w:cs="Calibri"/>
              </w:rPr>
              <w:t>Bombs</w:t>
            </w:r>
            <w:proofErr w:type="spellEnd"/>
          </w:p>
        </w:tc>
        <w:tc>
          <w:tcPr>
            <w:tcW w:w="2977" w:type="dxa"/>
            <w:shd w:val="clear" w:color="auto" w:fill="auto"/>
            <w:tcMar>
              <w:top w:w="100" w:type="dxa"/>
              <w:left w:w="100" w:type="dxa"/>
              <w:bottom w:w="100" w:type="dxa"/>
              <w:right w:w="100" w:type="dxa"/>
            </w:tcMar>
          </w:tcPr>
          <w:p w14:paraId="7F123B9E"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ételmentés </w:t>
            </w:r>
          </w:p>
        </w:tc>
        <w:tc>
          <w:tcPr>
            <w:tcW w:w="3831" w:type="dxa"/>
            <w:shd w:val="clear" w:color="auto" w:fill="auto"/>
            <w:tcMar>
              <w:top w:w="100" w:type="dxa"/>
              <w:left w:w="100" w:type="dxa"/>
              <w:bottom w:w="100" w:type="dxa"/>
              <w:right w:w="100" w:type="dxa"/>
            </w:tcMar>
          </w:tcPr>
          <w:p w14:paraId="7986145B" w14:textId="77777777" w:rsidR="003E45D5" w:rsidRDefault="004D4BFA">
            <w:pPr>
              <w:widowControl w:val="0"/>
              <w:pBdr>
                <w:top w:val="nil"/>
                <w:left w:val="nil"/>
                <w:bottom w:val="nil"/>
                <w:right w:val="nil"/>
                <w:between w:val="nil"/>
              </w:pBdr>
              <w:spacing w:line="240" w:lineRule="auto"/>
              <w:rPr>
                <w:rFonts w:ascii="Calibri" w:eastAsia="Calibri" w:hAnsi="Calibri" w:cs="Calibri"/>
                <w:b/>
                <w:color w:val="FF0000"/>
              </w:rPr>
            </w:pPr>
            <w:hyperlink r:id="rId178">
              <w:r w:rsidR="003A0E87">
                <w:rPr>
                  <w:rFonts w:ascii="Calibri" w:eastAsia="Calibri" w:hAnsi="Calibri" w:cs="Calibri"/>
                  <w:color w:val="0563C1"/>
                  <w:u w:val="single"/>
                </w:rPr>
                <w:t>https://foodnotbombs.net/</w:t>
              </w:r>
            </w:hyperlink>
          </w:p>
        </w:tc>
      </w:tr>
      <w:tr w:rsidR="003E45D5" w14:paraId="542DEF70" w14:textId="77777777" w:rsidTr="003A0E87">
        <w:tc>
          <w:tcPr>
            <w:tcW w:w="2258" w:type="dxa"/>
            <w:shd w:val="clear" w:color="auto" w:fill="auto"/>
            <w:tcMar>
              <w:top w:w="100" w:type="dxa"/>
              <w:left w:w="100" w:type="dxa"/>
              <w:bottom w:w="100" w:type="dxa"/>
              <w:right w:w="100" w:type="dxa"/>
            </w:tcMar>
          </w:tcPr>
          <w:p w14:paraId="39E613C3"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United </w:t>
            </w:r>
            <w:proofErr w:type="spellStart"/>
            <w:r>
              <w:rPr>
                <w:rFonts w:ascii="Calibri" w:eastAsia="Calibri" w:hAnsi="Calibri" w:cs="Calibri"/>
              </w:rPr>
              <w:t>Nations</w:t>
            </w:r>
            <w:proofErr w:type="spellEnd"/>
            <w:r>
              <w:rPr>
                <w:rFonts w:ascii="Calibri" w:eastAsia="Calibri" w:hAnsi="Calibri" w:cs="Calibri"/>
              </w:rPr>
              <w:t xml:space="preserve"> </w:t>
            </w:r>
            <w:proofErr w:type="spellStart"/>
            <w:r>
              <w:rPr>
                <w:rFonts w:ascii="Calibri" w:eastAsia="Calibri" w:hAnsi="Calibri" w:cs="Calibri"/>
              </w:rPr>
              <w:t>Volunteers</w:t>
            </w:r>
            <w:proofErr w:type="spellEnd"/>
          </w:p>
        </w:tc>
        <w:tc>
          <w:tcPr>
            <w:tcW w:w="2977" w:type="dxa"/>
            <w:shd w:val="clear" w:color="auto" w:fill="auto"/>
            <w:tcMar>
              <w:top w:w="100" w:type="dxa"/>
              <w:left w:w="100" w:type="dxa"/>
              <w:bottom w:w="100" w:type="dxa"/>
              <w:right w:w="100" w:type="dxa"/>
            </w:tcMar>
          </w:tcPr>
          <w:p w14:paraId="4A90EE11"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ENSZ szervezetek, önkéntesség</w:t>
            </w:r>
          </w:p>
        </w:tc>
        <w:tc>
          <w:tcPr>
            <w:tcW w:w="3831" w:type="dxa"/>
            <w:shd w:val="clear" w:color="auto" w:fill="auto"/>
            <w:tcMar>
              <w:top w:w="100" w:type="dxa"/>
              <w:left w:w="100" w:type="dxa"/>
              <w:bottom w:w="100" w:type="dxa"/>
              <w:right w:w="100" w:type="dxa"/>
            </w:tcMar>
          </w:tcPr>
          <w:p w14:paraId="3509CDEE" w14:textId="77777777" w:rsidR="003E45D5" w:rsidRDefault="004D4BFA">
            <w:pPr>
              <w:widowControl w:val="0"/>
              <w:pBdr>
                <w:top w:val="nil"/>
                <w:left w:val="nil"/>
                <w:bottom w:val="nil"/>
                <w:right w:val="nil"/>
                <w:between w:val="nil"/>
              </w:pBdr>
              <w:spacing w:line="240" w:lineRule="auto"/>
              <w:rPr>
                <w:rFonts w:ascii="Calibri" w:eastAsia="Calibri" w:hAnsi="Calibri" w:cs="Calibri"/>
                <w:b/>
                <w:color w:val="FF0000"/>
              </w:rPr>
            </w:pPr>
            <w:hyperlink r:id="rId179">
              <w:r w:rsidR="003A0E87">
                <w:rPr>
                  <w:rFonts w:ascii="Calibri" w:eastAsia="Calibri" w:hAnsi="Calibri" w:cs="Calibri"/>
                  <w:color w:val="0563C1"/>
                  <w:u w:val="single"/>
                </w:rPr>
                <w:t>https://www.unv.org/</w:t>
              </w:r>
            </w:hyperlink>
            <w:r w:rsidR="003A0E87">
              <w:rPr>
                <w:rFonts w:ascii="Calibri" w:eastAsia="Calibri" w:hAnsi="Calibri" w:cs="Calibri"/>
                <w:color w:val="FF0000"/>
              </w:rPr>
              <w:t xml:space="preserve"> </w:t>
            </w:r>
          </w:p>
        </w:tc>
      </w:tr>
      <w:tr w:rsidR="003E45D5" w14:paraId="18AE7DCD" w14:textId="77777777" w:rsidTr="003A0E87">
        <w:trPr>
          <w:trHeight w:val="495"/>
        </w:trPr>
        <w:tc>
          <w:tcPr>
            <w:tcW w:w="2258" w:type="dxa"/>
            <w:shd w:val="clear" w:color="auto" w:fill="auto"/>
            <w:tcMar>
              <w:top w:w="100" w:type="dxa"/>
              <w:left w:w="100" w:type="dxa"/>
              <w:bottom w:w="100" w:type="dxa"/>
              <w:right w:w="100" w:type="dxa"/>
            </w:tcMar>
          </w:tcPr>
          <w:p w14:paraId="01477C93"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Önkéntes Központ Alapítvány </w:t>
            </w:r>
          </w:p>
        </w:tc>
        <w:tc>
          <w:tcPr>
            <w:tcW w:w="2977" w:type="dxa"/>
            <w:shd w:val="clear" w:color="auto" w:fill="auto"/>
            <w:tcMar>
              <w:top w:w="100" w:type="dxa"/>
              <w:left w:w="100" w:type="dxa"/>
              <w:bottom w:w="100" w:type="dxa"/>
              <w:right w:w="100" w:type="dxa"/>
            </w:tcMar>
          </w:tcPr>
          <w:p w14:paraId="2E82C18F"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önkéntesség fejlesztés </w:t>
            </w:r>
          </w:p>
        </w:tc>
        <w:tc>
          <w:tcPr>
            <w:tcW w:w="3831" w:type="dxa"/>
            <w:shd w:val="clear" w:color="auto" w:fill="auto"/>
            <w:tcMar>
              <w:top w:w="100" w:type="dxa"/>
              <w:left w:w="100" w:type="dxa"/>
              <w:bottom w:w="100" w:type="dxa"/>
              <w:right w:w="100" w:type="dxa"/>
            </w:tcMar>
          </w:tcPr>
          <w:p w14:paraId="69486097" w14:textId="77777777" w:rsidR="003E45D5" w:rsidRDefault="004D4BFA">
            <w:pPr>
              <w:widowControl w:val="0"/>
              <w:spacing w:before="269" w:after="160" w:line="240" w:lineRule="auto"/>
              <w:ind w:right="51"/>
              <w:rPr>
                <w:rFonts w:ascii="Calibri" w:eastAsia="Calibri" w:hAnsi="Calibri" w:cs="Calibri"/>
                <w:color w:val="FF0000"/>
              </w:rPr>
            </w:pPr>
            <w:hyperlink r:id="rId180">
              <w:r w:rsidR="003A0E87">
                <w:rPr>
                  <w:rFonts w:ascii="Calibri" w:eastAsia="Calibri" w:hAnsi="Calibri" w:cs="Calibri"/>
                  <w:color w:val="1155CC"/>
                  <w:u w:val="single"/>
                </w:rPr>
                <w:t>http://www.onkentes.hu/</w:t>
              </w:r>
            </w:hyperlink>
            <w:r w:rsidR="003A0E87">
              <w:rPr>
                <w:rFonts w:ascii="Calibri" w:eastAsia="Calibri" w:hAnsi="Calibri" w:cs="Calibri"/>
                <w:color w:val="FF0000"/>
              </w:rPr>
              <w:t xml:space="preserve"> </w:t>
            </w:r>
          </w:p>
        </w:tc>
      </w:tr>
      <w:tr w:rsidR="003E45D5" w14:paraId="2C20D42A" w14:textId="77777777" w:rsidTr="003A0E87">
        <w:trPr>
          <w:trHeight w:val="450"/>
        </w:trPr>
        <w:tc>
          <w:tcPr>
            <w:tcW w:w="2258" w:type="dxa"/>
            <w:shd w:val="clear" w:color="auto" w:fill="auto"/>
            <w:tcMar>
              <w:top w:w="100" w:type="dxa"/>
              <w:left w:w="100" w:type="dxa"/>
              <w:bottom w:w="100" w:type="dxa"/>
              <w:right w:w="100" w:type="dxa"/>
            </w:tcMar>
          </w:tcPr>
          <w:p w14:paraId="791CE3B5"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Greenpeace</w:t>
            </w:r>
          </w:p>
        </w:tc>
        <w:tc>
          <w:tcPr>
            <w:tcW w:w="2977" w:type="dxa"/>
            <w:shd w:val="clear" w:color="auto" w:fill="auto"/>
            <w:tcMar>
              <w:top w:w="100" w:type="dxa"/>
              <w:left w:w="100" w:type="dxa"/>
              <w:bottom w:w="100" w:type="dxa"/>
              <w:right w:w="100" w:type="dxa"/>
            </w:tcMar>
          </w:tcPr>
          <w:p w14:paraId="64588678"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bolygó hangja, aktivizmus</w:t>
            </w:r>
          </w:p>
        </w:tc>
        <w:tc>
          <w:tcPr>
            <w:tcW w:w="3831" w:type="dxa"/>
            <w:shd w:val="clear" w:color="auto" w:fill="auto"/>
            <w:tcMar>
              <w:top w:w="100" w:type="dxa"/>
              <w:left w:w="100" w:type="dxa"/>
              <w:bottom w:w="100" w:type="dxa"/>
              <w:right w:w="100" w:type="dxa"/>
            </w:tcMar>
          </w:tcPr>
          <w:p w14:paraId="332BA334" w14:textId="77777777" w:rsidR="003E45D5" w:rsidRDefault="004D4BFA">
            <w:pPr>
              <w:widowControl w:val="0"/>
              <w:spacing w:before="269" w:after="160" w:line="240" w:lineRule="auto"/>
              <w:ind w:right="51"/>
              <w:rPr>
                <w:rFonts w:ascii="Calibri" w:eastAsia="Calibri" w:hAnsi="Calibri" w:cs="Calibri"/>
                <w:b/>
                <w:color w:val="FF0000"/>
              </w:rPr>
            </w:pPr>
            <w:hyperlink r:id="rId181">
              <w:r w:rsidR="003A0E87">
                <w:rPr>
                  <w:rFonts w:ascii="Calibri" w:eastAsia="Calibri" w:hAnsi="Calibri" w:cs="Calibri"/>
                  <w:color w:val="0563C1"/>
                  <w:u w:val="single"/>
                </w:rPr>
                <w:t>https://www.greenpeace.org/</w:t>
              </w:r>
            </w:hyperlink>
            <w:r w:rsidR="003A0E87">
              <w:rPr>
                <w:rFonts w:ascii="Calibri" w:eastAsia="Calibri" w:hAnsi="Calibri" w:cs="Calibri"/>
                <w:color w:val="FF0000"/>
              </w:rPr>
              <w:t xml:space="preserve"> </w:t>
            </w:r>
          </w:p>
        </w:tc>
      </w:tr>
    </w:tbl>
    <w:p w14:paraId="027813AC" w14:textId="77777777" w:rsidR="003E45D5" w:rsidRDefault="003E45D5">
      <w:pPr>
        <w:spacing w:line="240" w:lineRule="auto"/>
        <w:jc w:val="both"/>
        <w:rPr>
          <w:rFonts w:ascii="Calibri" w:eastAsia="Calibri" w:hAnsi="Calibri" w:cs="Calibri"/>
        </w:rPr>
      </w:pPr>
    </w:p>
    <w:p w14:paraId="53975ABD" w14:textId="77777777" w:rsidR="003E45D5" w:rsidRDefault="003E45D5">
      <w:pPr>
        <w:spacing w:line="240" w:lineRule="auto"/>
        <w:jc w:val="both"/>
        <w:rPr>
          <w:rFonts w:ascii="Calibri" w:eastAsia="Calibri" w:hAnsi="Calibri" w:cs="Calibri"/>
          <w:b/>
        </w:rPr>
      </w:pPr>
    </w:p>
    <w:p w14:paraId="2058C7F3" w14:textId="77777777" w:rsidR="003E45D5" w:rsidRDefault="003E45D5">
      <w:pPr>
        <w:spacing w:line="240" w:lineRule="auto"/>
        <w:jc w:val="both"/>
        <w:rPr>
          <w:rFonts w:ascii="Calibri" w:eastAsia="Calibri" w:hAnsi="Calibri" w:cs="Calibri"/>
          <w:b/>
        </w:rPr>
      </w:pPr>
    </w:p>
    <w:p w14:paraId="08FB7A37" w14:textId="77777777" w:rsidR="003E45D5" w:rsidRDefault="003A0E87">
      <w:pPr>
        <w:spacing w:line="240" w:lineRule="auto"/>
        <w:jc w:val="both"/>
        <w:rPr>
          <w:rFonts w:ascii="Calibri" w:eastAsia="Calibri" w:hAnsi="Calibri" w:cs="Calibri"/>
          <w:b/>
        </w:rPr>
      </w:pPr>
      <w:r>
        <w:rPr>
          <w:rFonts w:ascii="Calibri" w:eastAsia="Calibri" w:hAnsi="Calibri" w:cs="Calibri"/>
          <w:b/>
        </w:rPr>
        <w:t xml:space="preserve">Fenntarthatósággal kapcsolatos </w:t>
      </w:r>
      <w:proofErr w:type="spellStart"/>
      <w:r>
        <w:rPr>
          <w:rFonts w:ascii="Calibri" w:eastAsia="Calibri" w:hAnsi="Calibri" w:cs="Calibri"/>
          <w:b/>
        </w:rPr>
        <w:t>podcastok</w:t>
      </w:r>
      <w:proofErr w:type="spellEnd"/>
    </w:p>
    <w:p w14:paraId="328C47A7" w14:textId="77777777" w:rsidR="003E45D5" w:rsidRDefault="003E45D5">
      <w:pPr>
        <w:spacing w:line="240" w:lineRule="auto"/>
        <w:jc w:val="both"/>
        <w:rPr>
          <w:rFonts w:ascii="Calibri" w:eastAsia="Calibri" w:hAnsi="Calibri" w:cs="Calibri"/>
        </w:rPr>
      </w:pPr>
    </w:p>
    <w:tbl>
      <w:tblPr>
        <w:tblStyle w:val="ad"/>
        <w:tblW w:w="90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2955"/>
        <w:gridCol w:w="3855"/>
      </w:tblGrid>
      <w:tr w:rsidR="003E45D5" w14:paraId="684A90E1" w14:textId="77777777">
        <w:tc>
          <w:tcPr>
            <w:tcW w:w="2265" w:type="dxa"/>
            <w:shd w:val="clear" w:color="auto" w:fill="auto"/>
            <w:tcMar>
              <w:top w:w="100" w:type="dxa"/>
              <w:left w:w="100" w:type="dxa"/>
              <w:bottom w:w="100" w:type="dxa"/>
              <w:right w:w="100" w:type="dxa"/>
            </w:tcMar>
          </w:tcPr>
          <w:p w14:paraId="4AA5A9EF" w14:textId="77777777" w:rsidR="003E45D5" w:rsidRDefault="003A0E8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Podcast neve</w:t>
            </w:r>
          </w:p>
        </w:tc>
        <w:tc>
          <w:tcPr>
            <w:tcW w:w="2955" w:type="dxa"/>
            <w:shd w:val="clear" w:color="auto" w:fill="auto"/>
            <w:tcMar>
              <w:top w:w="100" w:type="dxa"/>
              <w:left w:w="100" w:type="dxa"/>
              <w:bottom w:w="100" w:type="dxa"/>
              <w:right w:w="100" w:type="dxa"/>
            </w:tcMar>
          </w:tcPr>
          <w:p w14:paraId="50750E9D" w14:textId="77777777" w:rsidR="003E45D5" w:rsidRDefault="003A0E87">
            <w:pPr>
              <w:widowControl w:val="0"/>
              <w:pBdr>
                <w:top w:val="nil"/>
                <w:left w:val="nil"/>
                <w:bottom w:val="nil"/>
                <w:right w:val="nil"/>
                <w:between w:val="nil"/>
              </w:pBdr>
              <w:spacing w:line="240" w:lineRule="auto"/>
              <w:rPr>
                <w:rFonts w:ascii="Calibri" w:eastAsia="Calibri" w:hAnsi="Calibri" w:cs="Calibri"/>
                <w:b/>
              </w:rPr>
            </w:pPr>
            <w:proofErr w:type="spellStart"/>
            <w:r>
              <w:rPr>
                <w:rFonts w:ascii="Calibri" w:eastAsia="Calibri" w:hAnsi="Calibri" w:cs="Calibri"/>
                <w:b/>
              </w:rPr>
              <w:t>Spotify</w:t>
            </w:r>
            <w:proofErr w:type="spellEnd"/>
          </w:p>
        </w:tc>
        <w:tc>
          <w:tcPr>
            <w:tcW w:w="3855" w:type="dxa"/>
            <w:shd w:val="clear" w:color="auto" w:fill="auto"/>
            <w:tcMar>
              <w:top w:w="100" w:type="dxa"/>
              <w:left w:w="100" w:type="dxa"/>
              <w:bottom w:w="100" w:type="dxa"/>
              <w:right w:w="100" w:type="dxa"/>
            </w:tcMar>
          </w:tcPr>
          <w:p w14:paraId="35BE803E" w14:textId="77777777" w:rsidR="003E45D5" w:rsidRDefault="003A0E87">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 xml:space="preserve">Apple podcast </w:t>
            </w:r>
          </w:p>
        </w:tc>
      </w:tr>
      <w:tr w:rsidR="003E45D5" w14:paraId="042B2DB0" w14:textId="77777777">
        <w:tc>
          <w:tcPr>
            <w:tcW w:w="2265" w:type="dxa"/>
            <w:shd w:val="clear" w:color="auto" w:fill="auto"/>
            <w:tcMar>
              <w:top w:w="100" w:type="dxa"/>
              <w:left w:w="100" w:type="dxa"/>
              <w:bottom w:w="100" w:type="dxa"/>
              <w:right w:w="100" w:type="dxa"/>
            </w:tcMar>
          </w:tcPr>
          <w:p w14:paraId="0FA4F716"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Körforgásban podcast </w:t>
            </w:r>
          </w:p>
        </w:tc>
        <w:tc>
          <w:tcPr>
            <w:tcW w:w="2955" w:type="dxa"/>
            <w:shd w:val="clear" w:color="auto" w:fill="auto"/>
            <w:tcMar>
              <w:top w:w="100" w:type="dxa"/>
              <w:left w:w="100" w:type="dxa"/>
              <w:bottom w:w="100" w:type="dxa"/>
              <w:right w:w="100" w:type="dxa"/>
            </w:tcMar>
          </w:tcPr>
          <w:p w14:paraId="46A7B752"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82">
              <w:r w:rsidR="003A0E87">
                <w:rPr>
                  <w:rFonts w:ascii="Calibri" w:eastAsia="Calibri" w:hAnsi="Calibri" w:cs="Calibri"/>
                  <w:color w:val="1155CC"/>
                  <w:u w:val="single"/>
                </w:rPr>
                <w:t>https://open.spotify.com/show/4oFNcdbiBghmbpx7ygzK1d</w:t>
              </w:r>
            </w:hyperlink>
            <w:r w:rsidR="003A0E87">
              <w:rPr>
                <w:rFonts w:ascii="Calibri" w:eastAsia="Calibri" w:hAnsi="Calibri" w:cs="Calibri"/>
              </w:rPr>
              <w:t xml:space="preserve"> </w:t>
            </w:r>
          </w:p>
        </w:tc>
        <w:tc>
          <w:tcPr>
            <w:tcW w:w="3855" w:type="dxa"/>
            <w:shd w:val="clear" w:color="auto" w:fill="auto"/>
            <w:tcMar>
              <w:top w:w="100" w:type="dxa"/>
              <w:left w:w="100" w:type="dxa"/>
              <w:bottom w:w="100" w:type="dxa"/>
              <w:right w:w="100" w:type="dxa"/>
            </w:tcMar>
          </w:tcPr>
          <w:p w14:paraId="2B30A4B3"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83">
              <w:r w:rsidR="003A0E87">
                <w:rPr>
                  <w:rFonts w:ascii="Calibri" w:eastAsia="Calibri" w:hAnsi="Calibri" w:cs="Calibri"/>
                  <w:color w:val="1155CC"/>
                  <w:u w:val="single"/>
                </w:rPr>
                <w:t>https://podcasts.apple.com/hu/podcast/k%C3%B6rforg%C3%A1sban/id1540569894</w:t>
              </w:r>
            </w:hyperlink>
            <w:r w:rsidR="003A0E87">
              <w:rPr>
                <w:rFonts w:ascii="Calibri" w:eastAsia="Calibri" w:hAnsi="Calibri" w:cs="Calibri"/>
              </w:rPr>
              <w:t xml:space="preserve"> </w:t>
            </w:r>
          </w:p>
        </w:tc>
      </w:tr>
      <w:tr w:rsidR="003E45D5" w14:paraId="0BAB227C" w14:textId="77777777">
        <w:tc>
          <w:tcPr>
            <w:tcW w:w="2265" w:type="dxa"/>
            <w:shd w:val="clear" w:color="auto" w:fill="auto"/>
            <w:tcMar>
              <w:top w:w="100" w:type="dxa"/>
              <w:left w:w="100" w:type="dxa"/>
              <w:bottom w:w="100" w:type="dxa"/>
              <w:right w:w="100" w:type="dxa"/>
            </w:tcMar>
          </w:tcPr>
          <w:p w14:paraId="0784776E"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Kék Bolygó - </w:t>
            </w:r>
          </w:p>
          <w:p w14:paraId="7FE67D2A"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Áder János </w:t>
            </w:r>
            <w:proofErr w:type="spellStart"/>
            <w:r>
              <w:rPr>
                <w:rFonts w:ascii="Calibri" w:eastAsia="Calibri" w:hAnsi="Calibri" w:cs="Calibri"/>
              </w:rPr>
              <w:t>podcastja</w:t>
            </w:r>
            <w:proofErr w:type="spellEnd"/>
          </w:p>
        </w:tc>
        <w:tc>
          <w:tcPr>
            <w:tcW w:w="2955" w:type="dxa"/>
            <w:shd w:val="clear" w:color="auto" w:fill="auto"/>
            <w:tcMar>
              <w:top w:w="100" w:type="dxa"/>
              <w:left w:w="100" w:type="dxa"/>
              <w:bottom w:w="100" w:type="dxa"/>
              <w:right w:w="100" w:type="dxa"/>
            </w:tcMar>
          </w:tcPr>
          <w:p w14:paraId="485CBC07"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84">
              <w:r w:rsidR="003A0E87">
                <w:rPr>
                  <w:rFonts w:ascii="Calibri" w:eastAsia="Calibri" w:hAnsi="Calibri" w:cs="Calibri"/>
                  <w:color w:val="1155CC"/>
                  <w:u w:val="single"/>
                </w:rPr>
                <w:t>https://open.spotify.com/show/2XZXICV5FTbt7BoBMPK7Iv</w:t>
              </w:r>
            </w:hyperlink>
            <w:r w:rsidR="003A0E87">
              <w:rPr>
                <w:rFonts w:ascii="Calibri" w:eastAsia="Calibri" w:hAnsi="Calibri" w:cs="Calibri"/>
              </w:rPr>
              <w:t xml:space="preserve"> </w:t>
            </w:r>
          </w:p>
        </w:tc>
        <w:tc>
          <w:tcPr>
            <w:tcW w:w="3855" w:type="dxa"/>
            <w:shd w:val="clear" w:color="auto" w:fill="auto"/>
            <w:tcMar>
              <w:top w:w="100" w:type="dxa"/>
              <w:left w:w="100" w:type="dxa"/>
              <w:bottom w:w="100" w:type="dxa"/>
              <w:right w:w="100" w:type="dxa"/>
            </w:tcMar>
          </w:tcPr>
          <w:p w14:paraId="28A6377B"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85">
              <w:r w:rsidR="003A0E87">
                <w:rPr>
                  <w:rFonts w:ascii="Calibri" w:eastAsia="Calibri" w:hAnsi="Calibri" w:cs="Calibri"/>
                  <w:color w:val="1155CC"/>
                  <w:u w:val="single"/>
                </w:rPr>
                <w:t>https://podcasts.apple.com/hu/podcast/k%C3%A9k-bolyg%C3%B3-%C3%A1der-j%C3%A1nos-podcastja/id1536928399</w:t>
              </w:r>
            </w:hyperlink>
            <w:r w:rsidR="003A0E87">
              <w:rPr>
                <w:rFonts w:ascii="Calibri" w:eastAsia="Calibri" w:hAnsi="Calibri" w:cs="Calibri"/>
              </w:rPr>
              <w:t xml:space="preserve"> </w:t>
            </w:r>
          </w:p>
        </w:tc>
      </w:tr>
      <w:tr w:rsidR="003E45D5" w14:paraId="67FE5771" w14:textId="77777777">
        <w:tc>
          <w:tcPr>
            <w:tcW w:w="2265" w:type="dxa"/>
            <w:shd w:val="clear" w:color="auto" w:fill="auto"/>
            <w:tcMar>
              <w:top w:w="100" w:type="dxa"/>
              <w:left w:w="100" w:type="dxa"/>
              <w:bottom w:w="100" w:type="dxa"/>
              <w:right w:w="100" w:type="dxa"/>
            </w:tcMar>
          </w:tcPr>
          <w:p w14:paraId="3F569662"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Zöld egyenlőség </w:t>
            </w:r>
          </w:p>
        </w:tc>
        <w:tc>
          <w:tcPr>
            <w:tcW w:w="2955" w:type="dxa"/>
            <w:shd w:val="clear" w:color="auto" w:fill="auto"/>
            <w:tcMar>
              <w:top w:w="100" w:type="dxa"/>
              <w:left w:w="100" w:type="dxa"/>
              <w:bottom w:w="100" w:type="dxa"/>
              <w:right w:w="100" w:type="dxa"/>
            </w:tcMar>
          </w:tcPr>
          <w:p w14:paraId="77D4154D"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86">
              <w:r w:rsidR="003A0E87">
                <w:rPr>
                  <w:rFonts w:ascii="Calibri" w:eastAsia="Calibri" w:hAnsi="Calibri" w:cs="Calibri"/>
                  <w:color w:val="1155CC"/>
                  <w:u w:val="single"/>
                </w:rPr>
                <w:t>https://open.spotify.com/show/2eUxEgwxuICLbFf0hx89x4</w:t>
              </w:r>
            </w:hyperlink>
            <w:r w:rsidR="003A0E87">
              <w:rPr>
                <w:rFonts w:ascii="Calibri" w:eastAsia="Calibri" w:hAnsi="Calibri" w:cs="Calibri"/>
              </w:rPr>
              <w:t xml:space="preserve"> </w:t>
            </w:r>
          </w:p>
        </w:tc>
        <w:tc>
          <w:tcPr>
            <w:tcW w:w="3855" w:type="dxa"/>
            <w:shd w:val="clear" w:color="auto" w:fill="auto"/>
            <w:tcMar>
              <w:top w:w="100" w:type="dxa"/>
              <w:left w:w="100" w:type="dxa"/>
              <w:bottom w:w="100" w:type="dxa"/>
              <w:right w:w="100" w:type="dxa"/>
            </w:tcMar>
          </w:tcPr>
          <w:p w14:paraId="1E4213CD"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87">
              <w:r w:rsidR="003A0E87">
                <w:rPr>
                  <w:rFonts w:ascii="Calibri" w:eastAsia="Calibri" w:hAnsi="Calibri" w:cs="Calibri"/>
                  <w:color w:val="1155CC"/>
                  <w:u w:val="single"/>
                </w:rPr>
                <w:t>https://podcasts.apple.com/hu/podcast/z%C3%B6ld-egyenl%C5%91s%C3%A9g/id1497589936</w:t>
              </w:r>
            </w:hyperlink>
            <w:r w:rsidR="003A0E87">
              <w:rPr>
                <w:rFonts w:ascii="Calibri" w:eastAsia="Calibri" w:hAnsi="Calibri" w:cs="Calibri"/>
              </w:rPr>
              <w:t xml:space="preserve"> </w:t>
            </w:r>
          </w:p>
        </w:tc>
      </w:tr>
      <w:tr w:rsidR="003E45D5" w14:paraId="07E8463A" w14:textId="77777777">
        <w:tc>
          <w:tcPr>
            <w:tcW w:w="2265" w:type="dxa"/>
            <w:shd w:val="clear" w:color="auto" w:fill="auto"/>
            <w:tcMar>
              <w:top w:w="100" w:type="dxa"/>
              <w:left w:w="100" w:type="dxa"/>
              <w:bottom w:w="100" w:type="dxa"/>
              <w:right w:w="100" w:type="dxa"/>
            </w:tcMar>
          </w:tcPr>
          <w:p w14:paraId="236D7E31"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WMN Komposzt</w:t>
            </w:r>
          </w:p>
        </w:tc>
        <w:tc>
          <w:tcPr>
            <w:tcW w:w="2955" w:type="dxa"/>
            <w:shd w:val="clear" w:color="auto" w:fill="auto"/>
            <w:tcMar>
              <w:top w:w="100" w:type="dxa"/>
              <w:left w:w="100" w:type="dxa"/>
              <w:bottom w:w="100" w:type="dxa"/>
              <w:right w:w="100" w:type="dxa"/>
            </w:tcMar>
          </w:tcPr>
          <w:p w14:paraId="3A8EE61B"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88">
              <w:r w:rsidR="003A0E87">
                <w:rPr>
                  <w:rFonts w:ascii="Calibri" w:eastAsia="Calibri" w:hAnsi="Calibri" w:cs="Calibri"/>
                  <w:color w:val="1155CC"/>
                  <w:u w:val="single"/>
                </w:rPr>
                <w:t>https://open.spotify.com/show/4Lg4FigbZ5C2McrjCRgilb</w:t>
              </w:r>
            </w:hyperlink>
            <w:r w:rsidR="003A0E87">
              <w:rPr>
                <w:rFonts w:ascii="Calibri" w:eastAsia="Calibri" w:hAnsi="Calibri" w:cs="Calibri"/>
              </w:rPr>
              <w:t xml:space="preserve"> </w:t>
            </w:r>
          </w:p>
        </w:tc>
        <w:tc>
          <w:tcPr>
            <w:tcW w:w="3855" w:type="dxa"/>
            <w:shd w:val="clear" w:color="auto" w:fill="auto"/>
            <w:tcMar>
              <w:top w:w="100" w:type="dxa"/>
              <w:left w:w="100" w:type="dxa"/>
              <w:bottom w:w="100" w:type="dxa"/>
              <w:right w:w="100" w:type="dxa"/>
            </w:tcMar>
          </w:tcPr>
          <w:p w14:paraId="171E7E84"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89">
              <w:r w:rsidR="003A0E87">
                <w:rPr>
                  <w:rFonts w:ascii="Calibri" w:eastAsia="Calibri" w:hAnsi="Calibri" w:cs="Calibri"/>
                  <w:color w:val="1155CC"/>
                  <w:u w:val="single"/>
                </w:rPr>
                <w:t>https://podcasts.apple.com/hu/podcast/wmn-komposzt/id1575700250</w:t>
              </w:r>
            </w:hyperlink>
            <w:r w:rsidR="003A0E87">
              <w:rPr>
                <w:rFonts w:ascii="Calibri" w:eastAsia="Calibri" w:hAnsi="Calibri" w:cs="Calibri"/>
              </w:rPr>
              <w:t xml:space="preserve"> </w:t>
            </w:r>
          </w:p>
        </w:tc>
      </w:tr>
      <w:tr w:rsidR="003E45D5" w14:paraId="643DB2FD" w14:textId="77777777">
        <w:tc>
          <w:tcPr>
            <w:tcW w:w="2265" w:type="dxa"/>
            <w:shd w:val="clear" w:color="auto" w:fill="auto"/>
            <w:tcMar>
              <w:top w:w="100" w:type="dxa"/>
              <w:left w:w="100" w:type="dxa"/>
              <w:bottom w:w="100" w:type="dxa"/>
              <w:right w:w="100" w:type="dxa"/>
            </w:tcMar>
          </w:tcPr>
          <w:p w14:paraId="74DAE25A"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Kacatmentes Otthon</w:t>
            </w:r>
          </w:p>
        </w:tc>
        <w:tc>
          <w:tcPr>
            <w:tcW w:w="2955" w:type="dxa"/>
            <w:shd w:val="clear" w:color="auto" w:fill="auto"/>
            <w:tcMar>
              <w:top w:w="100" w:type="dxa"/>
              <w:left w:w="100" w:type="dxa"/>
              <w:bottom w:w="100" w:type="dxa"/>
              <w:right w:w="100" w:type="dxa"/>
            </w:tcMar>
          </w:tcPr>
          <w:p w14:paraId="0C2A9B3F"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90">
              <w:r w:rsidR="003A0E87">
                <w:rPr>
                  <w:rFonts w:ascii="Calibri" w:eastAsia="Calibri" w:hAnsi="Calibri" w:cs="Calibri"/>
                  <w:color w:val="1155CC"/>
                  <w:u w:val="single"/>
                </w:rPr>
                <w:t>https://open.spotify.com/show/3KsQhtxyq5hGtpxNGtT7va</w:t>
              </w:r>
            </w:hyperlink>
            <w:r w:rsidR="003A0E87">
              <w:rPr>
                <w:rFonts w:ascii="Calibri" w:eastAsia="Calibri" w:hAnsi="Calibri" w:cs="Calibri"/>
              </w:rPr>
              <w:t xml:space="preserve"> </w:t>
            </w:r>
          </w:p>
        </w:tc>
        <w:tc>
          <w:tcPr>
            <w:tcW w:w="3855" w:type="dxa"/>
            <w:shd w:val="clear" w:color="auto" w:fill="auto"/>
            <w:tcMar>
              <w:top w:w="100" w:type="dxa"/>
              <w:left w:w="100" w:type="dxa"/>
              <w:bottom w:w="100" w:type="dxa"/>
              <w:right w:w="100" w:type="dxa"/>
            </w:tcMar>
          </w:tcPr>
          <w:p w14:paraId="59927FCD"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91">
              <w:r w:rsidR="003A0E87">
                <w:rPr>
                  <w:rFonts w:ascii="Calibri" w:eastAsia="Calibri" w:hAnsi="Calibri" w:cs="Calibri"/>
                  <w:color w:val="1155CC"/>
                  <w:u w:val="single"/>
                </w:rPr>
                <w:t>https://podcasts.apple.com/us/podcast/kacatmentes-otthon/id1458238729</w:t>
              </w:r>
            </w:hyperlink>
            <w:r w:rsidR="003A0E87">
              <w:rPr>
                <w:rFonts w:ascii="Calibri" w:eastAsia="Calibri" w:hAnsi="Calibri" w:cs="Calibri"/>
              </w:rPr>
              <w:t xml:space="preserve"> </w:t>
            </w:r>
          </w:p>
        </w:tc>
      </w:tr>
      <w:tr w:rsidR="003E45D5" w14:paraId="43A175F8" w14:textId="77777777">
        <w:tc>
          <w:tcPr>
            <w:tcW w:w="2265" w:type="dxa"/>
            <w:shd w:val="clear" w:color="auto" w:fill="auto"/>
            <w:tcMar>
              <w:top w:w="100" w:type="dxa"/>
              <w:left w:w="100" w:type="dxa"/>
              <w:bottom w:w="100" w:type="dxa"/>
              <w:right w:w="100" w:type="dxa"/>
            </w:tcMar>
          </w:tcPr>
          <w:p w14:paraId="2E0873BF"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Zöld Hullám - </w:t>
            </w:r>
          </w:p>
          <w:p w14:paraId="154D2614" w14:textId="77777777" w:rsidR="003E45D5" w:rsidRDefault="003A0E87">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a </w:t>
            </w:r>
            <w:proofErr w:type="spellStart"/>
            <w:r>
              <w:rPr>
                <w:rFonts w:ascii="Calibri" w:eastAsia="Calibri" w:hAnsi="Calibri" w:cs="Calibri"/>
              </w:rPr>
              <w:t>Greendex</w:t>
            </w:r>
            <w:proofErr w:type="spellEnd"/>
            <w:r>
              <w:rPr>
                <w:rFonts w:ascii="Calibri" w:eastAsia="Calibri" w:hAnsi="Calibri" w:cs="Calibri"/>
              </w:rPr>
              <w:t xml:space="preserve"> </w:t>
            </w:r>
            <w:proofErr w:type="spellStart"/>
            <w:r>
              <w:rPr>
                <w:rFonts w:ascii="Calibri" w:eastAsia="Calibri" w:hAnsi="Calibri" w:cs="Calibri"/>
              </w:rPr>
              <w:t>podcastja</w:t>
            </w:r>
            <w:proofErr w:type="spellEnd"/>
          </w:p>
        </w:tc>
        <w:tc>
          <w:tcPr>
            <w:tcW w:w="2955" w:type="dxa"/>
            <w:shd w:val="clear" w:color="auto" w:fill="auto"/>
            <w:tcMar>
              <w:top w:w="100" w:type="dxa"/>
              <w:left w:w="100" w:type="dxa"/>
              <w:bottom w:w="100" w:type="dxa"/>
              <w:right w:w="100" w:type="dxa"/>
            </w:tcMar>
          </w:tcPr>
          <w:p w14:paraId="4BBA8FE0"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92">
              <w:r w:rsidR="003A0E87">
                <w:rPr>
                  <w:rFonts w:ascii="Calibri" w:eastAsia="Calibri" w:hAnsi="Calibri" w:cs="Calibri"/>
                  <w:color w:val="1155CC"/>
                  <w:u w:val="single"/>
                </w:rPr>
                <w:t>https://open.spotify.com/show/2DtDK2pibGUYKo8YSBGeZk</w:t>
              </w:r>
            </w:hyperlink>
            <w:r w:rsidR="003A0E87">
              <w:rPr>
                <w:rFonts w:ascii="Calibri" w:eastAsia="Calibri" w:hAnsi="Calibri" w:cs="Calibri"/>
              </w:rPr>
              <w:t xml:space="preserve"> </w:t>
            </w:r>
          </w:p>
        </w:tc>
        <w:tc>
          <w:tcPr>
            <w:tcW w:w="3855" w:type="dxa"/>
            <w:shd w:val="clear" w:color="auto" w:fill="auto"/>
            <w:tcMar>
              <w:top w:w="100" w:type="dxa"/>
              <w:left w:w="100" w:type="dxa"/>
              <w:bottom w:w="100" w:type="dxa"/>
              <w:right w:w="100" w:type="dxa"/>
            </w:tcMar>
          </w:tcPr>
          <w:p w14:paraId="4F2E7092" w14:textId="77777777" w:rsidR="003E45D5" w:rsidRDefault="004D4BFA">
            <w:pPr>
              <w:widowControl w:val="0"/>
              <w:pBdr>
                <w:top w:val="nil"/>
                <w:left w:val="nil"/>
                <w:bottom w:val="nil"/>
                <w:right w:val="nil"/>
                <w:between w:val="nil"/>
              </w:pBdr>
              <w:spacing w:line="240" w:lineRule="auto"/>
              <w:rPr>
                <w:rFonts w:ascii="Calibri" w:eastAsia="Calibri" w:hAnsi="Calibri" w:cs="Calibri"/>
              </w:rPr>
            </w:pPr>
            <w:hyperlink r:id="rId193">
              <w:r w:rsidR="003A0E87">
                <w:rPr>
                  <w:rFonts w:ascii="Calibri" w:eastAsia="Calibri" w:hAnsi="Calibri" w:cs="Calibri"/>
                  <w:color w:val="1155CC"/>
                  <w:u w:val="single"/>
                </w:rPr>
                <w:t>https://podcasts.apple.com/hu/podcast/z%C3%B6ldhull%C3%A1m-a-greendex-podcastja/id1537768536</w:t>
              </w:r>
            </w:hyperlink>
            <w:r w:rsidR="003A0E87">
              <w:rPr>
                <w:rFonts w:ascii="Calibri" w:eastAsia="Calibri" w:hAnsi="Calibri" w:cs="Calibri"/>
              </w:rPr>
              <w:t xml:space="preserve"> </w:t>
            </w:r>
          </w:p>
        </w:tc>
      </w:tr>
    </w:tbl>
    <w:p w14:paraId="24377846" w14:textId="77777777" w:rsidR="003E45D5" w:rsidRDefault="003E45D5">
      <w:pPr>
        <w:spacing w:line="240" w:lineRule="auto"/>
        <w:jc w:val="both"/>
        <w:rPr>
          <w:rFonts w:ascii="Calibri" w:eastAsia="Calibri" w:hAnsi="Calibri" w:cs="Calibri"/>
        </w:rPr>
      </w:pPr>
    </w:p>
    <w:sectPr w:rsidR="003E45D5">
      <w:footerReference w:type="even" r:id="rId194"/>
      <w:footerReference w:type="default" r:id="rId195"/>
      <w:pgSz w:w="11900" w:h="16840"/>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52B6E7" w14:textId="77777777" w:rsidR="00537B04" w:rsidRDefault="003A0E87">
      <w:pPr>
        <w:spacing w:line="240" w:lineRule="auto"/>
      </w:pPr>
      <w:r>
        <w:separator/>
      </w:r>
    </w:p>
  </w:endnote>
  <w:endnote w:type="continuationSeparator" w:id="0">
    <w:p w14:paraId="4E97CE33" w14:textId="77777777" w:rsidR="00537B04" w:rsidRDefault="003A0E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Proxima Nova">
    <w:altName w:val="Times New Roman"/>
    <w:charset w:val="00"/>
    <w:family w:val="auto"/>
    <w:pitch w:val="default"/>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2CA31" w14:textId="77777777" w:rsidR="003E45D5" w:rsidRDefault="003A0E87">
    <w:pPr>
      <w:pBdr>
        <w:top w:val="nil"/>
        <w:left w:val="nil"/>
        <w:bottom w:val="nil"/>
        <w:right w:val="nil"/>
        <w:between w:val="nil"/>
      </w:pBdr>
      <w:tabs>
        <w:tab w:val="center" w:pos="4536"/>
        <w:tab w:val="right" w:pos="9072"/>
      </w:tabs>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PAGE</w:instrText>
    </w:r>
    <w:r>
      <w:rPr>
        <w:rFonts w:ascii="Calibri" w:eastAsia="Calibri" w:hAnsi="Calibri" w:cs="Calibri"/>
        <w:color w:val="000000"/>
        <w:sz w:val="24"/>
        <w:szCs w:val="24"/>
      </w:rPr>
      <w:fldChar w:fldCharType="end"/>
    </w:r>
  </w:p>
  <w:p w14:paraId="43C3BC40" w14:textId="77777777" w:rsidR="003E45D5" w:rsidRDefault="003E45D5">
    <w:pPr>
      <w:pBdr>
        <w:top w:val="nil"/>
        <w:left w:val="nil"/>
        <w:bottom w:val="nil"/>
        <w:right w:val="nil"/>
        <w:between w:val="nil"/>
      </w:pBdr>
      <w:tabs>
        <w:tab w:val="center" w:pos="4536"/>
        <w:tab w:val="right" w:pos="9072"/>
      </w:tabs>
      <w:spacing w:line="240" w:lineRule="auto"/>
      <w:ind w:right="360"/>
      <w:rPr>
        <w:rFonts w:ascii="Calibri" w:eastAsia="Calibri" w:hAnsi="Calibri" w:cs="Calibri"/>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69D40" w14:textId="77777777" w:rsidR="003E45D5" w:rsidRDefault="003A0E87">
    <w:pPr>
      <w:pBdr>
        <w:top w:val="nil"/>
        <w:left w:val="nil"/>
        <w:bottom w:val="nil"/>
        <w:right w:val="nil"/>
        <w:between w:val="nil"/>
      </w:pBdr>
      <w:tabs>
        <w:tab w:val="center" w:pos="4536"/>
        <w:tab w:val="right" w:pos="9072"/>
      </w:tabs>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PAGE</w:instrText>
    </w:r>
    <w:r>
      <w:rPr>
        <w:rFonts w:ascii="Calibri" w:eastAsia="Calibri" w:hAnsi="Calibri" w:cs="Calibri"/>
        <w:color w:val="000000"/>
        <w:sz w:val="24"/>
        <w:szCs w:val="24"/>
      </w:rPr>
      <w:fldChar w:fldCharType="separate"/>
    </w:r>
    <w:r w:rsidR="004D4BFA">
      <w:rPr>
        <w:rFonts w:ascii="Calibri" w:eastAsia="Calibri" w:hAnsi="Calibri" w:cs="Calibri"/>
        <w:noProof/>
        <w:color w:val="000000"/>
        <w:sz w:val="24"/>
        <w:szCs w:val="24"/>
      </w:rPr>
      <w:t>48</w:t>
    </w:r>
    <w:r>
      <w:rPr>
        <w:rFonts w:ascii="Calibri" w:eastAsia="Calibri" w:hAnsi="Calibri" w:cs="Calibri"/>
        <w:color w:val="000000"/>
        <w:sz w:val="24"/>
        <w:szCs w:val="24"/>
      </w:rPr>
      <w:fldChar w:fldCharType="end"/>
    </w:r>
  </w:p>
  <w:p w14:paraId="3E5B7598" w14:textId="77777777" w:rsidR="003E45D5" w:rsidRDefault="003E45D5">
    <w:pPr>
      <w:pBdr>
        <w:top w:val="nil"/>
        <w:left w:val="nil"/>
        <w:bottom w:val="nil"/>
        <w:right w:val="nil"/>
        <w:between w:val="nil"/>
      </w:pBdr>
      <w:tabs>
        <w:tab w:val="center" w:pos="4536"/>
        <w:tab w:val="right" w:pos="9072"/>
      </w:tabs>
      <w:spacing w:line="240" w:lineRule="auto"/>
      <w:ind w:right="360"/>
      <w:rPr>
        <w:rFonts w:ascii="Calibri" w:eastAsia="Calibri" w:hAnsi="Calibri" w:cs="Calibri"/>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3989C5" w14:textId="77777777" w:rsidR="00537B04" w:rsidRDefault="003A0E87">
      <w:pPr>
        <w:spacing w:line="240" w:lineRule="auto"/>
      </w:pPr>
      <w:r>
        <w:separator/>
      </w:r>
    </w:p>
  </w:footnote>
  <w:footnote w:type="continuationSeparator" w:id="0">
    <w:p w14:paraId="50244991" w14:textId="77777777" w:rsidR="00537B04" w:rsidRDefault="003A0E87">
      <w:pPr>
        <w:spacing w:line="240" w:lineRule="auto"/>
      </w:pPr>
      <w:r>
        <w:continuationSeparator/>
      </w:r>
    </w:p>
  </w:footnote>
  <w:footnote w:id="1">
    <w:p w14:paraId="746AC9E1" w14:textId="77777777" w:rsidR="003E45D5" w:rsidRDefault="003A0E87">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http://mek.oszk.hu/15500/15563/15563.pdf</w:t>
        </w:r>
      </w:hyperlink>
      <w:r>
        <w:rPr>
          <w:sz w:val="20"/>
          <w:szCs w:val="20"/>
        </w:rPr>
        <w:t xml:space="preserve"> </w:t>
      </w:r>
    </w:p>
  </w:footnote>
  <w:footnote w:id="2">
    <w:p w14:paraId="3FCFC256" w14:textId="77777777" w:rsidR="003E45D5" w:rsidRDefault="003A0E87">
      <w:pPr>
        <w:spacing w:line="240" w:lineRule="auto"/>
        <w:rPr>
          <w:sz w:val="20"/>
          <w:szCs w:val="20"/>
        </w:rPr>
      </w:pPr>
      <w:r>
        <w:rPr>
          <w:vertAlign w:val="superscript"/>
        </w:rPr>
        <w:footnoteRef/>
      </w:r>
      <w:r>
        <w:rPr>
          <w:sz w:val="20"/>
          <w:szCs w:val="20"/>
        </w:rPr>
        <w:t xml:space="preserve"> </w:t>
      </w:r>
      <w:r>
        <w:rPr>
          <w:rFonts w:ascii="Calibri" w:eastAsia="Calibri" w:hAnsi="Calibri" w:cs="Calibri"/>
        </w:rPr>
        <w:t xml:space="preserve">KMPG a lineáris kockázatok kiadvány javasolt kiegészítő anyag </w:t>
      </w:r>
      <w:hyperlink r:id="rId2">
        <w:r>
          <w:rPr>
            <w:color w:val="1155CC"/>
            <w:sz w:val="20"/>
            <w:szCs w:val="20"/>
            <w:u w:val="single"/>
          </w:rPr>
          <w:t>https://assets.kpmg/content/dam/kpmg/nl/pdf/2021/services/linear-risks.pdf</w:t>
        </w:r>
      </w:hyperlink>
      <w:r>
        <w:rPr>
          <w:sz w:val="20"/>
          <w:szCs w:val="20"/>
        </w:rPr>
        <w:t xml:space="preserve"> </w:t>
      </w:r>
    </w:p>
  </w:footnote>
  <w:footnote w:id="3">
    <w:p w14:paraId="205F31FD" w14:textId="77777777" w:rsidR="003E45D5" w:rsidRDefault="003A0E87">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A Bizottság (</w:t>
      </w:r>
      <w:proofErr w:type="spellStart"/>
      <w:r>
        <w:rPr>
          <w:rFonts w:ascii="Times New Roman" w:eastAsia="Times New Roman" w:hAnsi="Times New Roman" w:cs="Times New Roman"/>
          <w:sz w:val="20"/>
          <w:szCs w:val="20"/>
        </w:rPr>
        <w:t>eu</w:t>
      </w:r>
      <w:proofErr w:type="spellEnd"/>
      <w:r>
        <w:rPr>
          <w:rFonts w:ascii="Times New Roman" w:eastAsia="Times New Roman" w:hAnsi="Times New Roman" w:cs="Times New Roman"/>
          <w:sz w:val="20"/>
          <w:szCs w:val="20"/>
        </w:rPr>
        <w:t>) .../... Felhatalmazáson Alapuló Rendelete (2021.6.4.)</w:t>
      </w:r>
    </w:p>
  </w:footnote>
  <w:footnote w:id="4">
    <w:p w14:paraId="7F0D7B17" w14:textId="77777777" w:rsidR="003E45D5" w:rsidRDefault="003A0E87">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https://blog.kpmg.hu/2021/06/az-eu-taxonomiarendelet-hattere-es-varhato-jelentesi-kotelezettsegei/</w:t>
      </w:r>
    </w:p>
  </w:footnote>
  <w:footnote w:id="5">
    <w:p w14:paraId="43382CCC" w14:textId="77777777" w:rsidR="003E45D5" w:rsidRDefault="003A0E87">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https://ec.europa.eu/commission/presscorner/detail/hu/IP_21_1804</w:t>
      </w:r>
    </w:p>
  </w:footnote>
  <w:footnote w:id="6">
    <w:p w14:paraId="5D1B694C" w14:textId="77777777" w:rsidR="003E45D5" w:rsidRDefault="003A0E87">
      <w:pPr>
        <w:spacing w:line="240" w:lineRule="auto"/>
        <w:rPr>
          <w:sz w:val="20"/>
          <w:szCs w:val="20"/>
        </w:rPr>
      </w:pPr>
      <w:r>
        <w:rPr>
          <w:vertAlign w:val="superscript"/>
        </w:rPr>
        <w:footnoteRef/>
      </w:r>
      <w:r>
        <w:rPr>
          <w:rFonts w:ascii="Times New Roman" w:eastAsia="Times New Roman" w:hAnsi="Times New Roman" w:cs="Times New Roman"/>
          <w:sz w:val="20"/>
          <w:szCs w:val="20"/>
        </w:rPr>
        <w:t>https://sustainablefutures.linklaters.com/post/102h2h8/european-commission-adopts-delegated-act-on-article-8-disclosures-under-taxonomy</w:t>
      </w:r>
    </w:p>
  </w:footnote>
  <w:footnote w:id="7">
    <w:p w14:paraId="7FA3649E" w14:textId="77777777" w:rsidR="003E45D5" w:rsidRDefault="003A0E87">
      <w:pPr>
        <w:spacing w:line="240" w:lineRule="auto"/>
        <w:rPr>
          <w:sz w:val="20"/>
          <w:szCs w:val="20"/>
        </w:rPr>
      </w:pPr>
      <w:r>
        <w:rPr>
          <w:vertAlign w:val="superscript"/>
        </w:rPr>
        <w:footnoteRef/>
      </w:r>
      <w:r>
        <w:rPr>
          <w:rFonts w:ascii="Times New Roman" w:eastAsia="Times New Roman" w:hAnsi="Times New Roman" w:cs="Times New Roman"/>
          <w:sz w:val="20"/>
          <w:szCs w:val="20"/>
        </w:rPr>
        <w:t>https://www.portfolio.hu/befektetes/20201225/fenntarthatosag-a-befektetesekben-uj-szabalyozas-a-lathataron-462564</w:t>
      </w:r>
    </w:p>
  </w:footnote>
  <w:footnote w:id="8">
    <w:p w14:paraId="3A5803B3" w14:textId="77777777" w:rsidR="003E45D5" w:rsidRDefault="003A0E87">
      <w:pPr>
        <w:spacing w:line="240" w:lineRule="auto"/>
        <w:rPr>
          <w:sz w:val="20"/>
          <w:szCs w:val="20"/>
        </w:rPr>
      </w:pPr>
      <w:r>
        <w:rPr>
          <w:vertAlign w:val="superscript"/>
        </w:rPr>
        <w:footnoteRef/>
      </w:r>
      <w:r>
        <w:rPr>
          <w:rFonts w:ascii="Times New Roman" w:eastAsia="Times New Roman" w:hAnsi="Times New Roman" w:cs="Times New Roman"/>
          <w:sz w:val="20"/>
          <w:szCs w:val="20"/>
        </w:rPr>
        <w:t>https://eur--lex-europa-eu.translate.goog/legal-content/EN/TXT/?uri=CELEX:32014L0095&amp;_x_tr_sl=en&amp;_x_tr_tl=hu&amp;_x_tr_hl=hu</w:t>
      </w:r>
    </w:p>
  </w:footnote>
  <w:footnote w:id="9">
    <w:p w14:paraId="5D92BF12" w14:textId="77777777" w:rsidR="003E45D5" w:rsidRDefault="003A0E87">
      <w:pPr>
        <w:spacing w:line="240" w:lineRule="auto"/>
        <w:rPr>
          <w:sz w:val="20"/>
          <w:szCs w:val="20"/>
        </w:rPr>
      </w:pPr>
      <w:r>
        <w:rPr>
          <w:vertAlign w:val="superscript"/>
        </w:rPr>
        <w:footnoteRef/>
      </w:r>
      <w:r>
        <w:rPr>
          <w:rFonts w:ascii="Times New Roman" w:eastAsia="Times New Roman" w:hAnsi="Times New Roman" w:cs="Times New Roman"/>
          <w:sz w:val="20"/>
          <w:szCs w:val="20"/>
        </w:rPr>
        <w:t>https://hirlevel.egov.hu/2021/04/26/fenntarthato-fejlodes-es-klimasemlegesseg-az-europai-bizottsag-intezkedescsomagja-a-befektetesek-osztonzesere/</w:t>
      </w:r>
    </w:p>
  </w:footnote>
  <w:footnote w:id="10">
    <w:p w14:paraId="61B8F598" w14:textId="77777777" w:rsidR="003E45D5" w:rsidRDefault="003A0E87">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https://www.sasb.org/</w:t>
      </w:r>
    </w:p>
  </w:footnote>
  <w:footnote w:id="11">
    <w:p w14:paraId="0FB2C32E" w14:textId="77777777" w:rsidR="003E45D5" w:rsidRDefault="003A0E87">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https://www.fenntarthatofejloves.net/2021/04/26/sasb-ujdonsag-jelenteskeszitesben/</w:t>
      </w:r>
    </w:p>
  </w:footnote>
  <w:footnote w:id="12">
    <w:p w14:paraId="57F671F5" w14:textId="77777777" w:rsidR="003E45D5" w:rsidRDefault="003A0E87">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https://www.fenntarthatofejloves.net/2021/09/21/esg-ertekeles-tukor-a-fenntarthatosagi-teljesitmenyrol/</w:t>
      </w:r>
    </w:p>
  </w:footnote>
  <w:footnote w:id="13">
    <w:p w14:paraId="247EB154" w14:textId="77777777" w:rsidR="003E45D5" w:rsidRDefault="003A0E87">
      <w:pPr>
        <w:spacing w:line="240" w:lineRule="auto"/>
        <w:rPr>
          <w:rFonts w:ascii="Proxima Nova" w:eastAsia="Proxima Nova" w:hAnsi="Proxima Nova" w:cs="Proxima Nova"/>
          <w:sz w:val="18"/>
          <w:szCs w:val="18"/>
        </w:rPr>
      </w:pPr>
      <w:r>
        <w:rPr>
          <w:vertAlign w:val="superscript"/>
        </w:rPr>
        <w:footnoteRef/>
      </w:r>
      <w:r>
        <w:rPr>
          <w:rFonts w:ascii="Proxima Nova" w:eastAsia="Proxima Nova" w:hAnsi="Proxima Nova" w:cs="Proxima Nova"/>
          <w:sz w:val="18"/>
          <w:szCs w:val="18"/>
        </w:rPr>
        <w:t xml:space="preserve"> </w:t>
      </w:r>
      <w:r>
        <w:rPr>
          <w:rFonts w:ascii="Proxima Nova" w:eastAsia="Proxima Nova" w:hAnsi="Proxima Nova" w:cs="Proxima Nova"/>
          <w:sz w:val="14"/>
          <w:szCs w:val="14"/>
        </w:rPr>
        <w:t>https://www.4ig.hu/megoldasok/digitalizacio/gyartas-termeloipar/ipar-4-energiamenedzsment</w:t>
      </w:r>
    </w:p>
  </w:footnote>
  <w:footnote w:id="14">
    <w:p w14:paraId="2B659784" w14:textId="77777777" w:rsidR="003E45D5" w:rsidRDefault="003A0E87">
      <w:pPr>
        <w:spacing w:line="240" w:lineRule="auto"/>
        <w:rPr>
          <w:rFonts w:ascii="Proxima Nova" w:eastAsia="Proxima Nova" w:hAnsi="Proxima Nova" w:cs="Proxima Nova"/>
        </w:rPr>
      </w:pPr>
      <w:r>
        <w:rPr>
          <w:vertAlign w:val="superscript"/>
        </w:rPr>
        <w:footnoteRef/>
      </w:r>
      <w:r>
        <w:rPr>
          <w:rFonts w:ascii="Proxima Nova" w:eastAsia="Proxima Nova" w:hAnsi="Proxima Nova" w:cs="Proxima Nova"/>
        </w:rPr>
        <w:t xml:space="preserve"> </w:t>
      </w:r>
      <w:r>
        <w:rPr>
          <w:rFonts w:ascii="Proxima Nova" w:eastAsia="Proxima Nova" w:hAnsi="Proxima Nova" w:cs="Proxima Nova"/>
          <w:vertAlign w:val="superscript"/>
        </w:rPr>
        <w:t>https://www.globalreporting.org/standards/media/1009/gri-302-energy-2016.pdf</w:t>
      </w:r>
    </w:p>
  </w:footnote>
  <w:footnote w:id="15">
    <w:p w14:paraId="73727F0A" w14:textId="77777777" w:rsidR="003E45D5" w:rsidRDefault="003A0E87">
      <w:pPr>
        <w:spacing w:line="240" w:lineRule="auto"/>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https://hu.wikipedia.org/wiki/Meg%C3%BAjul%C3%B3_energiaforr%C3%A1s</w:t>
      </w:r>
    </w:p>
  </w:footnote>
  <w:footnote w:id="16">
    <w:p w14:paraId="0A80858B" w14:textId="77777777" w:rsidR="003E45D5" w:rsidRDefault="003A0E87">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https://kszgysz.hu/images/danone_muanyag_kisokos.pdf</w:t>
        </w:r>
      </w:hyperlink>
      <w:r>
        <w:rPr>
          <w:sz w:val="20"/>
          <w:szCs w:val="20"/>
        </w:rPr>
        <w:t xml:space="preserve"> </w:t>
      </w:r>
    </w:p>
  </w:footnote>
  <w:footnote w:id="17">
    <w:p w14:paraId="7F8FCFFA" w14:textId="77777777" w:rsidR="003E45D5" w:rsidRDefault="003A0E87">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vertAlign w:val="superscript"/>
        </w:rPr>
        <w:t>GRI 205</w:t>
      </w:r>
    </w:p>
  </w:footnote>
  <w:footnote w:id="18">
    <w:p w14:paraId="4B2AA9A6" w14:textId="77777777" w:rsidR="003E45D5" w:rsidRDefault="003A0E87">
      <w:pPr>
        <w:spacing w:line="240" w:lineRule="auto"/>
        <w:rPr>
          <w:sz w:val="16"/>
          <w:szCs w:val="16"/>
        </w:rPr>
      </w:pPr>
      <w:r>
        <w:rPr>
          <w:vertAlign w:val="superscript"/>
        </w:rPr>
        <w:footnoteRef/>
      </w:r>
      <w:r>
        <w:rPr>
          <w:sz w:val="20"/>
          <w:szCs w:val="20"/>
        </w:rPr>
        <w:t xml:space="preserve"> </w:t>
      </w:r>
      <w:r>
        <w:rPr>
          <w:sz w:val="16"/>
          <w:szCs w:val="16"/>
        </w:rPr>
        <w:t>https://www.apave.hu/Tanusitas/ISO-14001.html</w:t>
      </w:r>
    </w:p>
  </w:footnote>
  <w:footnote w:id="19">
    <w:p w14:paraId="3EBB1AA6" w14:textId="77777777" w:rsidR="003E45D5" w:rsidRDefault="003A0E87">
      <w:pPr>
        <w:spacing w:line="240" w:lineRule="auto"/>
        <w:rPr>
          <w:sz w:val="20"/>
          <w:szCs w:val="20"/>
        </w:rPr>
      </w:pPr>
      <w:r>
        <w:rPr>
          <w:vertAlign w:val="superscript"/>
        </w:rPr>
        <w:footnoteRef/>
      </w:r>
      <w:r>
        <w:rPr>
          <w:sz w:val="20"/>
          <w:szCs w:val="20"/>
        </w:rPr>
        <w:t xml:space="preserve"> http://emas.kvvm.hu/page.php?p=20&amp;l=1</w:t>
      </w:r>
    </w:p>
  </w:footnote>
  <w:footnote w:id="20">
    <w:p w14:paraId="2AFA27E0" w14:textId="77777777" w:rsidR="003E45D5" w:rsidRDefault="003A0E87">
      <w:pPr>
        <w:spacing w:line="240" w:lineRule="auto"/>
        <w:rPr>
          <w:sz w:val="14"/>
          <w:szCs w:val="14"/>
        </w:rPr>
      </w:pPr>
      <w:r>
        <w:rPr>
          <w:vertAlign w:val="superscript"/>
        </w:rPr>
        <w:footnoteRef/>
      </w:r>
      <w:r>
        <w:rPr>
          <w:sz w:val="20"/>
          <w:szCs w:val="20"/>
        </w:rPr>
        <w:t xml:space="preserve"> </w:t>
      </w:r>
      <w:r>
        <w:rPr>
          <w:sz w:val="14"/>
          <w:szCs w:val="14"/>
        </w:rPr>
        <w:t>GRI 201</w:t>
      </w:r>
    </w:p>
  </w:footnote>
  <w:footnote w:id="21">
    <w:p w14:paraId="59D8807C" w14:textId="77777777" w:rsidR="003E45D5" w:rsidRDefault="003A0E87">
      <w:pPr>
        <w:spacing w:line="240" w:lineRule="auto"/>
        <w:rPr>
          <w:sz w:val="16"/>
          <w:szCs w:val="16"/>
        </w:rPr>
      </w:pPr>
      <w:r>
        <w:rPr>
          <w:vertAlign w:val="superscript"/>
        </w:rPr>
        <w:footnoteRef/>
      </w:r>
      <w:r>
        <w:rPr>
          <w:sz w:val="20"/>
          <w:szCs w:val="20"/>
        </w:rPr>
        <w:t xml:space="preserve"> </w:t>
      </w:r>
      <w:r>
        <w:rPr>
          <w:sz w:val="16"/>
          <w:szCs w:val="16"/>
        </w:rPr>
        <w:t>GRI 203</w:t>
      </w:r>
    </w:p>
  </w:footnote>
  <w:footnote w:id="22">
    <w:p w14:paraId="61C5F328" w14:textId="77777777" w:rsidR="003E45D5" w:rsidRDefault="003A0E87">
      <w:pPr>
        <w:spacing w:line="240" w:lineRule="auto"/>
        <w:rPr>
          <w:sz w:val="16"/>
          <w:szCs w:val="16"/>
        </w:rPr>
      </w:pPr>
      <w:r>
        <w:rPr>
          <w:vertAlign w:val="superscript"/>
        </w:rPr>
        <w:footnoteRef/>
      </w:r>
      <w:r>
        <w:rPr>
          <w:sz w:val="20"/>
          <w:szCs w:val="20"/>
        </w:rPr>
        <w:t xml:space="preserve"> </w:t>
      </w:r>
      <w:r>
        <w:rPr>
          <w:sz w:val="16"/>
          <w:szCs w:val="16"/>
        </w:rPr>
        <w:t>GRI 409</w:t>
      </w:r>
    </w:p>
  </w:footnote>
  <w:footnote w:id="23">
    <w:p w14:paraId="020E24C5" w14:textId="77777777" w:rsidR="003E45D5" w:rsidRDefault="003A0E87">
      <w:pPr>
        <w:spacing w:line="240" w:lineRule="auto"/>
        <w:rPr>
          <w:sz w:val="16"/>
          <w:szCs w:val="16"/>
        </w:rPr>
      </w:pPr>
      <w:r>
        <w:rPr>
          <w:vertAlign w:val="superscript"/>
        </w:rPr>
        <w:footnoteRef/>
      </w:r>
      <w:r>
        <w:rPr>
          <w:sz w:val="20"/>
          <w:szCs w:val="20"/>
        </w:rPr>
        <w:t xml:space="preserve"> </w:t>
      </w:r>
      <w:r>
        <w:rPr>
          <w:sz w:val="16"/>
          <w:szCs w:val="16"/>
        </w:rPr>
        <w:t>GRI 204</w:t>
      </w:r>
    </w:p>
  </w:footnote>
  <w:footnote w:id="24">
    <w:p w14:paraId="73A547DF" w14:textId="77777777" w:rsidR="003E45D5" w:rsidRDefault="003A0E87">
      <w:pPr>
        <w:spacing w:line="240" w:lineRule="auto"/>
        <w:rPr>
          <w:sz w:val="16"/>
          <w:szCs w:val="16"/>
        </w:rPr>
      </w:pPr>
      <w:r>
        <w:rPr>
          <w:vertAlign w:val="superscript"/>
        </w:rPr>
        <w:footnoteRef/>
      </w:r>
      <w:r>
        <w:rPr>
          <w:sz w:val="16"/>
          <w:szCs w:val="16"/>
        </w:rPr>
        <w:t xml:space="preserve"> GRI 417</w:t>
      </w:r>
    </w:p>
  </w:footnote>
  <w:footnote w:id="25">
    <w:p w14:paraId="26C31998" w14:textId="77777777" w:rsidR="003E45D5" w:rsidRDefault="003A0E87">
      <w:pPr>
        <w:spacing w:line="240" w:lineRule="auto"/>
        <w:rPr>
          <w:sz w:val="20"/>
          <w:szCs w:val="20"/>
        </w:rPr>
      </w:pPr>
      <w:r>
        <w:rPr>
          <w:vertAlign w:val="superscript"/>
        </w:rPr>
        <w:footnoteRef/>
      </w:r>
      <w:r>
        <w:rPr>
          <w:sz w:val="20"/>
          <w:szCs w:val="20"/>
        </w:rPr>
        <w:t xml:space="preserve"> </w:t>
      </w:r>
      <w:hyperlink r:id="rId4">
        <w:r>
          <w:rPr>
            <w:rFonts w:ascii="Garamond" w:eastAsia="Garamond" w:hAnsi="Garamond" w:cs="Garamond"/>
            <w:sz w:val="20"/>
            <w:szCs w:val="20"/>
            <w:u w:val="single"/>
          </w:rPr>
          <w:t>PWC - Ú</w:t>
        </w:r>
        <w:proofErr w:type="spellStart"/>
        <w:r>
          <w:rPr>
            <w:rFonts w:ascii="Garamond" w:eastAsia="Garamond" w:hAnsi="Garamond" w:cs="Garamond"/>
            <w:sz w:val="20"/>
            <w:szCs w:val="20"/>
            <w:u w:val="single"/>
          </w:rPr>
          <w:t>ton</w:t>
        </w:r>
        <w:proofErr w:type="spellEnd"/>
        <w:r>
          <w:rPr>
            <w:rFonts w:ascii="Garamond" w:eastAsia="Garamond" w:hAnsi="Garamond" w:cs="Garamond"/>
            <w:sz w:val="20"/>
            <w:szCs w:val="20"/>
            <w:u w:val="single"/>
          </w:rPr>
          <w:t xml:space="preserve"> a </w:t>
        </w:r>
        <w:proofErr w:type="spellStart"/>
        <w:r>
          <w:rPr>
            <w:rFonts w:ascii="Garamond" w:eastAsia="Garamond" w:hAnsi="Garamond" w:cs="Garamond"/>
            <w:sz w:val="20"/>
            <w:szCs w:val="20"/>
            <w:u w:val="single"/>
          </w:rPr>
          <w:t>ko</w:t>
        </w:r>
        <w:proofErr w:type="spellEnd"/>
      </w:hyperlink>
      <w:hyperlink r:id="rId5">
        <w:r>
          <w:rPr>
            <w:rFonts w:ascii="Times New Roman" w:eastAsia="Times New Roman" w:hAnsi="Times New Roman" w:cs="Times New Roman"/>
            <w:sz w:val="20"/>
            <w:szCs w:val="20"/>
            <w:u w:val="single"/>
          </w:rPr>
          <w:t>̈</w:t>
        </w:r>
        <w:proofErr w:type="spellStart"/>
      </w:hyperlink>
      <w:hyperlink r:id="rId6">
        <w:r>
          <w:rPr>
            <w:rFonts w:ascii="Garamond" w:eastAsia="Garamond" w:hAnsi="Garamond" w:cs="Garamond"/>
            <w:sz w:val="20"/>
            <w:szCs w:val="20"/>
            <w:u w:val="single"/>
          </w:rPr>
          <w:t>rforga</w:t>
        </w:r>
        <w:proofErr w:type="spellEnd"/>
        <w:r>
          <w:rPr>
            <w:rFonts w:ascii="Garamond" w:eastAsia="Garamond" w:hAnsi="Garamond" w:cs="Garamond"/>
            <w:sz w:val="20"/>
            <w:szCs w:val="20"/>
            <w:u w:val="single"/>
          </w:rPr>
          <w:t>́</w:t>
        </w:r>
        <w:proofErr w:type="spellStart"/>
        <w:r>
          <w:rPr>
            <w:rFonts w:ascii="Garamond" w:eastAsia="Garamond" w:hAnsi="Garamond" w:cs="Garamond"/>
            <w:sz w:val="20"/>
            <w:szCs w:val="20"/>
            <w:u w:val="single"/>
          </w:rPr>
          <w:t>sos</w:t>
        </w:r>
        <w:proofErr w:type="spellEnd"/>
        <w:r>
          <w:rPr>
            <w:rFonts w:ascii="Garamond" w:eastAsia="Garamond" w:hAnsi="Garamond" w:cs="Garamond"/>
            <w:sz w:val="20"/>
            <w:szCs w:val="20"/>
            <w:u w:val="single"/>
          </w:rPr>
          <w:t xml:space="preserve"> </w:t>
        </w:r>
        <w:proofErr w:type="spellStart"/>
        <w:r>
          <w:rPr>
            <w:rFonts w:ascii="Garamond" w:eastAsia="Garamond" w:hAnsi="Garamond" w:cs="Garamond"/>
            <w:sz w:val="20"/>
            <w:szCs w:val="20"/>
            <w:u w:val="single"/>
          </w:rPr>
          <w:t>gazdasa</w:t>
        </w:r>
        <w:proofErr w:type="spellEnd"/>
        <w:r>
          <w:rPr>
            <w:rFonts w:ascii="Garamond" w:eastAsia="Garamond" w:hAnsi="Garamond" w:cs="Garamond"/>
            <w:sz w:val="20"/>
            <w:szCs w:val="20"/>
            <w:u w:val="single"/>
          </w:rPr>
          <w:t xml:space="preserve">́g felé c. </w:t>
        </w:r>
        <w:proofErr w:type="spellStart"/>
        <w:r>
          <w:rPr>
            <w:rFonts w:ascii="Garamond" w:eastAsia="Garamond" w:hAnsi="Garamond" w:cs="Garamond"/>
            <w:sz w:val="20"/>
            <w:szCs w:val="20"/>
            <w:u w:val="single"/>
          </w:rPr>
          <w:t>tanulma</w:t>
        </w:r>
        <w:proofErr w:type="spellEnd"/>
        <w:r>
          <w:rPr>
            <w:rFonts w:ascii="Garamond" w:eastAsia="Garamond" w:hAnsi="Garamond" w:cs="Garamond"/>
            <w:sz w:val="20"/>
            <w:szCs w:val="20"/>
            <w:u w:val="single"/>
          </w:rPr>
          <w:t>́</w:t>
        </w:r>
        <w:proofErr w:type="spellStart"/>
        <w:r>
          <w:rPr>
            <w:rFonts w:ascii="Garamond" w:eastAsia="Garamond" w:hAnsi="Garamond" w:cs="Garamond"/>
            <w:sz w:val="20"/>
            <w:szCs w:val="20"/>
            <w:u w:val="single"/>
          </w:rPr>
          <w:t>ny</w:t>
        </w:r>
        <w:proofErr w:type="spellEnd"/>
      </w:hyperlink>
    </w:p>
  </w:footnote>
  <w:footnote w:id="26">
    <w:p w14:paraId="25B9B60F" w14:textId="77777777" w:rsidR="003E45D5" w:rsidRDefault="003A0E87">
      <w:pPr>
        <w:spacing w:line="240" w:lineRule="auto"/>
        <w:rPr>
          <w:sz w:val="20"/>
          <w:szCs w:val="20"/>
        </w:rPr>
      </w:pPr>
      <w:r>
        <w:rPr>
          <w:vertAlign w:val="superscript"/>
        </w:rPr>
        <w:footnoteRef/>
      </w:r>
      <w:r>
        <w:rPr>
          <w:rFonts w:ascii="Garamond" w:eastAsia="Garamond" w:hAnsi="Garamond" w:cs="Garamond"/>
          <w:sz w:val="20"/>
          <w:szCs w:val="20"/>
        </w:rPr>
        <w:t>https://www.dssmith.com/hu/sustainability/circular-economy/learn-about-the-circular-economy/mit-jelent-a-korforgasos-gazdasag</w:t>
      </w:r>
    </w:p>
    <w:p w14:paraId="608A2F1F" w14:textId="77777777" w:rsidR="003E45D5" w:rsidRDefault="003E45D5">
      <w:pPr>
        <w:widowControl w:val="0"/>
        <w:pBdr>
          <w:top w:val="nil"/>
          <w:left w:val="nil"/>
          <w:bottom w:val="nil"/>
          <w:right w:val="nil"/>
          <w:between w:val="nil"/>
        </w:pBdr>
        <w:rPr>
          <w:sz w:val="20"/>
          <w:szCs w:val="2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357C0"/>
    <w:multiLevelType w:val="multilevel"/>
    <w:tmpl w:val="44F85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53570F"/>
    <w:multiLevelType w:val="multilevel"/>
    <w:tmpl w:val="260034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35B6D78"/>
    <w:multiLevelType w:val="multilevel"/>
    <w:tmpl w:val="DE5C1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BA3494"/>
    <w:multiLevelType w:val="multilevel"/>
    <w:tmpl w:val="8ECE09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6C97090"/>
    <w:multiLevelType w:val="multilevel"/>
    <w:tmpl w:val="1B8659F4"/>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7004288"/>
    <w:multiLevelType w:val="multilevel"/>
    <w:tmpl w:val="5C7C83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7660A7A"/>
    <w:multiLevelType w:val="multilevel"/>
    <w:tmpl w:val="5C0EE9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76D1D6A"/>
    <w:multiLevelType w:val="multilevel"/>
    <w:tmpl w:val="4A9A80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80961B3"/>
    <w:multiLevelType w:val="multilevel"/>
    <w:tmpl w:val="D63E8E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8CA4B88"/>
    <w:multiLevelType w:val="multilevel"/>
    <w:tmpl w:val="D40C60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08CF0EFB"/>
    <w:multiLevelType w:val="multilevel"/>
    <w:tmpl w:val="B6AC7B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09453BE9"/>
    <w:multiLevelType w:val="multilevel"/>
    <w:tmpl w:val="1CA2DB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09B51AF7"/>
    <w:multiLevelType w:val="multilevel"/>
    <w:tmpl w:val="7480C42E"/>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0AE80E47"/>
    <w:multiLevelType w:val="multilevel"/>
    <w:tmpl w:val="F55C67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D9B252D"/>
    <w:multiLevelType w:val="multilevel"/>
    <w:tmpl w:val="D884E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E03405F"/>
    <w:multiLevelType w:val="multilevel"/>
    <w:tmpl w:val="9C808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2C00254"/>
    <w:multiLevelType w:val="multilevel"/>
    <w:tmpl w:val="E66AEE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1A490F33"/>
    <w:multiLevelType w:val="multilevel"/>
    <w:tmpl w:val="77CC3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A8A5A1A"/>
    <w:multiLevelType w:val="multilevel"/>
    <w:tmpl w:val="B85880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1C2155CE"/>
    <w:multiLevelType w:val="multilevel"/>
    <w:tmpl w:val="01A67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CA2367F"/>
    <w:multiLevelType w:val="multilevel"/>
    <w:tmpl w:val="EFAE9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CC15108"/>
    <w:multiLevelType w:val="multilevel"/>
    <w:tmpl w:val="BA4C7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EC35745"/>
    <w:multiLevelType w:val="multilevel"/>
    <w:tmpl w:val="882454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1EEB4A29"/>
    <w:multiLevelType w:val="multilevel"/>
    <w:tmpl w:val="B7FE34EE"/>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4" w15:restartNumberingAfterBreak="0">
    <w:nsid w:val="1F750553"/>
    <w:multiLevelType w:val="multilevel"/>
    <w:tmpl w:val="BD5ACBE8"/>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1FAE0EEE"/>
    <w:multiLevelType w:val="multilevel"/>
    <w:tmpl w:val="E22C74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20D71D90"/>
    <w:multiLevelType w:val="multilevel"/>
    <w:tmpl w:val="AB50BC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21C378BC"/>
    <w:multiLevelType w:val="multilevel"/>
    <w:tmpl w:val="386E54A4"/>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226E1B18"/>
    <w:multiLevelType w:val="multilevel"/>
    <w:tmpl w:val="4A5884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22CB082E"/>
    <w:multiLevelType w:val="multilevel"/>
    <w:tmpl w:val="E8D84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2DC03B8"/>
    <w:multiLevelType w:val="multilevel"/>
    <w:tmpl w:val="BED8E356"/>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234C6056"/>
    <w:multiLevelType w:val="multilevel"/>
    <w:tmpl w:val="223820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25E2040F"/>
    <w:multiLevelType w:val="multilevel"/>
    <w:tmpl w:val="ABAED0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2734316B"/>
    <w:multiLevelType w:val="multilevel"/>
    <w:tmpl w:val="1ED889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29AF6420"/>
    <w:multiLevelType w:val="multilevel"/>
    <w:tmpl w:val="B21C623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9F96950"/>
    <w:multiLevelType w:val="multilevel"/>
    <w:tmpl w:val="C48A64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2B1924D5"/>
    <w:multiLevelType w:val="multilevel"/>
    <w:tmpl w:val="7F7E68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2C115176"/>
    <w:multiLevelType w:val="multilevel"/>
    <w:tmpl w:val="E7D0A2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8" w15:restartNumberingAfterBreak="0">
    <w:nsid w:val="2D136739"/>
    <w:multiLevelType w:val="multilevel"/>
    <w:tmpl w:val="7668D0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2E496BC4"/>
    <w:multiLevelType w:val="multilevel"/>
    <w:tmpl w:val="25C0790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 w15:restartNumberingAfterBreak="0">
    <w:nsid w:val="2E830B7E"/>
    <w:multiLevelType w:val="multilevel"/>
    <w:tmpl w:val="2A3E0A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319A15BB"/>
    <w:multiLevelType w:val="multilevel"/>
    <w:tmpl w:val="A3DCD1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31C33A05"/>
    <w:multiLevelType w:val="multilevel"/>
    <w:tmpl w:val="3370A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1F375A0"/>
    <w:multiLevelType w:val="multilevel"/>
    <w:tmpl w:val="7354E3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32F767ED"/>
    <w:multiLevelType w:val="multilevel"/>
    <w:tmpl w:val="95DEEF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336D123F"/>
    <w:multiLevelType w:val="multilevel"/>
    <w:tmpl w:val="7E8E6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44F6EE5"/>
    <w:multiLevelType w:val="multilevel"/>
    <w:tmpl w:val="07966B44"/>
    <w:lvl w:ilvl="0">
      <w:start w:val="1"/>
      <w:numFmt w:val="lowerLetter"/>
      <w:lvlText w:val="%1."/>
      <w:lvlJc w:val="left"/>
      <w:pPr>
        <w:ind w:left="0" w:firstLine="0"/>
      </w:pPr>
    </w:lvl>
    <w:lvl w:ilvl="1">
      <w:start w:val="1"/>
      <w:numFmt w:val="lowerRoman"/>
      <w:lvlText w:val="%2."/>
      <w:lvlJc w:val="righ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37A147CD"/>
    <w:multiLevelType w:val="multilevel"/>
    <w:tmpl w:val="7F14A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C2A4EAF"/>
    <w:multiLevelType w:val="multilevel"/>
    <w:tmpl w:val="86EE00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3CD6250F"/>
    <w:multiLevelType w:val="multilevel"/>
    <w:tmpl w:val="D6FC00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3DEE17ED"/>
    <w:multiLevelType w:val="multilevel"/>
    <w:tmpl w:val="09DEF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E574805"/>
    <w:multiLevelType w:val="multilevel"/>
    <w:tmpl w:val="336C4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F001AA6"/>
    <w:multiLevelType w:val="multilevel"/>
    <w:tmpl w:val="EF48475A"/>
    <w:lvl w:ilvl="0">
      <w:start w:val="1"/>
      <w:numFmt w:val="bullet"/>
      <w:lvlText w:val="●"/>
      <w:lvlJc w:val="left"/>
      <w:pPr>
        <w:ind w:left="720" w:hanging="360"/>
      </w:pPr>
      <w:rPr>
        <w:rFonts w:ascii="Arial" w:eastAsia="Arial" w:hAnsi="Arial" w:cs="Arial"/>
        <w:color w:val="2021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02166FA"/>
    <w:multiLevelType w:val="multilevel"/>
    <w:tmpl w:val="9B36DBB8"/>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4" w15:restartNumberingAfterBreak="0">
    <w:nsid w:val="40E2707B"/>
    <w:multiLevelType w:val="multilevel"/>
    <w:tmpl w:val="C0786E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413C5D67"/>
    <w:multiLevelType w:val="multilevel"/>
    <w:tmpl w:val="FF3899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448B38C6"/>
    <w:multiLevelType w:val="multilevel"/>
    <w:tmpl w:val="97844F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448B5CA7"/>
    <w:multiLevelType w:val="multilevel"/>
    <w:tmpl w:val="81E23C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44F941A1"/>
    <w:multiLevelType w:val="multilevel"/>
    <w:tmpl w:val="E9840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5A20E7F"/>
    <w:multiLevelType w:val="multilevel"/>
    <w:tmpl w:val="A358D742"/>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6E32DE7"/>
    <w:multiLevelType w:val="multilevel"/>
    <w:tmpl w:val="6EFC41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49D355F6"/>
    <w:multiLevelType w:val="multilevel"/>
    <w:tmpl w:val="12D2422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2" w15:restartNumberingAfterBreak="0">
    <w:nsid w:val="4D630FAA"/>
    <w:multiLevelType w:val="multilevel"/>
    <w:tmpl w:val="44200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DD94225"/>
    <w:multiLevelType w:val="multilevel"/>
    <w:tmpl w:val="8682AA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4F716C61"/>
    <w:multiLevelType w:val="multilevel"/>
    <w:tmpl w:val="17EC2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1062156"/>
    <w:multiLevelType w:val="multilevel"/>
    <w:tmpl w:val="459C0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1D7623B"/>
    <w:multiLevelType w:val="multilevel"/>
    <w:tmpl w:val="7FF8C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374478A"/>
    <w:multiLevelType w:val="multilevel"/>
    <w:tmpl w:val="58F067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8" w15:restartNumberingAfterBreak="0">
    <w:nsid w:val="5395438E"/>
    <w:multiLevelType w:val="multilevel"/>
    <w:tmpl w:val="E222D8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15:restartNumberingAfterBreak="0">
    <w:nsid w:val="542270D0"/>
    <w:multiLevelType w:val="multilevel"/>
    <w:tmpl w:val="5DFC05A2"/>
    <w:lvl w:ilvl="0">
      <w:start w:val="1"/>
      <w:numFmt w:val="bullet"/>
      <w:pStyle w:val="Cmsor1"/>
      <w:lvlText w:val="●"/>
      <w:lvlJc w:val="left"/>
      <w:pPr>
        <w:ind w:left="720" w:hanging="360"/>
      </w:pPr>
      <w:rPr>
        <w:u w:val="none"/>
      </w:rPr>
    </w:lvl>
    <w:lvl w:ilvl="1">
      <w:start w:val="1"/>
      <w:numFmt w:val="bullet"/>
      <w:pStyle w:val="Cmsor2"/>
      <w:lvlText w:val="○"/>
      <w:lvlJc w:val="left"/>
      <w:pPr>
        <w:ind w:left="1440" w:hanging="360"/>
      </w:pPr>
      <w:rPr>
        <w:u w:val="none"/>
      </w:rPr>
    </w:lvl>
    <w:lvl w:ilvl="2">
      <w:start w:val="1"/>
      <w:numFmt w:val="bullet"/>
      <w:pStyle w:val="Cmsor3"/>
      <w:lvlText w:val="■"/>
      <w:lvlJc w:val="left"/>
      <w:pPr>
        <w:ind w:left="2160" w:hanging="360"/>
      </w:pPr>
      <w:rPr>
        <w:u w:val="none"/>
      </w:rPr>
    </w:lvl>
    <w:lvl w:ilvl="3">
      <w:start w:val="1"/>
      <w:numFmt w:val="bullet"/>
      <w:pStyle w:val="Cmsor4"/>
      <w:lvlText w:val="●"/>
      <w:lvlJc w:val="left"/>
      <w:pPr>
        <w:ind w:left="2880" w:hanging="360"/>
      </w:pPr>
      <w:rPr>
        <w:u w:val="none"/>
      </w:rPr>
    </w:lvl>
    <w:lvl w:ilvl="4">
      <w:start w:val="1"/>
      <w:numFmt w:val="bullet"/>
      <w:pStyle w:val="Cmsor5"/>
      <w:lvlText w:val="○"/>
      <w:lvlJc w:val="left"/>
      <w:pPr>
        <w:ind w:left="3600" w:hanging="360"/>
      </w:pPr>
      <w:rPr>
        <w:u w:val="none"/>
      </w:rPr>
    </w:lvl>
    <w:lvl w:ilvl="5">
      <w:start w:val="1"/>
      <w:numFmt w:val="bullet"/>
      <w:pStyle w:val="Cmsor6"/>
      <w:lvlText w:val="■"/>
      <w:lvlJc w:val="left"/>
      <w:pPr>
        <w:ind w:left="4320" w:hanging="360"/>
      </w:pPr>
      <w:rPr>
        <w:u w:val="none"/>
      </w:rPr>
    </w:lvl>
    <w:lvl w:ilvl="6">
      <w:start w:val="1"/>
      <w:numFmt w:val="bullet"/>
      <w:pStyle w:val="Cmsor7"/>
      <w:lvlText w:val="●"/>
      <w:lvlJc w:val="left"/>
      <w:pPr>
        <w:ind w:left="5040" w:hanging="360"/>
      </w:pPr>
      <w:rPr>
        <w:u w:val="none"/>
      </w:rPr>
    </w:lvl>
    <w:lvl w:ilvl="7">
      <w:start w:val="1"/>
      <w:numFmt w:val="bullet"/>
      <w:pStyle w:val="Cmsor8"/>
      <w:lvlText w:val="○"/>
      <w:lvlJc w:val="left"/>
      <w:pPr>
        <w:ind w:left="5760" w:hanging="360"/>
      </w:pPr>
      <w:rPr>
        <w:u w:val="none"/>
      </w:rPr>
    </w:lvl>
    <w:lvl w:ilvl="8">
      <w:start w:val="1"/>
      <w:numFmt w:val="bullet"/>
      <w:pStyle w:val="Cmsor9"/>
      <w:lvlText w:val="■"/>
      <w:lvlJc w:val="left"/>
      <w:pPr>
        <w:ind w:left="6480" w:hanging="360"/>
      </w:pPr>
      <w:rPr>
        <w:u w:val="none"/>
      </w:rPr>
    </w:lvl>
  </w:abstractNum>
  <w:abstractNum w:abstractNumId="70" w15:restartNumberingAfterBreak="0">
    <w:nsid w:val="545C0848"/>
    <w:multiLevelType w:val="multilevel"/>
    <w:tmpl w:val="BDE822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55AC755D"/>
    <w:multiLevelType w:val="multilevel"/>
    <w:tmpl w:val="79C84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65D6687"/>
    <w:multiLevelType w:val="multilevel"/>
    <w:tmpl w:val="1F9E54F6"/>
    <w:lvl w:ilvl="0">
      <w:start w:val="1"/>
      <w:numFmt w:val="lowerLetter"/>
      <w:lvlText w:val="%1."/>
      <w:lvlJc w:val="left"/>
      <w:pPr>
        <w:ind w:left="0" w:firstLine="0"/>
      </w:pPr>
    </w:lvl>
    <w:lvl w:ilvl="1">
      <w:start w:val="1"/>
      <w:numFmt w:val="lowerRoman"/>
      <w:lvlText w:val="%2."/>
      <w:lvlJc w:val="righ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3" w15:restartNumberingAfterBreak="0">
    <w:nsid w:val="566E1025"/>
    <w:multiLevelType w:val="multilevel"/>
    <w:tmpl w:val="38FCA120"/>
    <w:lvl w:ilvl="0">
      <w:start w:val="1"/>
      <w:numFmt w:val="upperRoman"/>
      <w:lvlText w:val="%1."/>
      <w:lvlJc w:val="left"/>
      <w:pPr>
        <w:ind w:left="0" w:firstLine="0"/>
      </w:pPr>
      <w:rPr>
        <w:sz w:val="10"/>
        <w:szCs w:val="10"/>
      </w:rPr>
    </w:lvl>
    <w:lvl w:ilvl="1">
      <w:start w:val="1"/>
      <w:numFmt w:val="upperLetter"/>
      <w:lvlText w:val="%2."/>
      <w:lvlJc w:val="left"/>
      <w:pPr>
        <w:ind w:left="720" w:firstLine="0"/>
      </w:pPr>
    </w:lvl>
    <w:lvl w:ilvl="2">
      <w:start w:val="1"/>
      <w:numFmt w:val="decimal"/>
      <w:lvlText w:val="%3."/>
      <w:lvlJc w:val="left"/>
      <w:pPr>
        <w:ind w:left="1440" w:firstLine="0"/>
      </w:pPr>
      <w:rPr>
        <w:b/>
      </w:rPr>
    </w:lvl>
    <w:lvl w:ilvl="3">
      <w:start w:val="1"/>
      <w:numFmt w:val="lowerLetter"/>
      <w:lvlText w:val="%4)"/>
      <w:lvlJc w:val="left"/>
      <w:pPr>
        <w:ind w:left="0" w:firstLine="0"/>
      </w:pPr>
      <w:rPr>
        <w:i w:val="0"/>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4" w15:restartNumberingAfterBreak="0">
    <w:nsid w:val="5929446B"/>
    <w:multiLevelType w:val="multilevel"/>
    <w:tmpl w:val="FC06FE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5" w15:restartNumberingAfterBreak="0">
    <w:nsid w:val="59DA5779"/>
    <w:multiLevelType w:val="multilevel"/>
    <w:tmpl w:val="193C6D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5BA06424"/>
    <w:multiLevelType w:val="multilevel"/>
    <w:tmpl w:val="FA36AD52"/>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7" w15:restartNumberingAfterBreak="0">
    <w:nsid w:val="5CAE447D"/>
    <w:multiLevelType w:val="multilevel"/>
    <w:tmpl w:val="6E507C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5E1527F9"/>
    <w:multiLevelType w:val="multilevel"/>
    <w:tmpl w:val="896A35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5E3F5778"/>
    <w:multiLevelType w:val="multilevel"/>
    <w:tmpl w:val="AFD4C9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15:restartNumberingAfterBreak="0">
    <w:nsid w:val="5EEA09A1"/>
    <w:multiLevelType w:val="multilevel"/>
    <w:tmpl w:val="192C1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12A4E18"/>
    <w:multiLevelType w:val="multilevel"/>
    <w:tmpl w:val="53AC5A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15:restartNumberingAfterBreak="0">
    <w:nsid w:val="62E94A36"/>
    <w:multiLevelType w:val="multilevel"/>
    <w:tmpl w:val="850ED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38D51EB"/>
    <w:multiLevelType w:val="multilevel"/>
    <w:tmpl w:val="DC6E206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4" w15:restartNumberingAfterBreak="0">
    <w:nsid w:val="63C37142"/>
    <w:multiLevelType w:val="multilevel"/>
    <w:tmpl w:val="A256553E"/>
    <w:lvl w:ilvl="0">
      <w:start w:val="1"/>
      <w:numFmt w:val="lowerLetter"/>
      <w:lvlText w:val="%1."/>
      <w:lvlJc w:val="left"/>
      <w:pPr>
        <w:ind w:left="283"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5" w15:restartNumberingAfterBreak="0">
    <w:nsid w:val="657224FC"/>
    <w:multiLevelType w:val="multilevel"/>
    <w:tmpl w:val="0804D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60F1AC2"/>
    <w:multiLevelType w:val="multilevel"/>
    <w:tmpl w:val="819A6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693F5FCB"/>
    <w:multiLevelType w:val="multilevel"/>
    <w:tmpl w:val="8D8488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 w15:restartNumberingAfterBreak="0">
    <w:nsid w:val="6A422DCA"/>
    <w:multiLevelType w:val="multilevel"/>
    <w:tmpl w:val="BBAC32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6B881C35"/>
    <w:multiLevelType w:val="multilevel"/>
    <w:tmpl w:val="A80EA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BB70A0C"/>
    <w:multiLevelType w:val="multilevel"/>
    <w:tmpl w:val="2828ED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1" w15:restartNumberingAfterBreak="0">
    <w:nsid w:val="6D6628E7"/>
    <w:multiLevelType w:val="multilevel"/>
    <w:tmpl w:val="CD9423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2" w15:restartNumberingAfterBreak="0">
    <w:nsid w:val="6E101BBE"/>
    <w:multiLevelType w:val="multilevel"/>
    <w:tmpl w:val="DD827D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6F874AF8"/>
    <w:multiLevelType w:val="multilevel"/>
    <w:tmpl w:val="85C2FC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4" w15:restartNumberingAfterBreak="0">
    <w:nsid w:val="732E0921"/>
    <w:multiLevelType w:val="multilevel"/>
    <w:tmpl w:val="C12A1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35257FB"/>
    <w:multiLevelType w:val="multilevel"/>
    <w:tmpl w:val="1C16E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65445AA"/>
    <w:multiLevelType w:val="multilevel"/>
    <w:tmpl w:val="7D688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78C0BC9"/>
    <w:multiLevelType w:val="multilevel"/>
    <w:tmpl w:val="85CA0D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8" w15:restartNumberingAfterBreak="0">
    <w:nsid w:val="79452780"/>
    <w:multiLevelType w:val="multilevel"/>
    <w:tmpl w:val="24B6E034"/>
    <w:lvl w:ilvl="0">
      <w:start w:val="5"/>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 w15:restartNumberingAfterBreak="0">
    <w:nsid w:val="7A573171"/>
    <w:multiLevelType w:val="multilevel"/>
    <w:tmpl w:val="003688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0" w15:restartNumberingAfterBreak="0">
    <w:nsid w:val="7AC35244"/>
    <w:multiLevelType w:val="multilevel"/>
    <w:tmpl w:val="8A0A1580"/>
    <w:lvl w:ilvl="0">
      <w:start w:val="1"/>
      <w:numFmt w:val="decimal"/>
      <w:lvlText w:val="%1."/>
      <w:lvlJc w:val="left"/>
      <w:pPr>
        <w:ind w:left="720" w:hanging="360"/>
      </w:pPr>
      <w:rPr>
        <w:rFonts w:ascii="Arial" w:eastAsia="Arial" w:hAnsi="Arial" w:cs="Arial"/>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1" w15:restartNumberingAfterBreak="0">
    <w:nsid w:val="7AE31ED1"/>
    <w:multiLevelType w:val="multilevel"/>
    <w:tmpl w:val="C7709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7C9817D9"/>
    <w:multiLevelType w:val="multilevel"/>
    <w:tmpl w:val="09B81B00"/>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3" w15:restartNumberingAfterBreak="0">
    <w:nsid w:val="7D877744"/>
    <w:multiLevelType w:val="multilevel"/>
    <w:tmpl w:val="79B6D0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4" w15:restartNumberingAfterBreak="0">
    <w:nsid w:val="7DA461B1"/>
    <w:multiLevelType w:val="multilevel"/>
    <w:tmpl w:val="3F88CAF8"/>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5" w15:restartNumberingAfterBreak="0">
    <w:nsid w:val="7E683AD3"/>
    <w:multiLevelType w:val="multilevel"/>
    <w:tmpl w:val="D0420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7E6F4CA5"/>
    <w:multiLevelType w:val="multilevel"/>
    <w:tmpl w:val="4948AF16"/>
    <w:lvl w:ilvl="0">
      <w:start w:val="1"/>
      <w:numFmt w:val="bullet"/>
      <w:lvlText w:val="●"/>
      <w:lvlJc w:val="left"/>
      <w:pPr>
        <w:ind w:left="720" w:hanging="360"/>
      </w:pPr>
      <w:rPr>
        <w:rFonts w:ascii="Arial" w:eastAsia="Arial" w:hAnsi="Arial" w:cs="Arial"/>
        <w:color w:val="2021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E7B0866"/>
    <w:multiLevelType w:val="multilevel"/>
    <w:tmpl w:val="A3E289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8" w15:restartNumberingAfterBreak="0">
    <w:nsid w:val="7F4C62EA"/>
    <w:multiLevelType w:val="multilevel"/>
    <w:tmpl w:val="0C00D4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06"/>
  </w:num>
  <w:num w:numId="2">
    <w:abstractNumId w:val="34"/>
  </w:num>
  <w:num w:numId="3">
    <w:abstractNumId w:val="5"/>
  </w:num>
  <w:num w:numId="4">
    <w:abstractNumId w:val="80"/>
  </w:num>
  <w:num w:numId="5">
    <w:abstractNumId w:val="45"/>
  </w:num>
  <w:num w:numId="6">
    <w:abstractNumId w:val="75"/>
  </w:num>
  <w:num w:numId="7">
    <w:abstractNumId w:val="25"/>
  </w:num>
  <w:num w:numId="8">
    <w:abstractNumId w:val="78"/>
  </w:num>
  <w:num w:numId="9">
    <w:abstractNumId w:val="38"/>
  </w:num>
  <w:num w:numId="10">
    <w:abstractNumId w:val="65"/>
  </w:num>
  <w:num w:numId="11">
    <w:abstractNumId w:val="0"/>
  </w:num>
  <w:num w:numId="12">
    <w:abstractNumId w:val="90"/>
  </w:num>
  <w:num w:numId="13">
    <w:abstractNumId w:val="11"/>
  </w:num>
  <w:num w:numId="14">
    <w:abstractNumId w:val="77"/>
  </w:num>
  <w:num w:numId="15">
    <w:abstractNumId w:val="2"/>
  </w:num>
  <w:num w:numId="16">
    <w:abstractNumId w:val="50"/>
  </w:num>
  <w:num w:numId="17">
    <w:abstractNumId w:val="56"/>
  </w:num>
  <w:num w:numId="18">
    <w:abstractNumId w:val="68"/>
  </w:num>
  <w:num w:numId="19">
    <w:abstractNumId w:val="73"/>
  </w:num>
  <w:num w:numId="20">
    <w:abstractNumId w:val="92"/>
  </w:num>
  <w:num w:numId="21">
    <w:abstractNumId w:val="58"/>
  </w:num>
  <w:num w:numId="22">
    <w:abstractNumId w:val="43"/>
  </w:num>
  <w:num w:numId="23">
    <w:abstractNumId w:val="26"/>
  </w:num>
  <w:num w:numId="24">
    <w:abstractNumId w:val="55"/>
  </w:num>
  <w:num w:numId="25">
    <w:abstractNumId w:val="33"/>
  </w:num>
  <w:num w:numId="26">
    <w:abstractNumId w:val="41"/>
  </w:num>
  <w:num w:numId="27">
    <w:abstractNumId w:val="28"/>
  </w:num>
  <w:num w:numId="28">
    <w:abstractNumId w:val="60"/>
  </w:num>
  <w:num w:numId="29">
    <w:abstractNumId w:val="32"/>
  </w:num>
  <w:num w:numId="30">
    <w:abstractNumId w:val="86"/>
  </w:num>
  <w:num w:numId="31">
    <w:abstractNumId w:val="1"/>
  </w:num>
  <w:num w:numId="32">
    <w:abstractNumId w:val="57"/>
  </w:num>
  <w:num w:numId="33">
    <w:abstractNumId w:val="99"/>
  </w:num>
  <w:num w:numId="34">
    <w:abstractNumId w:val="81"/>
  </w:num>
  <w:num w:numId="35">
    <w:abstractNumId w:val="97"/>
  </w:num>
  <w:num w:numId="36">
    <w:abstractNumId w:val="18"/>
  </w:num>
  <w:num w:numId="37">
    <w:abstractNumId w:val="17"/>
  </w:num>
  <w:num w:numId="38">
    <w:abstractNumId w:val="36"/>
  </w:num>
  <w:num w:numId="39">
    <w:abstractNumId w:val="91"/>
  </w:num>
  <w:num w:numId="40">
    <w:abstractNumId w:val="9"/>
  </w:num>
  <w:num w:numId="41">
    <w:abstractNumId w:val="53"/>
  </w:num>
  <w:num w:numId="42">
    <w:abstractNumId w:val="76"/>
  </w:num>
  <w:num w:numId="43">
    <w:abstractNumId w:val="88"/>
  </w:num>
  <w:num w:numId="44">
    <w:abstractNumId w:val="105"/>
  </w:num>
  <w:num w:numId="45">
    <w:abstractNumId w:val="108"/>
  </w:num>
  <w:num w:numId="46">
    <w:abstractNumId w:val="19"/>
  </w:num>
  <w:num w:numId="47">
    <w:abstractNumId w:val="31"/>
  </w:num>
  <w:num w:numId="48">
    <w:abstractNumId w:val="40"/>
  </w:num>
  <w:num w:numId="49">
    <w:abstractNumId w:val="62"/>
  </w:num>
  <w:num w:numId="50">
    <w:abstractNumId w:val="16"/>
  </w:num>
  <w:num w:numId="51">
    <w:abstractNumId w:val="104"/>
  </w:num>
  <w:num w:numId="52">
    <w:abstractNumId w:val="10"/>
  </w:num>
  <w:num w:numId="53">
    <w:abstractNumId w:val="95"/>
  </w:num>
  <w:num w:numId="54">
    <w:abstractNumId w:val="49"/>
  </w:num>
  <w:num w:numId="55">
    <w:abstractNumId w:val="59"/>
  </w:num>
  <w:num w:numId="56">
    <w:abstractNumId w:val="79"/>
  </w:num>
  <w:num w:numId="57">
    <w:abstractNumId w:val="29"/>
  </w:num>
  <w:num w:numId="58">
    <w:abstractNumId w:val="101"/>
  </w:num>
  <w:num w:numId="59">
    <w:abstractNumId w:val="96"/>
  </w:num>
  <w:num w:numId="60">
    <w:abstractNumId w:val="85"/>
  </w:num>
  <w:num w:numId="61">
    <w:abstractNumId w:val="21"/>
  </w:num>
  <w:num w:numId="62">
    <w:abstractNumId w:val="94"/>
  </w:num>
  <w:num w:numId="63">
    <w:abstractNumId w:val="51"/>
  </w:num>
  <w:num w:numId="64">
    <w:abstractNumId w:val="13"/>
  </w:num>
  <w:num w:numId="65">
    <w:abstractNumId w:val="48"/>
  </w:num>
  <w:num w:numId="66">
    <w:abstractNumId w:val="47"/>
  </w:num>
  <w:num w:numId="67">
    <w:abstractNumId w:val="14"/>
  </w:num>
  <w:num w:numId="68">
    <w:abstractNumId w:val="44"/>
  </w:num>
  <w:num w:numId="69">
    <w:abstractNumId w:val="82"/>
  </w:num>
  <w:num w:numId="70">
    <w:abstractNumId w:val="87"/>
  </w:num>
  <w:num w:numId="71">
    <w:abstractNumId w:val="20"/>
  </w:num>
  <w:num w:numId="72">
    <w:abstractNumId w:val="67"/>
  </w:num>
  <w:num w:numId="73">
    <w:abstractNumId w:val="52"/>
  </w:num>
  <w:num w:numId="74">
    <w:abstractNumId w:val="83"/>
  </w:num>
  <w:num w:numId="75">
    <w:abstractNumId w:val="22"/>
  </w:num>
  <w:num w:numId="76">
    <w:abstractNumId w:val="24"/>
  </w:num>
  <w:num w:numId="77">
    <w:abstractNumId w:val="15"/>
  </w:num>
  <w:num w:numId="78">
    <w:abstractNumId w:val="98"/>
  </w:num>
  <w:num w:numId="79">
    <w:abstractNumId w:val="71"/>
  </w:num>
  <w:num w:numId="80">
    <w:abstractNumId w:val="74"/>
  </w:num>
  <w:num w:numId="81">
    <w:abstractNumId w:val="8"/>
  </w:num>
  <w:num w:numId="82">
    <w:abstractNumId w:val="64"/>
  </w:num>
  <w:num w:numId="83">
    <w:abstractNumId w:val="27"/>
  </w:num>
  <w:num w:numId="84">
    <w:abstractNumId w:val="46"/>
  </w:num>
  <w:num w:numId="85">
    <w:abstractNumId w:val="72"/>
  </w:num>
  <w:num w:numId="86">
    <w:abstractNumId w:val="89"/>
  </w:num>
  <w:num w:numId="87">
    <w:abstractNumId w:val="70"/>
  </w:num>
  <w:num w:numId="88">
    <w:abstractNumId w:val="35"/>
  </w:num>
  <w:num w:numId="89">
    <w:abstractNumId w:val="100"/>
  </w:num>
  <w:num w:numId="90">
    <w:abstractNumId w:val="12"/>
  </w:num>
  <w:num w:numId="91">
    <w:abstractNumId w:val="66"/>
  </w:num>
  <w:num w:numId="92">
    <w:abstractNumId w:val="6"/>
  </w:num>
  <w:num w:numId="93">
    <w:abstractNumId w:val="23"/>
  </w:num>
  <w:num w:numId="94">
    <w:abstractNumId w:val="3"/>
  </w:num>
  <w:num w:numId="95">
    <w:abstractNumId w:val="61"/>
  </w:num>
  <w:num w:numId="96">
    <w:abstractNumId w:val="107"/>
  </w:num>
  <w:num w:numId="97">
    <w:abstractNumId w:val="63"/>
  </w:num>
  <w:num w:numId="98">
    <w:abstractNumId w:val="37"/>
  </w:num>
  <w:num w:numId="99">
    <w:abstractNumId w:val="4"/>
  </w:num>
  <w:num w:numId="100">
    <w:abstractNumId w:val="30"/>
  </w:num>
  <w:num w:numId="101">
    <w:abstractNumId w:val="102"/>
  </w:num>
  <w:num w:numId="102">
    <w:abstractNumId w:val="7"/>
  </w:num>
  <w:num w:numId="103">
    <w:abstractNumId w:val="103"/>
  </w:num>
  <w:num w:numId="104">
    <w:abstractNumId w:val="42"/>
  </w:num>
  <w:num w:numId="105">
    <w:abstractNumId w:val="69"/>
  </w:num>
  <w:num w:numId="106">
    <w:abstractNumId w:val="39"/>
  </w:num>
  <w:num w:numId="107">
    <w:abstractNumId w:val="93"/>
  </w:num>
  <w:num w:numId="108">
    <w:abstractNumId w:val="84"/>
  </w:num>
  <w:num w:numId="109">
    <w:abstractNumId w:val="54"/>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5D5"/>
    <w:rsid w:val="003A0E87"/>
    <w:rsid w:val="003E45D5"/>
    <w:rsid w:val="004D4BFA"/>
    <w:rsid w:val="00537B04"/>
    <w:rsid w:val="00672D6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1F9F1"/>
  <w15:docId w15:val="{E631EF93-37F4-4850-90CD-698BA1320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hu-HU" w:eastAsia="hu-H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link w:val="Cmsor1Char"/>
    <w:uiPriority w:val="9"/>
    <w:qFormat/>
    <w:rsid w:val="009175A3"/>
    <w:pPr>
      <w:numPr>
        <w:numId w:val="105"/>
      </w:num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Cmsor2">
    <w:name w:val="heading 2"/>
    <w:basedOn w:val="Norml"/>
    <w:link w:val="Cmsor2Char"/>
    <w:uiPriority w:val="9"/>
    <w:unhideWhenUsed/>
    <w:qFormat/>
    <w:rsid w:val="009175A3"/>
    <w:pPr>
      <w:numPr>
        <w:ilvl w:val="1"/>
        <w:numId w:val="105"/>
      </w:numPr>
      <w:spacing w:before="100" w:beforeAutospacing="1" w:after="100" w:afterAutospacing="1"/>
      <w:outlineLvl w:val="1"/>
    </w:pPr>
    <w:rPr>
      <w:rFonts w:ascii="Times New Roman" w:eastAsia="Times New Roman" w:hAnsi="Times New Roman" w:cs="Times New Roman"/>
      <w:b/>
      <w:bCs/>
      <w:sz w:val="36"/>
      <w:szCs w:val="36"/>
    </w:rPr>
  </w:style>
  <w:style w:type="paragraph" w:styleId="Cmsor3">
    <w:name w:val="heading 3"/>
    <w:basedOn w:val="Norml"/>
    <w:link w:val="Cmsor3Char"/>
    <w:uiPriority w:val="9"/>
    <w:unhideWhenUsed/>
    <w:qFormat/>
    <w:rsid w:val="009175A3"/>
    <w:pPr>
      <w:numPr>
        <w:ilvl w:val="2"/>
        <w:numId w:val="105"/>
      </w:numPr>
      <w:spacing w:before="100" w:beforeAutospacing="1" w:after="100" w:afterAutospacing="1"/>
      <w:outlineLvl w:val="2"/>
    </w:pPr>
    <w:rPr>
      <w:rFonts w:ascii="Times New Roman" w:eastAsia="Times New Roman" w:hAnsi="Times New Roman" w:cs="Times New Roman"/>
      <w:b/>
      <w:bCs/>
      <w:sz w:val="27"/>
      <w:szCs w:val="27"/>
    </w:rPr>
  </w:style>
  <w:style w:type="paragraph" w:styleId="Cmsor4">
    <w:name w:val="heading 4"/>
    <w:basedOn w:val="Norml"/>
    <w:next w:val="Norml"/>
    <w:link w:val="Cmsor4Char"/>
    <w:uiPriority w:val="9"/>
    <w:semiHidden/>
    <w:unhideWhenUsed/>
    <w:qFormat/>
    <w:rsid w:val="00F12EF4"/>
    <w:pPr>
      <w:keepNext/>
      <w:keepLines/>
      <w:numPr>
        <w:ilvl w:val="3"/>
        <w:numId w:val="105"/>
      </w:numPr>
      <w:spacing w:before="40"/>
      <w:outlineLvl w:val="3"/>
    </w:pPr>
    <w:rPr>
      <w:rFonts w:asciiTheme="majorHAnsi" w:eastAsiaTheme="majorEastAsia" w:hAnsiTheme="majorHAnsi" w:cstheme="majorBidi"/>
      <w:i/>
      <w:iCs/>
      <w:color w:val="2F5496" w:themeColor="accent1" w:themeShade="BF"/>
    </w:rPr>
  </w:style>
  <w:style w:type="paragraph" w:styleId="Cmsor5">
    <w:name w:val="heading 5"/>
    <w:basedOn w:val="Norml"/>
    <w:link w:val="Cmsor5Char"/>
    <w:uiPriority w:val="9"/>
    <w:semiHidden/>
    <w:unhideWhenUsed/>
    <w:qFormat/>
    <w:rsid w:val="009175A3"/>
    <w:pPr>
      <w:numPr>
        <w:ilvl w:val="4"/>
        <w:numId w:val="105"/>
      </w:numPr>
      <w:spacing w:before="100" w:beforeAutospacing="1" w:after="100" w:afterAutospacing="1"/>
      <w:outlineLvl w:val="4"/>
    </w:pPr>
    <w:rPr>
      <w:rFonts w:ascii="Times New Roman" w:eastAsia="Times New Roman" w:hAnsi="Times New Roman" w:cs="Times New Roman"/>
      <w:b/>
      <w:bCs/>
      <w:sz w:val="20"/>
      <w:szCs w:val="20"/>
    </w:rPr>
  </w:style>
  <w:style w:type="paragraph" w:styleId="Cmsor6">
    <w:name w:val="heading 6"/>
    <w:basedOn w:val="Norml"/>
    <w:next w:val="Norml"/>
    <w:link w:val="Cmsor6Char"/>
    <w:uiPriority w:val="9"/>
    <w:semiHidden/>
    <w:unhideWhenUsed/>
    <w:qFormat/>
    <w:rsid w:val="00F12EF4"/>
    <w:pPr>
      <w:keepNext/>
      <w:keepLines/>
      <w:numPr>
        <w:ilvl w:val="5"/>
        <w:numId w:val="105"/>
      </w:numPr>
      <w:spacing w:before="4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F12EF4"/>
    <w:pPr>
      <w:keepNext/>
      <w:keepLines/>
      <w:numPr>
        <w:ilvl w:val="6"/>
        <w:numId w:val="105"/>
      </w:numPr>
      <w:spacing w:before="4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F12EF4"/>
    <w:pPr>
      <w:keepNext/>
      <w:keepLines/>
      <w:numPr>
        <w:ilvl w:val="7"/>
        <w:numId w:val="105"/>
      </w:numPr>
      <w:spacing w:before="4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F12EF4"/>
    <w:pPr>
      <w:keepNext/>
      <w:keepLines/>
      <w:numPr>
        <w:ilvl w:val="8"/>
        <w:numId w:val="10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after="60"/>
    </w:pPr>
    <w:rPr>
      <w:sz w:val="52"/>
      <w:szCs w:val="52"/>
    </w:rPr>
  </w:style>
  <w:style w:type="table" w:customStyle="1" w:styleId="NormalTable0">
    <w:name w:val="Normal Table0"/>
    <w:rsid w:val="00003689"/>
    <w:tblPr>
      <w:tblCellMar>
        <w:top w:w="0" w:type="dxa"/>
        <w:left w:w="0" w:type="dxa"/>
        <w:bottom w:w="0" w:type="dxa"/>
        <w:right w:w="0" w:type="dxa"/>
      </w:tblCellMar>
    </w:tblPr>
  </w:style>
  <w:style w:type="character" w:customStyle="1" w:styleId="Cmsor1Char">
    <w:name w:val="Címsor 1 Char"/>
    <w:basedOn w:val="Bekezdsalapbettpusa"/>
    <w:link w:val="Cmsor1"/>
    <w:uiPriority w:val="9"/>
    <w:rsid w:val="009175A3"/>
    <w:rPr>
      <w:rFonts w:ascii="Times New Roman" w:eastAsia="Times New Roman" w:hAnsi="Times New Roman" w:cs="Times New Roman"/>
      <w:b/>
      <w:bCs/>
      <w:kern w:val="36"/>
      <w:sz w:val="48"/>
      <w:szCs w:val="48"/>
      <w:lang w:eastAsia="hu-HU"/>
    </w:rPr>
  </w:style>
  <w:style w:type="character" w:customStyle="1" w:styleId="Cmsor2Char">
    <w:name w:val="Címsor 2 Char"/>
    <w:basedOn w:val="Bekezdsalapbettpusa"/>
    <w:link w:val="Cmsor2"/>
    <w:uiPriority w:val="9"/>
    <w:rsid w:val="009175A3"/>
    <w:rPr>
      <w:rFonts w:ascii="Times New Roman" w:eastAsia="Times New Roman" w:hAnsi="Times New Roman" w:cs="Times New Roman"/>
      <w:b/>
      <w:bCs/>
      <w:sz w:val="36"/>
      <w:szCs w:val="36"/>
      <w:lang w:eastAsia="hu-HU"/>
    </w:rPr>
  </w:style>
  <w:style w:type="character" w:customStyle="1" w:styleId="Cmsor3Char">
    <w:name w:val="Címsor 3 Char"/>
    <w:basedOn w:val="Bekezdsalapbettpusa"/>
    <w:link w:val="Cmsor3"/>
    <w:uiPriority w:val="9"/>
    <w:rsid w:val="009175A3"/>
    <w:rPr>
      <w:rFonts w:ascii="Times New Roman" w:eastAsia="Times New Roman" w:hAnsi="Times New Roman" w:cs="Times New Roman"/>
      <w:b/>
      <w:bCs/>
      <w:sz w:val="27"/>
      <w:szCs w:val="27"/>
      <w:lang w:eastAsia="hu-HU"/>
    </w:rPr>
  </w:style>
  <w:style w:type="character" w:customStyle="1" w:styleId="Cmsor5Char">
    <w:name w:val="Címsor 5 Char"/>
    <w:basedOn w:val="Bekezdsalapbettpusa"/>
    <w:link w:val="Cmsor5"/>
    <w:uiPriority w:val="9"/>
    <w:rsid w:val="009175A3"/>
    <w:rPr>
      <w:rFonts w:ascii="Times New Roman" w:eastAsia="Times New Roman" w:hAnsi="Times New Roman" w:cs="Times New Roman"/>
      <w:b/>
      <w:bCs/>
      <w:sz w:val="20"/>
      <w:szCs w:val="20"/>
      <w:lang w:eastAsia="hu-HU"/>
    </w:rPr>
  </w:style>
  <w:style w:type="paragraph" w:customStyle="1" w:styleId="msonormal0">
    <w:name w:val="msonormal"/>
    <w:basedOn w:val="Norml"/>
    <w:rsid w:val="009175A3"/>
    <w:pPr>
      <w:spacing w:before="100" w:beforeAutospacing="1" w:after="100" w:afterAutospacing="1"/>
    </w:pPr>
    <w:rPr>
      <w:rFonts w:ascii="Times New Roman" w:eastAsia="Times New Roman" w:hAnsi="Times New Roman" w:cs="Times New Roman"/>
    </w:rPr>
  </w:style>
  <w:style w:type="paragraph" w:styleId="NormlWeb">
    <w:name w:val="Normal (Web)"/>
    <w:basedOn w:val="Norml"/>
    <w:uiPriority w:val="99"/>
    <w:semiHidden/>
    <w:unhideWhenUsed/>
    <w:rsid w:val="009175A3"/>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Bekezdsalapbettpusa"/>
    <w:rsid w:val="009175A3"/>
  </w:style>
  <w:style w:type="character" w:styleId="Hiperhivatkozs">
    <w:name w:val="Hyperlink"/>
    <w:basedOn w:val="Bekezdsalapbettpusa"/>
    <w:uiPriority w:val="99"/>
    <w:unhideWhenUsed/>
    <w:rsid w:val="009175A3"/>
    <w:rPr>
      <w:color w:val="0000FF"/>
      <w:u w:val="single"/>
    </w:rPr>
  </w:style>
  <w:style w:type="paragraph" w:styleId="Tartalomjegyzkcmsora">
    <w:name w:val="TOC Heading"/>
    <w:basedOn w:val="Cmsor1"/>
    <w:next w:val="Norml"/>
    <w:uiPriority w:val="39"/>
    <w:unhideWhenUsed/>
    <w:qFormat/>
    <w:rsid w:val="00B05BB2"/>
    <w:pPr>
      <w:keepNext/>
      <w:keepLines/>
      <w:spacing w:before="480" w:beforeAutospacing="0" w:after="0" w:afterAutospacing="0"/>
      <w:outlineLvl w:val="9"/>
    </w:pPr>
    <w:rPr>
      <w:rFonts w:asciiTheme="majorHAnsi" w:eastAsiaTheme="majorEastAsia" w:hAnsiTheme="majorHAnsi" w:cstheme="majorBidi"/>
      <w:color w:val="2F5496" w:themeColor="accent1" w:themeShade="BF"/>
      <w:kern w:val="0"/>
      <w:sz w:val="28"/>
      <w:szCs w:val="28"/>
    </w:rPr>
  </w:style>
  <w:style w:type="paragraph" w:styleId="TJ2">
    <w:name w:val="toc 2"/>
    <w:basedOn w:val="Norml"/>
    <w:next w:val="Norml"/>
    <w:autoRedefine/>
    <w:uiPriority w:val="39"/>
    <w:unhideWhenUsed/>
    <w:rsid w:val="00B05BB2"/>
    <w:pPr>
      <w:ind w:left="240"/>
    </w:pPr>
    <w:rPr>
      <w:rFonts w:cstheme="minorHAnsi"/>
      <w:smallCaps/>
      <w:sz w:val="20"/>
      <w:szCs w:val="20"/>
    </w:rPr>
  </w:style>
  <w:style w:type="paragraph" w:styleId="TJ1">
    <w:name w:val="toc 1"/>
    <w:basedOn w:val="Norml"/>
    <w:next w:val="Norml"/>
    <w:autoRedefine/>
    <w:uiPriority w:val="39"/>
    <w:unhideWhenUsed/>
    <w:rsid w:val="00B05BB2"/>
    <w:pPr>
      <w:spacing w:before="120" w:after="120"/>
    </w:pPr>
    <w:rPr>
      <w:rFonts w:cstheme="minorHAnsi"/>
      <w:b/>
      <w:bCs/>
      <w:caps/>
      <w:sz w:val="20"/>
      <w:szCs w:val="20"/>
    </w:rPr>
  </w:style>
  <w:style w:type="paragraph" w:styleId="TJ3">
    <w:name w:val="toc 3"/>
    <w:basedOn w:val="Norml"/>
    <w:next w:val="Norml"/>
    <w:autoRedefine/>
    <w:uiPriority w:val="39"/>
    <w:unhideWhenUsed/>
    <w:rsid w:val="00B05BB2"/>
    <w:pPr>
      <w:ind w:left="480"/>
    </w:pPr>
    <w:rPr>
      <w:rFonts w:cstheme="minorHAnsi"/>
      <w:i/>
      <w:iCs/>
      <w:sz w:val="20"/>
      <w:szCs w:val="20"/>
    </w:rPr>
  </w:style>
  <w:style w:type="paragraph" w:styleId="TJ4">
    <w:name w:val="toc 4"/>
    <w:basedOn w:val="Norml"/>
    <w:next w:val="Norml"/>
    <w:autoRedefine/>
    <w:uiPriority w:val="39"/>
    <w:semiHidden/>
    <w:unhideWhenUsed/>
    <w:rsid w:val="00B05BB2"/>
    <w:pPr>
      <w:ind w:left="720"/>
    </w:pPr>
    <w:rPr>
      <w:rFonts w:cstheme="minorHAnsi"/>
      <w:sz w:val="18"/>
      <w:szCs w:val="18"/>
    </w:rPr>
  </w:style>
  <w:style w:type="paragraph" w:styleId="TJ5">
    <w:name w:val="toc 5"/>
    <w:basedOn w:val="Norml"/>
    <w:next w:val="Norml"/>
    <w:autoRedefine/>
    <w:uiPriority w:val="39"/>
    <w:semiHidden/>
    <w:unhideWhenUsed/>
    <w:rsid w:val="00B05BB2"/>
    <w:pPr>
      <w:ind w:left="960"/>
    </w:pPr>
    <w:rPr>
      <w:rFonts w:cstheme="minorHAnsi"/>
      <w:sz w:val="18"/>
      <w:szCs w:val="18"/>
    </w:rPr>
  </w:style>
  <w:style w:type="paragraph" w:styleId="TJ6">
    <w:name w:val="toc 6"/>
    <w:basedOn w:val="Norml"/>
    <w:next w:val="Norml"/>
    <w:autoRedefine/>
    <w:uiPriority w:val="39"/>
    <w:semiHidden/>
    <w:unhideWhenUsed/>
    <w:rsid w:val="00B05BB2"/>
    <w:pPr>
      <w:ind w:left="1200"/>
    </w:pPr>
    <w:rPr>
      <w:rFonts w:cstheme="minorHAnsi"/>
      <w:sz w:val="18"/>
      <w:szCs w:val="18"/>
    </w:rPr>
  </w:style>
  <w:style w:type="paragraph" w:styleId="TJ7">
    <w:name w:val="toc 7"/>
    <w:basedOn w:val="Norml"/>
    <w:next w:val="Norml"/>
    <w:autoRedefine/>
    <w:uiPriority w:val="39"/>
    <w:semiHidden/>
    <w:unhideWhenUsed/>
    <w:rsid w:val="00B05BB2"/>
    <w:pPr>
      <w:ind w:left="1440"/>
    </w:pPr>
    <w:rPr>
      <w:rFonts w:cstheme="minorHAnsi"/>
      <w:sz w:val="18"/>
      <w:szCs w:val="18"/>
    </w:rPr>
  </w:style>
  <w:style w:type="paragraph" w:styleId="TJ8">
    <w:name w:val="toc 8"/>
    <w:basedOn w:val="Norml"/>
    <w:next w:val="Norml"/>
    <w:autoRedefine/>
    <w:uiPriority w:val="39"/>
    <w:semiHidden/>
    <w:unhideWhenUsed/>
    <w:rsid w:val="00B05BB2"/>
    <w:pPr>
      <w:ind w:left="1680"/>
    </w:pPr>
    <w:rPr>
      <w:rFonts w:cstheme="minorHAnsi"/>
      <w:sz w:val="18"/>
      <w:szCs w:val="18"/>
    </w:rPr>
  </w:style>
  <w:style w:type="paragraph" w:styleId="TJ9">
    <w:name w:val="toc 9"/>
    <w:basedOn w:val="Norml"/>
    <w:next w:val="Norml"/>
    <w:autoRedefine/>
    <w:uiPriority w:val="39"/>
    <w:semiHidden/>
    <w:unhideWhenUsed/>
    <w:rsid w:val="00B05BB2"/>
    <w:pPr>
      <w:ind w:left="1920"/>
    </w:pPr>
    <w:rPr>
      <w:rFonts w:cstheme="minorHAnsi"/>
      <w:sz w:val="18"/>
      <w:szCs w:val="18"/>
    </w:rPr>
  </w:style>
  <w:style w:type="paragraph" w:styleId="llb">
    <w:name w:val="footer"/>
    <w:basedOn w:val="Norml"/>
    <w:link w:val="llbChar"/>
    <w:uiPriority w:val="99"/>
    <w:unhideWhenUsed/>
    <w:rsid w:val="00F12EF4"/>
    <w:pPr>
      <w:tabs>
        <w:tab w:val="center" w:pos="4536"/>
        <w:tab w:val="right" w:pos="9072"/>
      </w:tabs>
    </w:pPr>
  </w:style>
  <w:style w:type="character" w:customStyle="1" w:styleId="llbChar">
    <w:name w:val="Élőláb Char"/>
    <w:basedOn w:val="Bekezdsalapbettpusa"/>
    <w:link w:val="llb"/>
    <w:uiPriority w:val="99"/>
    <w:rsid w:val="00F12EF4"/>
  </w:style>
  <w:style w:type="character" w:styleId="Oldalszm">
    <w:name w:val="page number"/>
    <w:basedOn w:val="Bekezdsalapbettpusa"/>
    <w:uiPriority w:val="99"/>
    <w:semiHidden/>
    <w:unhideWhenUsed/>
    <w:rsid w:val="00F12EF4"/>
  </w:style>
  <w:style w:type="paragraph" w:styleId="Listaszerbekezds">
    <w:name w:val="List Paragraph"/>
    <w:basedOn w:val="Norml"/>
    <w:uiPriority w:val="34"/>
    <w:qFormat/>
    <w:rsid w:val="00F12EF4"/>
    <w:pPr>
      <w:ind w:left="720"/>
      <w:contextualSpacing/>
    </w:pPr>
  </w:style>
  <w:style w:type="character" w:customStyle="1" w:styleId="Cmsor4Char">
    <w:name w:val="Címsor 4 Char"/>
    <w:basedOn w:val="Bekezdsalapbettpusa"/>
    <w:link w:val="Cmsor4"/>
    <w:uiPriority w:val="9"/>
    <w:rsid w:val="00F12EF4"/>
    <w:rPr>
      <w:rFonts w:asciiTheme="majorHAnsi" w:eastAsiaTheme="majorEastAsia" w:hAnsiTheme="majorHAnsi" w:cstheme="majorBidi"/>
      <w:i/>
      <w:iCs/>
      <w:color w:val="2F5496" w:themeColor="accent1" w:themeShade="BF"/>
    </w:rPr>
  </w:style>
  <w:style w:type="character" w:customStyle="1" w:styleId="Cmsor6Char">
    <w:name w:val="Címsor 6 Char"/>
    <w:basedOn w:val="Bekezdsalapbettpusa"/>
    <w:link w:val="Cmsor6"/>
    <w:uiPriority w:val="9"/>
    <w:semiHidden/>
    <w:rsid w:val="00F12EF4"/>
    <w:rPr>
      <w:rFonts w:asciiTheme="majorHAnsi" w:eastAsiaTheme="majorEastAsia" w:hAnsiTheme="majorHAnsi" w:cstheme="majorBidi"/>
      <w:color w:val="1F3763" w:themeColor="accent1" w:themeShade="7F"/>
    </w:rPr>
  </w:style>
  <w:style w:type="character" w:customStyle="1" w:styleId="Cmsor7Char">
    <w:name w:val="Címsor 7 Char"/>
    <w:basedOn w:val="Bekezdsalapbettpusa"/>
    <w:link w:val="Cmsor7"/>
    <w:uiPriority w:val="9"/>
    <w:semiHidden/>
    <w:rsid w:val="00F12EF4"/>
    <w:rPr>
      <w:rFonts w:asciiTheme="majorHAnsi" w:eastAsiaTheme="majorEastAsia" w:hAnsiTheme="majorHAnsi" w:cstheme="majorBidi"/>
      <w:i/>
      <w:iCs/>
      <w:color w:val="1F3763" w:themeColor="accent1" w:themeShade="7F"/>
    </w:rPr>
  </w:style>
  <w:style w:type="character" w:customStyle="1" w:styleId="Cmsor8Char">
    <w:name w:val="Címsor 8 Char"/>
    <w:basedOn w:val="Bekezdsalapbettpusa"/>
    <w:link w:val="Cmsor8"/>
    <w:uiPriority w:val="9"/>
    <w:semiHidden/>
    <w:rsid w:val="00F12EF4"/>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F12EF4"/>
    <w:rPr>
      <w:rFonts w:asciiTheme="majorHAnsi" w:eastAsiaTheme="majorEastAsia" w:hAnsiTheme="majorHAnsi" w:cstheme="majorBidi"/>
      <w:i/>
      <w:iCs/>
      <w:color w:val="272727" w:themeColor="text1" w:themeTint="D8"/>
      <w:sz w:val="21"/>
      <w:szCs w:val="21"/>
    </w:rPr>
  </w:style>
  <w:style w:type="paragraph" w:styleId="Alcm">
    <w:name w:val="Subtitle"/>
    <w:basedOn w:val="Norml"/>
    <w:next w:val="Norml"/>
    <w:uiPriority w:val="11"/>
    <w:qFormat/>
    <w:pPr>
      <w:keepNext/>
      <w:keepLines/>
      <w:spacing w:after="320"/>
    </w:pPr>
    <w:rPr>
      <w:color w:val="666666"/>
      <w:sz w:val="30"/>
      <w:szCs w:val="30"/>
    </w:rPr>
  </w:style>
  <w:style w:type="table" w:customStyle="1" w:styleId="a">
    <w:basedOn w:val="Normltblzat"/>
    <w:tblPr>
      <w:tblStyleRowBandSize w:val="1"/>
      <w:tblStyleColBandSize w:val="1"/>
      <w:tblInd w:w="0" w:type="nil"/>
      <w:tblCellMar>
        <w:top w:w="100" w:type="dxa"/>
        <w:left w:w="100" w:type="dxa"/>
        <w:bottom w:w="100" w:type="dxa"/>
        <w:right w:w="100" w:type="dxa"/>
      </w:tblCellMar>
    </w:tblPr>
  </w:style>
  <w:style w:type="paragraph" w:styleId="Vltozat">
    <w:name w:val="Revision"/>
    <w:hidden/>
    <w:uiPriority w:val="99"/>
    <w:semiHidden/>
    <w:rsid w:val="00357004"/>
    <w:pPr>
      <w:spacing w:line="240" w:lineRule="auto"/>
    </w:pPr>
  </w:style>
  <w:style w:type="character" w:styleId="Jegyzethivatkozs">
    <w:name w:val="annotation reference"/>
    <w:basedOn w:val="Bekezdsalapbettpusa"/>
    <w:uiPriority w:val="99"/>
    <w:semiHidden/>
    <w:unhideWhenUsed/>
    <w:rsid w:val="00BA1CFA"/>
    <w:rPr>
      <w:sz w:val="16"/>
      <w:szCs w:val="16"/>
    </w:rPr>
  </w:style>
  <w:style w:type="paragraph" w:styleId="Jegyzetszveg">
    <w:name w:val="annotation text"/>
    <w:basedOn w:val="Norml"/>
    <w:link w:val="JegyzetszvegChar"/>
    <w:uiPriority w:val="99"/>
    <w:unhideWhenUsed/>
    <w:rsid w:val="00BA1CFA"/>
    <w:pPr>
      <w:spacing w:line="240" w:lineRule="auto"/>
    </w:pPr>
    <w:rPr>
      <w:sz w:val="20"/>
      <w:szCs w:val="20"/>
    </w:rPr>
  </w:style>
  <w:style w:type="character" w:customStyle="1" w:styleId="JegyzetszvegChar">
    <w:name w:val="Jegyzetszöveg Char"/>
    <w:basedOn w:val="Bekezdsalapbettpusa"/>
    <w:link w:val="Jegyzetszveg"/>
    <w:uiPriority w:val="99"/>
    <w:rsid w:val="00BA1CFA"/>
    <w:rPr>
      <w:sz w:val="20"/>
      <w:szCs w:val="20"/>
    </w:rPr>
  </w:style>
  <w:style w:type="paragraph" w:styleId="Megjegyzstrgya">
    <w:name w:val="annotation subject"/>
    <w:basedOn w:val="Jegyzetszveg"/>
    <w:next w:val="Jegyzetszveg"/>
    <w:link w:val="MegjegyzstrgyaChar"/>
    <w:uiPriority w:val="99"/>
    <w:semiHidden/>
    <w:unhideWhenUsed/>
    <w:rsid w:val="00BA1CFA"/>
    <w:rPr>
      <w:b/>
      <w:bCs/>
    </w:rPr>
  </w:style>
  <w:style w:type="character" w:customStyle="1" w:styleId="MegjegyzstrgyaChar">
    <w:name w:val="Megjegyzés tárgya Char"/>
    <w:basedOn w:val="JegyzetszvegChar"/>
    <w:link w:val="Megjegyzstrgya"/>
    <w:uiPriority w:val="99"/>
    <w:semiHidden/>
    <w:rsid w:val="00BA1CFA"/>
    <w:rPr>
      <w:b/>
      <w:bCs/>
      <w:sz w:val="20"/>
      <w:szCs w:val="20"/>
    </w:rPr>
  </w:style>
  <w:style w:type="table" w:styleId="Rcsostblzat">
    <w:name w:val="Table Grid"/>
    <w:basedOn w:val="Normltblzat"/>
    <w:uiPriority w:val="39"/>
    <w:rsid w:val="00BB466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semiHidden/>
    <w:unhideWhenUsed/>
    <w:rsid w:val="008C329B"/>
    <w:pPr>
      <w:tabs>
        <w:tab w:val="center" w:pos="4536"/>
        <w:tab w:val="right" w:pos="9072"/>
      </w:tabs>
      <w:spacing w:line="240" w:lineRule="auto"/>
    </w:pPr>
  </w:style>
  <w:style w:type="character" w:customStyle="1" w:styleId="lfejChar">
    <w:name w:val="Élőfej Char"/>
    <w:basedOn w:val="Bekezdsalapbettpusa"/>
    <w:link w:val="lfej"/>
    <w:uiPriority w:val="99"/>
    <w:semiHidden/>
    <w:rsid w:val="008C329B"/>
  </w:style>
  <w:style w:type="character" w:customStyle="1" w:styleId="UnresolvedMention">
    <w:name w:val="Unresolved Mention"/>
    <w:basedOn w:val="Bekezdsalapbettpusa"/>
    <w:uiPriority w:val="99"/>
    <w:semiHidden/>
    <w:unhideWhenUsed/>
    <w:rsid w:val="00044865"/>
    <w:rPr>
      <w:color w:val="605E5C"/>
      <w:shd w:val="clear" w:color="auto" w:fill="E1DFDD"/>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www.nagyeshettichkft.hu/" TargetMode="External"/><Relationship Id="rId21" Type="http://schemas.openxmlformats.org/officeDocument/2006/relationships/hyperlink" Target="https://www.geosol.hu/" TargetMode="External"/><Relationship Id="rId42" Type="http://schemas.openxmlformats.org/officeDocument/2006/relationships/hyperlink" Target="https://petkupa.hu/" TargetMode="External"/><Relationship Id="rId47" Type="http://schemas.openxmlformats.org/officeDocument/2006/relationships/hyperlink" Target="http://vtkinnosystem.com/" TargetMode="External"/><Relationship Id="rId63" Type="http://schemas.openxmlformats.org/officeDocument/2006/relationships/hyperlink" Target="http://gegol.hu/" TargetMode="External"/><Relationship Id="rId68" Type="http://schemas.openxmlformats.org/officeDocument/2006/relationships/hyperlink" Target="https://humusz.hu/komposztalj/kozossegi-komposztalas" TargetMode="External"/><Relationship Id="rId84" Type="http://schemas.openxmlformats.org/officeDocument/2006/relationships/hyperlink" Target="https://www.fcc-group.eu/" TargetMode="External"/><Relationship Id="rId89" Type="http://schemas.openxmlformats.org/officeDocument/2006/relationships/hyperlink" Target="http://www.holofon.hu/" TargetMode="External"/><Relationship Id="rId112" Type="http://schemas.openxmlformats.org/officeDocument/2006/relationships/hyperlink" Target="http://www.ugrinpack.eu/" TargetMode="External"/><Relationship Id="rId133" Type="http://schemas.openxmlformats.org/officeDocument/2006/relationships/hyperlink" Target="https://ppis.hu/" TargetMode="External"/><Relationship Id="rId138" Type="http://schemas.openxmlformats.org/officeDocument/2006/relationships/hyperlink" Target="https://www.bet.hu/Kibocsatok/Ajanlasok-kibocsatoknak/bet-esg-/esg-guide" TargetMode="External"/><Relationship Id="rId154" Type="http://schemas.openxmlformats.org/officeDocument/2006/relationships/hyperlink" Target="https://caffeinc.nl/" TargetMode="External"/><Relationship Id="rId159" Type="http://schemas.openxmlformats.org/officeDocument/2006/relationships/hyperlink" Target="https://bundles.nl/" TargetMode="External"/><Relationship Id="rId175" Type="http://schemas.openxmlformats.org/officeDocument/2006/relationships/hyperlink" Target="https://www.worldwildlife.org/" TargetMode="External"/><Relationship Id="rId170" Type="http://schemas.openxmlformats.org/officeDocument/2006/relationships/hyperlink" Target="https://masfelfok.hu/" TargetMode="External"/><Relationship Id="rId191" Type="http://schemas.openxmlformats.org/officeDocument/2006/relationships/hyperlink" Target="https://podcasts.apple.com/us/podcast/kacatmentes-otthon/id1458238729" TargetMode="External"/><Relationship Id="rId196" Type="http://schemas.openxmlformats.org/officeDocument/2006/relationships/fontTable" Target="fontTable.xml"/><Relationship Id="rId16" Type="http://schemas.openxmlformats.org/officeDocument/2006/relationships/hyperlink" Target="https://hu.wikipedia.org/wiki/%C3%9Cvegh%C3%A1zhat%C3%A1s" TargetMode="External"/><Relationship Id="rId107" Type="http://schemas.openxmlformats.org/officeDocument/2006/relationships/hyperlink" Target="https://saubermacher.hu/" TargetMode="External"/><Relationship Id="rId11" Type="http://schemas.openxmlformats.org/officeDocument/2006/relationships/hyperlink" Target="https://sdgcompass.org/wp-content/uploads/2016/10/SDG_Compass_Guide_Hungarian.pdf" TargetMode="External"/><Relationship Id="rId32" Type="http://schemas.openxmlformats.org/officeDocument/2006/relationships/hyperlink" Target="https://www.bdl.hu/" TargetMode="External"/><Relationship Id="rId37" Type="http://schemas.openxmlformats.org/officeDocument/2006/relationships/hyperlink" Target="http://www.fcsm.hu/" TargetMode="External"/><Relationship Id="rId53" Type="http://schemas.openxmlformats.org/officeDocument/2006/relationships/hyperlink" Target="https://holmivan.valami.info/kategoria/szemet" TargetMode="External"/><Relationship Id="rId58" Type="http://schemas.openxmlformats.org/officeDocument/2006/relationships/hyperlink" Target="https://www.aksd.hu/" TargetMode="External"/><Relationship Id="rId74" Type="http://schemas.openxmlformats.org/officeDocument/2006/relationships/hyperlink" Target="https://balintanalitika.hu/" TargetMode="External"/><Relationship Id="rId79" Type="http://schemas.openxmlformats.org/officeDocument/2006/relationships/hyperlink" Target="https://www.cleanwaykft.hu/" TargetMode="External"/><Relationship Id="rId102" Type="http://schemas.openxmlformats.org/officeDocument/2006/relationships/hyperlink" Target="http://www.remat.hu/" TargetMode="External"/><Relationship Id="rId123" Type="http://schemas.openxmlformats.org/officeDocument/2006/relationships/hyperlink" Target="https://net.jogtar.hu/jogszabaly?docid=A2000044.TV" TargetMode="External"/><Relationship Id="rId128" Type="http://schemas.openxmlformats.org/officeDocument/2006/relationships/hyperlink" Target="https://unfccc.int/climate-action/race-to-zero-campaign" TargetMode="External"/><Relationship Id="rId144" Type="http://schemas.openxmlformats.org/officeDocument/2006/relationships/hyperlink" Target="https://www.katasztrofavedelem.hu/47/katasztrofatipusok-magatartasi-szabalyok" TargetMode="External"/><Relationship Id="rId149" Type="http://schemas.openxmlformats.org/officeDocument/2006/relationships/image" Target="media/image10.jpg"/><Relationship Id="rId5" Type="http://schemas.openxmlformats.org/officeDocument/2006/relationships/webSettings" Target="webSettings.xml"/><Relationship Id="rId90" Type="http://schemas.openxmlformats.org/officeDocument/2006/relationships/hyperlink" Target="https://www.cortinaplast.hu/" TargetMode="External"/><Relationship Id="rId95" Type="http://schemas.openxmlformats.org/officeDocument/2006/relationships/hyperlink" Target="http://www.palotakft.hu/" TargetMode="External"/><Relationship Id="rId160" Type="http://schemas.openxmlformats.org/officeDocument/2006/relationships/hyperlink" Target="http://www.miniwiz.com/" TargetMode="External"/><Relationship Id="rId165" Type="http://schemas.openxmlformats.org/officeDocument/2006/relationships/hyperlink" Target="https://mosomami.hu/" TargetMode="External"/><Relationship Id="rId181" Type="http://schemas.openxmlformats.org/officeDocument/2006/relationships/hyperlink" Target="https://www.greenpeace.org/" TargetMode="External"/><Relationship Id="rId186" Type="http://schemas.openxmlformats.org/officeDocument/2006/relationships/hyperlink" Target="https://open.spotify.com/show/2eUxEgwxuICLbFf0hx89x4" TargetMode="External"/><Relationship Id="rId22" Type="http://schemas.openxmlformats.org/officeDocument/2006/relationships/hyperlink" Target="https://www.mecsekerc.hu/" TargetMode="External"/><Relationship Id="rId27" Type="http://schemas.openxmlformats.org/officeDocument/2006/relationships/hyperlink" Target="https://www.tesla.com/solarroof" TargetMode="External"/><Relationship Id="rId43" Type="http://schemas.openxmlformats.org/officeDocument/2006/relationships/hyperlink" Target="https://pureco.hu/" TargetMode="External"/><Relationship Id="rId48" Type="http://schemas.openxmlformats.org/officeDocument/2006/relationships/hyperlink" Target="https://www.waterandsoil.eu/" TargetMode="External"/><Relationship Id="rId64" Type="http://schemas.openxmlformats.org/officeDocument/2006/relationships/hyperlink" Target="http://www.atevszolg.hu/" TargetMode="External"/><Relationship Id="rId69" Type="http://schemas.openxmlformats.org/officeDocument/2006/relationships/hyperlink" Target="https://3bhungaria.hu/" TargetMode="External"/><Relationship Id="rId113" Type="http://schemas.openxmlformats.org/officeDocument/2006/relationships/hyperlink" Target="https://fegroup.hu/" TargetMode="External"/><Relationship Id="rId118" Type="http://schemas.openxmlformats.org/officeDocument/2006/relationships/hyperlink" Target="https://www.iratmentes.hu/" TargetMode="External"/><Relationship Id="rId134" Type="http://schemas.openxmlformats.org/officeDocument/2006/relationships/hyperlink" Target="https://zerokarbon.hu/" TargetMode="External"/><Relationship Id="rId139" Type="http://schemas.openxmlformats.org/officeDocument/2006/relationships/hyperlink" Target="https://www.gvh.hu/pfile/file?path=/szakmai_felhasznaloknak/tajekoztatok/szakmai_felhasznalok_tajekoztatok_zold-iranymutatas_201217&amp;inline=true" TargetMode="External"/><Relationship Id="rId80" Type="http://schemas.openxmlformats.org/officeDocument/2006/relationships/hyperlink" Target="http://lampahulladek.hu/" TargetMode="External"/><Relationship Id="rId85" Type="http://schemas.openxmlformats.org/officeDocument/2006/relationships/hyperlink" Target="https://fegroup.hu/" TargetMode="External"/><Relationship Id="rId150" Type="http://schemas.openxmlformats.org/officeDocument/2006/relationships/image" Target="media/image11.png"/><Relationship Id="rId155" Type="http://schemas.openxmlformats.org/officeDocument/2006/relationships/hyperlink" Target="https://rethink-resource.com/" TargetMode="External"/><Relationship Id="rId171" Type="http://schemas.openxmlformats.org/officeDocument/2006/relationships/hyperlink" Target="https://humusz.hu/" TargetMode="External"/><Relationship Id="rId176" Type="http://schemas.openxmlformats.org/officeDocument/2006/relationships/hyperlink" Target="https://petkupa.hu/hu_HU/" TargetMode="External"/><Relationship Id="rId192" Type="http://schemas.openxmlformats.org/officeDocument/2006/relationships/hyperlink" Target="https://open.spotify.com/show/2DtDK2pibGUYKo8YSBGeZk" TargetMode="External"/><Relationship Id="rId197" Type="http://schemas.openxmlformats.org/officeDocument/2006/relationships/theme" Target="theme/theme1.xml"/><Relationship Id="rId12" Type="http://schemas.openxmlformats.org/officeDocument/2006/relationships/hyperlink" Target="https://www.unglobalcompact.org/" TargetMode="External"/><Relationship Id="rId17" Type="http://schemas.openxmlformats.org/officeDocument/2006/relationships/hyperlink" Target="https://hu.wikipedia.org/wiki/Glob%C3%A1lis_felmeleged%C3%A9s" TargetMode="External"/><Relationship Id="rId33" Type="http://schemas.openxmlformats.org/officeDocument/2006/relationships/hyperlink" Target="http://www.carbotech.hu/" TargetMode="External"/><Relationship Id="rId38" Type="http://schemas.openxmlformats.org/officeDocument/2006/relationships/hyperlink" Target="https://futuraqua.eu/" TargetMode="External"/><Relationship Id="rId59" Type="http://schemas.openxmlformats.org/officeDocument/2006/relationships/hyperlink" Target="https://www.trans-global.hu/" TargetMode="External"/><Relationship Id="rId103" Type="http://schemas.openxmlformats.org/officeDocument/2006/relationships/hyperlink" Target="https://sicofol.hu/hu" TargetMode="External"/><Relationship Id="rId108" Type="http://schemas.openxmlformats.org/officeDocument/2006/relationships/hyperlink" Target="http://www.septox.hu/" TargetMode="External"/><Relationship Id="rId124" Type="http://schemas.openxmlformats.org/officeDocument/2006/relationships/image" Target="media/image5.png"/><Relationship Id="rId129" Type="http://schemas.openxmlformats.org/officeDocument/2006/relationships/hyperlink" Target="https://sciencebasedtargets.org/business-ambition-for-1-5c/" TargetMode="External"/><Relationship Id="rId54" Type="http://schemas.openxmlformats.org/officeDocument/2006/relationships/image" Target="media/image4.png"/><Relationship Id="rId70" Type="http://schemas.openxmlformats.org/officeDocument/2006/relationships/hyperlink" Target="https://www.aksd.hu/" TargetMode="External"/><Relationship Id="rId75" Type="http://schemas.openxmlformats.org/officeDocument/2006/relationships/hyperlink" Target="https://biofilter.hu/" TargetMode="External"/><Relationship Id="rId91" Type="http://schemas.openxmlformats.org/officeDocument/2006/relationships/hyperlink" Target="https://intermetal.hu/" TargetMode="External"/><Relationship Id="rId96" Type="http://schemas.openxmlformats.org/officeDocument/2006/relationships/hyperlink" Target="http://www.pandan.hu/" TargetMode="External"/><Relationship Id="rId140" Type="http://schemas.openxmlformats.org/officeDocument/2006/relationships/hyperlink" Target="https://www2.deloitte.com/hu/hu.html" TargetMode="External"/><Relationship Id="rId145" Type="http://schemas.openxmlformats.org/officeDocument/2006/relationships/image" Target="media/image6.png"/><Relationship Id="rId161" Type="http://schemas.openxmlformats.org/officeDocument/2006/relationships/hyperlink" Target="https://www.terracycle.com/en-US/" TargetMode="External"/><Relationship Id="rId166" Type="http://schemas.openxmlformats.org/officeDocument/2006/relationships/hyperlink" Target="https://hu.cycle.bio/" TargetMode="External"/><Relationship Id="rId182" Type="http://schemas.openxmlformats.org/officeDocument/2006/relationships/hyperlink" Target="https://open.spotify.com/show/4oFNcdbiBghmbpx7ygzK1d" TargetMode="External"/><Relationship Id="rId187" Type="http://schemas.openxmlformats.org/officeDocument/2006/relationships/hyperlink" Target="https://podcasts.apple.com/hu/podcast/z%C3%B6ld-egyenl%C5%91s%C3%A9g/id149758993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pis.hu/" TargetMode="External"/><Relationship Id="rId28" Type="http://schemas.openxmlformats.org/officeDocument/2006/relationships/hyperlink" Target="https://www.xylem.com/en-us" TargetMode="External"/><Relationship Id="rId49" Type="http://schemas.openxmlformats.org/officeDocument/2006/relationships/hyperlink" Target="https://waterscope.eu/" TargetMode="External"/><Relationship Id="rId114" Type="http://schemas.openxmlformats.org/officeDocument/2006/relationships/hyperlink" Target="http://megoldaskft.hu/" TargetMode="External"/><Relationship Id="rId119" Type="http://schemas.openxmlformats.org/officeDocument/2006/relationships/hyperlink" Target="https://ec.europa.eu/environment/strategy/biodiversity-strategy-2030_en" TargetMode="External"/><Relationship Id="rId44" Type="http://schemas.openxmlformats.org/officeDocument/2006/relationships/hyperlink" Target="https://www.renewtech.co/" TargetMode="External"/><Relationship Id="rId60" Type="http://schemas.openxmlformats.org/officeDocument/2006/relationships/hyperlink" Target="http://www.emkkft.hu/" TargetMode="External"/><Relationship Id="rId65" Type="http://schemas.openxmlformats.org/officeDocument/2006/relationships/hyperlink" Target="https://envirotis.hu/" TargetMode="External"/><Relationship Id="rId81" Type="http://schemas.openxmlformats.org/officeDocument/2006/relationships/hyperlink" Target="https://eltex.hu/" TargetMode="External"/><Relationship Id="rId86" Type="http://schemas.openxmlformats.org/officeDocument/2006/relationships/hyperlink" Target="http://globusviridis.hu/" TargetMode="External"/><Relationship Id="rId130" Type="http://schemas.openxmlformats.org/officeDocument/2006/relationships/hyperlink" Target="https://smeclimatehub.org/" TargetMode="External"/><Relationship Id="rId135" Type="http://schemas.openxmlformats.org/officeDocument/2006/relationships/hyperlink" Target="https://denkstatt.eu/szolgaltatasaink/vallalati-karbonlabnyom/?lang=hu" TargetMode="External"/><Relationship Id="rId151" Type="http://schemas.openxmlformats.org/officeDocument/2006/relationships/hyperlink" Target="https://okocimke.hu/" TargetMode="External"/><Relationship Id="rId156" Type="http://schemas.openxmlformats.org/officeDocument/2006/relationships/hyperlink" Target="https://trjfp.com/" TargetMode="External"/><Relationship Id="rId177" Type="http://schemas.openxmlformats.org/officeDocument/2006/relationships/hyperlink" Target="https://batortabor.org/hu/" TargetMode="External"/><Relationship Id="rId172" Type="http://schemas.openxmlformats.org/officeDocument/2006/relationships/hyperlink" Target="https://tudatosvasarlo.hu/" TargetMode="External"/><Relationship Id="rId193" Type="http://schemas.openxmlformats.org/officeDocument/2006/relationships/hyperlink" Target="https://podcasts.apple.com/hu/podcast/z%C3%B6ldhull%C3%A1m-a-greendex-podcastja/id1537768536" TargetMode="External"/><Relationship Id="rId13" Type="http://schemas.openxmlformats.org/officeDocument/2006/relationships/hyperlink" Target="https://www.sasb.org/standards/download/" TargetMode="External"/><Relationship Id="rId18" Type="http://schemas.openxmlformats.org/officeDocument/2006/relationships/hyperlink" Target="https://hu.wikipedia.org/wiki/Kilowatt%C3%B3ra" TargetMode="External"/><Relationship Id="rId39" Type="http://schemas.openxmlformats.org/officeDocument/2006/relationships/hyperlink" Target="https://klarwin.com/" TargetMode="External"/><Relationship Id="rId109" Type="http://schemas.openxmlformats.org/officeDocument/2006/relationships/hyperlink" Target="https://stkh.hu/" TargetMode="External"/><Relationship Id="rId34" Type="http://schemas.openxmlformats.org/officeDocument/2006/relationships/hyperlink" Target="https://csomiep.com/" TargetMode="External"/><Relationship Id="rId50" Type="http://schemas.openxmlformats.org/officeDocument/2006/relationships/hyperlink" Target="https://hu.wessling-group.com/" TargetMode="External"/><Relationship Id="rId55" Type="http://schemas.openxmlformats.org/officeDocument/2006/relationships/hyperlink" Target="http://www.fkf.hu/portal/page/portal/fkfzrt/hulladekkez/szelektiv_gyujtes/hulladekudvar" TargetMode="External"/><Relationship Id="rId76" Type="http://schemas.openxmlformats.org/officeDocument/2006/relationships/hyperlink" Target="https://www.fkf.hu/" TargetMode="External"/><Relationship Id="rId97" Type="http://schemas.openxmlformats.org/officeDocument/2006/relationships/hyperlink" Target="http://www.pkv.hu/" TargetMode="External"/><Relationship Id="rId104" Type="http://schemas.openxmlformats.org/officeDocument/2006/relationships/hyperlink" Target="https://www.returpack.hu/" TargetMode="External"/><Relationship Id="rId120" Type="http://schemas.openxmlformats.org/officeDocument/2006/relationships/hyperlink" Target="https://www.biokutatas.hu/" TargetMode="External"/><Relationship Id="rId125" Type="http://schemas.openxmlformats.org/officeDocument/2006/relationships/hyperlink" Target="https://szenlabnyom.hu/szenlabnyom-szamitas/" TargetMode="External"/><Relationship Id="rId141" Type="http://schemas.openxmlformats.org/officeDocument/2006/relationships/hyperlink" Target="https://denkstatt.eu/" TargetMode="External"/><Relationship Id="rId146" Type="http://schemas.openxmlformats.org/officeDocument/2006/relationships/image" Target="media/image7.jpg"/><Relationship Id="rId167" Type="http://schemas.openxmlformats.org/officeDocument/2006/relationships/hyperlink" Target="https://www.rakun.hu/" TargetMode="External"/><Relationship Id="rId188" Type="http://schemas.openxmlformats.org/officeDocument/2006/relationships/hyperlink" Target="https://open.spotify.com/show/4Lg4FigbZ5C2McrjCRgilb" TargetMode="External"/><Relationship Id="rId7" Type="http://schemas.openxmlformats.org/officeDocument/2006/relationships/endnotes" Target="endnotes.xml"/><Relationship Id="rId71" Type="http://schemas.openxmlformats.org/officeDocument/2006/relationships/hyperlink" Target="http://www.alcufer.hu/hu/" TargetMode="External"/><Relationship Id="rId92" Type="http://schemas.openxmlformats.org/officeDocument/2006/relationships/hyperlink" Target="https://www.loacker.hu/" TargetMode="External"/><Relationship Id="rId162" Type="http://schemas.openxmlformats.org/officeDocument/2006/relationships/hyperlink" Target="https://hulladekmentes.hu/" TargetMode="External"/><Relationship Id="rId183" Type="http://schemas.openxmlformats.org/officeDocument/2006/relationships/hyperlink" Target="https://podcasts.apple.com/hu/podcast/k%C3%B6rforg%C3%A1sban/id1540569894" TargetMode="External"/><Relationship Id="rId2" Type="http://schemas.openxmlformats.org/officeDocument/2006/relationships/numbering" Target="numbering.xml"/><Relationship Id="rId29" Type="http://schemas.openxmlformats.org/officeDocument/2006/relationships/hyperlink" Target="http://www.agriapipe.hu/" TargetMode="External"/><Relationship Id="rId24" Type="http://schemas.openxmlformats.org/officeDocument/2006/relationships/hyperlink" Target="https://platiosolar.com/" TargetMode="External"/><Relationship Id="rId40" Type="http://schemas.openxmlformats.org/officeDocument/2006/relationships/hyperlink" Target="https://www.mecsekerc.hu/" TargetMode="External"/><Relationship Id="rId45" Type="http://schemas.openxmlformats.org/officeDocument/2006/relationships/hyperlink" Target="http://www.senex.hu/" TargetMode="External"/><Relationship Id="rId66" Type="http://schemas.openxmlformats.org/officeDocument/2006/relationships/hyperlink" Target="http://www.ecomissiokft.hu/" TargetMode="External"/><Relationship Id="rId87" Type="http://schemas.openxmlformats.org/officeDocument/2006/relationships/hyperlink" Target="https://greencollect.hu/" TargetMode="External"/><Relationship Id="rId110" Type="http://schemas.openxmlformats.org/officeDocument/2006/relationships/hyperlink" Target="http://www.tkv.hu/" TargetMode="External"/><Relationship Id="rId115" Type="http://schemas.openxmlformats.org/officeDocument/2006/relationships/hyperlink" Target="https://www.inest.hu/" TargetMode="External"/><Relationship Id="rId131" Type="http://schemas.openxmlformats.org/officeDocument/2006/relationships/hyperlink" Target="https://bcsdh.hu/wp-content/uploads/2019/11/GD_Rendezv%C3%A9ny_karbon-l%C3%A1bnyoma_t%C3%A1j%C3%A9koztat%C3%B3_2018maj.pdf" TargetMode="External"/><Relationship Id="rId136" Type="http://schemas.openxmlformats.org/officeDocument/2006/relationships/hyperlink" Target="https://eur-lex.europa.eu/legal-content/HU/ALL/?uri=CELEX:12008E157" TargetMode="External"/><Relationship Id="rId157" Type="http://schemas.openxmlformats.org/officeDocument/2006/relationships/hyperlink" Target="http://www.lifecitrus.eu/" TargetMode="External"/><Relationship Id="rId178" Type="http://schemas.openxmlformats.org/officeDocument/2006/relationships/hyperlink" Target="https://foodnotbombs.net/" TargetMode="External"/><Relationship Id="rId61" Type="http://schemas.openxmlformats.org/officeDocument/2006/relationships/hyperlink" Target="https://biotrans.hu/" TargetMode="External"/><Relationship Id="rId82" Type="http://schemas.openxmlformats.org/officeDocument/2006/relationships/hyperlink" Target="https://envirotis.hu/" TargetMode="External"/><Relationship Id="rId152" Type="http://schemas.openxmlformats.org/officeDocument/2006/relationships/hyperlink" Target="https://europa.eu/youreurope/business/product-requirements/recycling-waste-management/weee-responsibilities/index_hu.htm" TargetMode="External"/><Relationship Id="rId173" Type="http://schemas.openxmlformats.org/officeDocument/2006/relationships/hyperlink" Target="https://greendex.hu/" TargetMode="External"/><Relationship Id="rId194" Type="http://schemas.openxmlformats.org/officeDocument/2006/relationships/footer" Target="footer1.xml"/><Relationship Id="rId19" Type="http://schemas.openxmlformats.org/officeDocument/2006/relationships/hyperlink" Target="https://alteo.hu/" TargetMode="External"/><Relationship Id="rId14" Type="http://schemas.openxmlformats.org/officeDocument/2006/relationships/hyperlink" Target="https://hu.wikipedia.org/wiki/Emisszi%C3%B3_(k%C3%B6rnyezet)" TargetMode="External"/><Relationship Id="rId30" Type="http://schemas.openxmlformats.org/officeDocument/2006/relationships/hyperlink" Target="https://www.szennyviz.hu/" TargetMode="External"/><Relationship Id="rId35" Type="http://schemas.openxmlformats.org/officeDocument/2006/relationships/hyperlink" Target="http://www.enqua.hu/" TargetMode="External"/><Relationship Id="rId56" Type="http://schemas.openxmlformats.org/officeDocument/2006/relationships/hyperlink" Target="http://www.fkf.hu/userfiles/file/Honlapra%20k%C3%A9sz%C3%BCl%C5%91%20t%C3%A1bl%C3%A1zat_szines2_1350(1).jpg" TargetMode="External"/><Relationship Id="rId77" Type="http://schemas.openxmlformats.org/officeDocument/2006/relationships/hyperlink" Target="https://www.buechl.hu/" TargetMode="External"/><Relationship Id="rId100" Type="http://schemas.openxmlformats.org/officeDocument/2006/relationships/hyperlink" Target="https://recobin.hu/" TargetMode="External"/><Relationship Id="rId105" Type="http://schemas.openxmlformats.org/officeDocument/2006/relationships/hyperlink" Target="https://www.sarpi.hu/" TargetMode="External"/><Relationship Id="rId126" Type="http://schemas.openxmlformats.org/officeDocument/2006/relationships/hyperlink" Target="https://www.carbonfootprint.com/calculator.aspx" TargetMode="External"/><Relationship Id="rId147" Type="http://schemas.openxmlformats.org/officeDocument/2006/relationships/image" Target="media/image8.jpg"/><Relationship Id="rId168" Type="http://schemas.openxmlformats.org/officeDocument/2006/relationships/hyperlink" Target="https://holyduck.hu/" TargetMode="External"/><Relationship Id="rId8" Type="http://schemas.openxmlformats.org/officeDocument/2006/relationships/image" Target="media/image1.png"/><Relationship Id="rId51" Type="http://schemas.openxmlformats.org/officeDocument/2006/relationships/hyperlink" Target="http://www.zabrak.hu/" TargetMode="External"/><Relationship Id="rId72" Type="http://schemas.openxmlformats.org/officeDocument/2006/relationships/hyperlink" Target="https://www.alumechanik.hu/" TargetMode="External"/><Relationship Id="rId93" Type="http://schemas.openxmlformats.org/officeDocument/2006/relationships/hyperlink" Target="https://hulladekpres.hu/" TargetMode="External"/><Relationship Id="rId98" Type="http://schemas.openxmlformats.org/officeDocument/2006/relationships/hyperlink" Target="https://polyduct.hu/" TargetMode="External"/><Relationship Id="rId121" Type="http://schemas.openxmlformats.org/officeDocument/2006/relationships/hyperlink" Target="https://wwf.hu/" TargetMode="External"/><Relationship Id="rId142" Type="http://schemas.openxmlformats.org/officeDocument/2006/relationships/hyperlink" Target="https://geonardo.com/" TargetMode="External"/><Relationship Id="rId163" Type="http://schemas.openxmlformats.org/officeDocument/2006/relationships/hyperlink" Target="https://csomagolasmentes.hu/" TargetMode="External"/><Relationship Id="rId184" Type="http://schemas.openxmlformats.org/officeDocument/2006/relationships/hyperlink" Target="https://open.spotify.com/show/2XZXICV5FTbt7BoBMPK7Iv" TargetMode="External"/><Relationship Id="rId189" Type="http://schemas.openxmlformats.org/officeDocument/2006/relationships/hyperlink" Target="https://podcasts.apple.com/hu/podcast/wmn-komposzt/id1575700250" TargetMode="External"/><Relationship Id="rId3" Type="http://schemas.openxmlformats.org/officeDocument/2006/relationships/styles" Target="styles.xml"/><Relationship Id="rId25" Type="http://schemas.openxmlformats.org/officeDocument/2006/relationships/hyperlink" Target="https://solarexpress.hu/" TargetMode="External"/><Relationship Id="rId46" Type="http://schemas.openxmlformats.org/officeDocument/2006/relationships/hyperlink" Target="https://www.utb.hu/" TargetMode="External"/><Relationship Id="rId67" Type="http://schemas.openxmlformats.org/officeDocument/2006/relationships/hyperlink" Target="https://www.fkf.hu/szemleletformalo-kozpontok" TargetMode="External"/><Relationship Id="rId116" Type="http://schemas.openxmlformats.org/officeDocument/2006/relationships/hyperlink" Target="https://dunarecycling.hu/" TargetMode="External"/><Relationship Id="rId137" Type="http://schemas.openxmlformats.org/officeDocument/2006/relationships/hyperlink" Target="https://www.europarl.europa.eu/news/hu/press-room/20200128IPR71208/biztositani-kell-az-egyenlo-bert-a-nok-szamara-mondjak-a-kepviselok" TargetMode="External"/><Relationship Id="rId158" Type="http://schemas.openxmlformats.org/officeDocument/2006/relationships/hyperlink" Target="https://enevo.com/" TargetMode="External"/><Relationship Id="rId20" Type="http://schemas.openxmlformats.org/officeDocument/2006/relationships/hyperlink" Target="http://www.fcsm.hu/" TargetMode="External"/><Relationship Id="rId41" Type="http://schemas.openxmlformats.org/officeDocument/2006/relationships/hyperlink" Target="https://www.organicawater.com/" TargetMode="External"/><Relationship Id="rId62" Type="http://schemas.openxmlformats.org/officeDocument/2006/relationships/hyperlink" Target="https://biofilter.hu/" TargetMode="External"/><Relationship Id="rId83" Type="http://schemas.openxmlformats.org/officeDocument/2006/relationships/hyperlink" Target="https://faragokv.hu/" TargetMode="External"/><Relationship Id="rId88" Type="http://schemas.openxmlformats.org/officeDocument/2006/relationships/hyperlink" Target="https://www.hamburger-recycling.com/hu/hu/" TargetMode="External"/><Relationship Id="rId111" Type="http://schemas.openxmlformats.org/officeDocument/2006/relationships/hyperlink" Target="https://textradekft.hu/" TargetMode="External"/><Relationship Id="rId132" Type="http://schemas.openxmlformats.org/officeDocument/2006/relationships/hyperlink" Target="https://kovet.hu/" TargetMode="External"/><Relationship Id="rId153" Type="http://schemas.openxmlformats.org/officeDocument/2006/relationships/hyperlink" Target="https://kszgysz.hu/images/danone_muanyag_kisokos.pdf" TargetMode="External"/><Relationship Id="rId174" Type="http://schemas.openxmlformats.org/officeDocument/2006/relationships/hyperlink" Target="https://www.gasztrohos.hu/" TargetMode="External"/><Relationship Id="rId179" Type="http://schemas.openxmlformats.org/officeDocument/2006/relationships/hyperlink" Target="https://www.unv.org/" TargetMode="External"/><Relationship Id="rId195" Type="http://schemas.openxmlformats.org/officeDocument/2006/relationships/footer" Target="footer2.xml"/><Relationship Id="rId190" Type="http://schemas.openxmlformats.org/officeDocument/2006/relationships/hyperlink" Target="https://open.spotify.com/show/3KsQhtxyq5hGtpxNGtT7va" TargetMode="External"/><Relationship Id="rId15" Type="http://schemas.openxmlformats.org/officeDocument/2006/relationships/hyperlink" Target="https://hu.wikipedia.org/wiki/Sz%C3%A9n-dioxid" TargetMode="External"/><Relationship Id="rId36" Type="http://schemas.openxmlformats.org/officeDocument/2006/relationships/hyperlink" Target="https://envirotis.hu/" TargetMode="External"/><Relationship Id="rId57" Type="http://schemas.openxmlformats.org/officeDocument/2006/relationships/hyperlink" Target="http://www.fkf.hu/userfiles/file/Honlapra%20k%C3%A9sz%C3%BCl%C5%91%20t%C3%A1bl%C3%A1zat_szines2_1350(1).jpg" TargetMode="External"/><Relationship Id="rId106" Type="http://schemas.openxmlformats.org/officeDocument/2006/relationships/hyperlink" Target="http://huke.hu/" TargetMode="External"/><Relationship Id="rId127" Type="http://schemas.openxmlformats.org/officeDocument/2006/relationships/hyperlink" Target="https://bcsdh.hu/wp-content/uploads/2021/04/Net_Zero_Felmeres_HU.pptx" TargetMode="External"/><Relationship Id="rId10" Type="http://schemas.openxmlformats.org/officeDocument/2006/relationships/image" Target="media/image2.png"/><Relationship Id="rId31" Type="http://schemas.openxmlformats.org/officeDocument/2006/relationships/hyperlink" Target="https://www.barczy.hu/" TargetMode="External"/><Relationship Id="rId52" Type="http://schemas.openxmlformats.org/officeDocument/2006/relationships/image" Target="media/image3.png"/><Relationship Id="rId73" Type="http://schemas.openxmlformats.org/officeDocument/2006/relationships/hyperlink" Target="http://www.atevszolg.hu/" TargetMode="External"/><Relationship Id="rId78" Type="http://schemas.openxmlformats.org/officeDocument/2006/relationships/hyperlink" Target="http://www.carbotech.hu/" TargetMode="External"/><Relationship Id="rId94" Type="http://schemas.openxmlformats.org/officeDocument/2006/relationships/hyperlink" Target="https://manupackaging.hu/" TargetMode="External"/><Relationship Id="rId99" Type="http://schemas.openxmlformats.org/officeDocument/2006/relationships/hyperlink" Target="https://profikomp.hu/kezdolap" TargetMode="External"/><Relationship Id="rId101" Type="http://schemas.openxmlformats.org/officeDocument/2006/relationships/hyperlink" Target="http://www.recyclen.hu/" TargetMode="External"/><Relationship Id="rId122" Type="http://schemas.openxmlformats.org/officeDocument/2006/relationships/hyperlink" Target="https://mastergood.hu/" TargetMode="External"/><Relationship Id="rId143" Type="http://schemas.openxmlformats.org/officeDocument/2006/relationships/hyperlink" Target="https://ppis.hu/" TargetMode="External"/><Relationship Id="rId148" Type="http://schemas.openxmlformats.org/officeDocument/2006/relationships/image" Target="media/image9.png"/><Relationship Id="rId164" Type="http://schemas.openxmlformats.org/officeDocument/2006/relationships/hyperlink" Target="https://tebe.hu/" TargetMode="External"/><Relationship Id="rId169" Type="http://schemas.openxmlformats.org/officeDocument/2006/relationships/hyperlink" Target="https://greenguide.hu/" TargetMode="External"/><Relationship Id="rId185" Type="http://schemas.openxmlformats.org/officeDocument/2006/relationships/hyperlink" Target="https://podcasts.apple.com/hu/podcast/k%C3%A9k-bolyg%C3%B3-%C3%A1der-j%C3%A1nos-podcastja/id1536928399" TargetMode="External"/><Relationship Id="rId4" Type="http://schemas.openxmlformats.org/officeDocument/2006/relationships/settings" Target="settings.xml"/><Relationship Id="rId9" Type="http://schemas.openxmlformats.org/officeDocument/2006/relationships/hyperlink" Target="https://home.kpmg/ie/en/home/insights/2021/04/corporate-sustainability-reporting-directive-csrd.html" TargetMode="External"/><Relationship Id="rId180" Type="http://schemas.openxmlformats.org/officeDocument/2006/relationships/hyperlink" Target="http://www.onkentes.hu/" TargetMode="External"/><Relationship Id="rId26" Type="http://schemas.openxmlformats.org/officeDocument/2006/relationships/hyperlink" Target="https://wagnersolar.h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kszgysz.hu/images/danone_muanyag_kisokos.pdf" TargetMode="External"/><Relationship Id="rId2" Type="http://schemas.openxmlformats.org/officeDocument/2006/relationships/hyperlink" Target="https://assets.kpmg/content/dam/kpmg/nl/pdf/2021/services/linear-risks.pdf" TargetMode="External"/><Relationship Id="rId1" Type="http://schemas.openxmlformats.org/officeDocument/2006/relationships/hyperlink" Target="http://mek.oszk.hu/15500/15563/15563.pdf" TargetMode="External"/><Relationship Id="rId6" Type="http://schemas.openxmlformats.org/officeDocument/2006/relationships/hyperlink" Target="about:blank" TargetMode="External"/><Relationship Id="rId5" Type="http://schemas.openxmlformats.org/officeDocument/2006/relationships/hyperlink" Target="about:blank" TargetMode="External"/><Relationship Id="rId4" Type="http://schemas.openxmlformats.org/officeDocument/2006/relationships/hyperlink" Target="about:blank"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UN9UXFRC8Eoo5ckR1Q4qgk40Wg==">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83</Pages>
  <Words>29342</Words>
  <Characters>202464</Characters>
  <Application>Microsoft Office Word</Application>
  <DocSecurity>0</DocSecurity>
  <Lines>1687</Lines>
  <Paragraphs>462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231344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Digital Kft. Estudio</dc:creator>
  <cp:lastModifiedBy>Kardos Levente</cp:lastModifiedBy>
  <cp:revision>3</cp:revision>
  <dcterms:created xsi:type="dcterms:W3CDTF">2022-01-31T11:14:00Z</dcterms:created>
  <dcterms:modified xsi:type="dcterms:W3CDTF">2022-02-04T10:16:00Z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0x010100F892C6844B799242A84CE20E04557797</vt:lpwstr>
  </property>
</Properties>
</file>